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20C9C" w14:textId="77777777" w:rsidR="00054960" w:rsidRPr="003415B2" w:rsidRDefault="00054960" w:rsidP="004825E8">
      <w:pPr>
        <w:spacing w:after="0" w:line="276" w:lineRule="auto"/>
        <w:rPr>
          <w:rFonts w:eastAsia="Calibri" w:cs="Times New Roman"/>
          <w:b/>
          <w:color w:val="1F4E79" w:themeColor="accent1" w:themeShade="80"/>
          <w:szCs w:val="24"/>
        </w:rPr>
      </w:pPr>
      <w:bookmarkStart w:id="0" w:name="_GoBack"/>
      <w:bookmarkEnd w:id="0"/>
    </w:p>
    <w:p w14:paraId="30CA814F" w14:textId="77777777" w:rsidR="00054960" w:rsidRPr="003415B2" w:rsidRDefault="00054960" w:rsidP="004825E8">
      <w:pPr>
        <w:spacing w:after="0" w:line="276" w:lineRule="auto"/>
        <w:rPr>
          <w:rFonts w:eastAsia="Calibri" w:cs="Times New Roman"/>
          <w:b/>
          <w:color w:val="1F4E79" w:themeColor="accent1" w:themeShade="80"/>
          <w:szCs w:val="24"/>
        </w:rPr>
      </w:pPr>
    </w:p>
    <w:p w14:paraId="63CF75DC" w14:textId="77777777" w:rsidR="00054960" w:rsidRPr="003415B2" w:rsidRDefault="00054960" w:rsidP="004825E8">
      <w:pPr>
        <w:spacing w:after="0" w:line="276" w:lineRule="auto"/>
        <w:rPr>
          <w:rFonts w:eastAsia="Calibri" w:cs="Times New Roman"/>
          <w:b/>
          <w:color w:val="1F4E79" w:themeColor="accent1" w:themeShade="80"/>
          <w:szCs w:val="24"/>
        </w:rPr>
      </w:pPr>
    </w:p>
    <w:p w14:paraId="28E961AC" w14:textId="77777777" w:rsidR="00054960" w:rsidRPr="003415B2" w:rsidRDefault="00054960" w:rsidP="004825E8">
      <w:pPr>
        <w:spacing w:after="0" w:line="276" w:lineRule="auto"/>
        <w:rPr>
          <w:rFonts w:eastAsia="Calibri" w:cs="Times New Roman"/>
          <w:b/>
          <w:color w:val="1F4E79" w:themeColor="accent1" w:themeShade="80"/>
          <w:szCs w:val="24"/>
        </w:rPr>
      </w:pPr>
    </w:p>
    <w:p w14:paraId="0100E257" w14:textId="77777777" w:rsidR="007F38A8" w:rsidRPr="003415B2" w:rsidRDefault="007F38A8" w:rsidP="004825E8">
      <w:pPr>
        <w:spacing w:after="0" w:line="276" w:lineRule="auto"/>
        <w:rPr>
          <w:rFonts w:eastAsia="Calibri" w:cs="Times New Roman"/>
          <w:b/>
          <w:color w:val="1F4E79" w:themeColor="accent1" w:themeShade="80"/>
          <w:szCs w:val="24"/>
        </w:rPr>
      </w:pPr>
      <w:r w:rsidRPr="003415B2">
        <w:rPr>
          <w:rFonts w:eastAsia="Calibri" w:cs="Times New Roman"/>
          <w:b/>
          <w:color w:val="1F4E79" w:themeColor="accent1" w:themeShade="80"/>
          <w:szCs w:val="24"/>
        </w:rPr>
        <w:t>PROGRAMUL OPERAŢIONAL CAPITAL UMAN</w:t>
      </w:r>
    </w:p>
    <w:p w14:paraId="19F7E2A0" w14:textId="4C3DA729" w:rsidR="007F38A8" w:rsidRPr="003415B2" w:rsidRDefault="007F38A8" w:rsidP="004825E8">
      <w:pPr>
        <w:spacing w:after="0" w:line="276" w:lineRule="auto"/>
        <w:rPr>
          <w:rFonts w:eastAsia="Calibri" w:cs="Times New Roman"/>
          <w:b/>
          <w:i/>
          <w:color w:val="1F4E79" w:themeColor="accent1" w:themeShade="80"/>
          <w:szCs w:val="24"/>
          <w:lang w:val="ro-RO"/>
        </w:rPr>
      </w:pPr>
      <w:r w:rsidRPr="003415B2">
        <w:rPr>
          <w:rFonts w:eastAsia="Calibri" w:cs="Times New Roman"/>
          <w:b/>
          <w:color w:val="1F4E79" w:themeColor="accent1" w:themeShade="80"/>
          <w:szCs w:val="24"/>
          <w:u w:val="single"/>
        </w:rPr>
        <w:t>Axa prioritară 3</w:t>
      </w:r>
      <w:r w:rsidR="00026A92" w:rsidRPr="003415B2">
        <w:rPr>
          <w:rFonts w:eastAsia="Calibri" w:cs="Times New Roman"/>
          <w:b/>
          <w:color w:val="1F4E79" w:themeColor="accent1" w:themeShade="80"/>
          <w:szCs w:val="24"/>
        </w:rPr>
        <w:t>:</w:t>
      </w:r>
      <w:r w:rsidRPr="003415B2">
        <w:rPr>
          <w:rFonts w:eastAsia="Calibri" w:cs="Times New Roman"/>
          <w:b/>
          <w:color w:val="1F4E79" w:themeColor="accent1" w:themeShade="80"/>
          <w:szCs w:val="24"/>
        </w:rPr>
        <w:t xml:space="preserve"> </w:t>
      </w:r>
      <w:r w:rsidRPr="003415B2">
        <w:rPr>
          <w:rFonts w:eastAsia="Calibri" w:cs="Times New Roman"/>
          <w:b/>
          <w:i/>
          <w:color w:val="1F4E79" w:themeColor="accent1" w:themeShade="80"/>
          <w:szCs w:val="24"/>
        </w:rPr>
        <w:t>Locuri de munc</w:t>
      </w:r>
      <w:r w:rsidRPr="003415B2">
        <w:rPr>
          <w:rFonts w:eastAsia="Calibri" w:cs="Times New Roman"/>
          <w:b/>
          <w:i/>
          <w:color w:val="1F4E79" w:themeColor="accent1" w:themeShade="80"/>
          <w:szCs w:val="24"/>
          <w:lang w:val="ro-RO"/>
        </w:rPr>
        <w:t>ă pentru toţi</w:t>
      </w:r>
    </w:p>
    <w:p w14:paraId="55BDD561" w14:textId="7442A011" w:rsidR="007F38A8" w:rsidRPr="003415B2" w:rsidRDefault="007F38A8" w:rsidP="004825E8">
      <w:pPr>
        <w:spacing w:after="0" w:line="276" w:lineRule="auto"/>
        <w:rPr>
          <w:rFonts w:eastAsia="Calibri" w:cs="Times New Roman"/>
          <w:b/>
          <w:i/>
          <w:color w:val="1F4E79" w:themeColor="accent1" w:themeShade="80"/>
          <w:szCs w:val="24"/>
          <w:lang w:val="ro-RO"/>
        </w:rPr>
      </w:pPr>
      <w:r w:rsidRPr="003415B2">
        <w:rPr>
          <w:rFonts w:eastAsia="Calibri" w:cs="Times New Roman"/>
          <w:b/>
          <w:color w:val="1F4E79" w:themeColor="accent1" w:themeShade="80"/>
          <w:szCs w:val="24"/>
          <w:u w:val="single"/>
        </w:rPr>
        <w:t>Obiectivul tematic 8</w:t>
      </w:r>
      <w:r w:rsidRPr="003415B2">
        <w:rPr>
          <w:rFonts w:eastAsia="Calibri" w:cs="Times New Roman"/>
          <w:b/>
          <w:color w:val="1F4E79" w:themeColor="accent1" w:themeShade="80"/>
          <w:szCs w:val="24"/>
        </w:rPr>
        <w:t xml:space="preserve">: </w:t>
      </w:r>
      <w:r w:rsidRPr="003415B2">
        <w:rPr>
          <w:rFonts w:eastAsia="Calibri" w:cs="Times New Roman"/>
          <w:b/>
          <w:i/>
          <w:color w:val="1F4E79" w:themeColor="accent1" w:themeShade="80"/>
          <w:szCs w:val="24"/>
          <w:lang w:val="ro-RO"/>
        </w:rPr>
        <w:t>Promovarea unor locuri de muncă durabile și de calitate și sprijinirea mobilității lucrătorilor</w:t>
      </w:r>
      <w:r w:rsidR="00E95153" w:rsidRPr="003415B2">
        <w:rPr>
          <w:rFonts w:eastAsia="Calibri" w:cs="Times New Roman"/>
          <w:b/>
          <w:i/>
          <w:color w:val="1F4E79" w:themeColor="accent1" w:themeShade="80"/>
          <w:szCs w:val="24"/>
          <w:lang w:val="ro-RO"/>
        </w:rPr>
        <w:t xml:space="preserve"> </w:t>
      </w:r>
    </w:p>
    <w:p w14:paraId="6EAFDF54" w14:textId="77777777" w:rsidR="007F38A8" w:rsidRPr="003415B2" w:rsidRDefault="007F38A8" w:rsidP="004825E8">
      <w:pPr>
        <w:spacing w:after="0" w:line="276" w:lineRule="auto"/>
        <w:rPr>
          <w:rFonts w:eastAsia="Calibri" w:cs="Times New Roman"/>
          <w:b/>
          <w:i/>
          <w:color w:val="1F4E79" w:themeColor="accent1" w:themeShade="80"/>
          <w:szCs w:val="24"/>
          <w:lang w:val="fr-FR"/>
        </w:rPr>
      </w:pPr>
      <w:r w:rsidRPr="003415B2">
        <w:rPr>
          <w:rFonts w:eastAsia="Calibri" w:cs="Times New Roman"/>
          <w:b/>
          <w:color w:val="1F4E79" w:themeColor="accent1" w:themeShade="80"/>
          <w:szCs w:val="24"/>
          <w:u w:val="single"/>
          <w:lang w:val="fr-FR"/>
        </w:rPr>
        <w:t>Prioritatea de investiții 8.iii</w:t>
      </w:r>
      <w:r w:rsidRPr="003415B2">
        <w:rPr>
          <w:rFonts w:eastAsia="Calibri" w:cs="Times New Roman"/>
          <w:b/>
          <w:color w:val="1F4E79" w:themeColor="accent1" w:themeShade="80"/>
          <w:szCs w:val="24"/>
          <w:lang w:val="fr-FR"/>
        </w:rPr>
        <w:t xml:space="preserve">: </w:t>
      </w:r>
      <w:r w:rsidRPr="003415B2">
        <w:rPr>
          <w:rFonts w:eastAsia="Calibri" w:cs="Times New Roman"/>
          <w:b/>
          <w:i/>
          <w:color w:val="1F4E79" w:themeColor="accent1" w:themeShade="80"/>
          <w:szCs w:val="24"/>
          <w:lang w:val="fr-FR"/>
        </w:rPr>
        <w:t xml:space="preserve">Activități independente, antreprenoriat și înființare de întreprinderi, inclusiv a unor microîntreprinderi și </w:t>
      </w:r>
      <w:proofErr w:type="gramStart"/>
      <w:r w:rsidRPr="003415B2">
        <w:rPr>
          <w:rFonts w:eastAsia="Calibri" w:cs="Times New Roman"/>
          <w:b/>
          <w:i/>
          <w:color w:val="1F4E79" w:themeColor="accent1" w:themeShade="80"/>
          <w:szCs w:val="24"/>
          <w:lang w:val="fr-FR"/>
        </w:rPr>
        <w:t>a</w:t>
      </w:r>
      <w:proofErr w:type="gramEnd"/>
      <w:r w:rsidRPr="003415B2">
        <w:rPr>
          <w:rFonts w:eastAsia="Calibri" w:cs="Times New Roman"/>
          <w:b/>
          <w:i/>
          <w:color w:val="1F4E79" w:themeColor="accent1" w:themeShade="80"/>
          <w:szCs w:val="24"/>
          <w:lang w:val="fr-FR"/>
        </w:rPr>
        <w:t xml:space="preserve"> unor întreprinderi mici și mijlocii inovatoare</w:t>
      </w:r>
    </w:p>
    <w:p w14:paraId="6C179DE9" w14:textId="3B039F1E" w:rsidR="007F38A8" w:rsidRPr="003415B2" w:rsidRDefault="007F38A8" w:rsidP="004825E8">
      <w:pPr>
        <w:pStyle w:val="Listparagraf2"/>
        <w:spacing w:line="276" w:lineRule="auto"/>
        <w:ind w:left="0"/>
        <w:jc w:val="both"/>
        <w:rPr>
          <w:rFonts w:asciiTheme="minorHAnsi" w:eastAsia="Calibri" w:hAnsiTheme="minorHAnsi" w:cs="Times New Roman"/>
          <w:b/>
          <w:i/>
          <w:color w:val="1F4E79" w:themeColor="accent1" w:themeShade="80"/>
          <w:lang w:eastAsia="en-US"/>
        </w:rPr>
      </w:pPr>
      <w:r w:rsidRPr="00AF08CF">
        <w:rPr>
          <w:rFonts w:asciiTheme="minorHAnsi" w:eastAsia="Calibri" w:hAnsiTheme="minorHAnsi" w:cs="Times New Roman"/>
          <w:b/>
          <w:color w:val="1F4E79" w:themeColor="accent1" w:themeShade="80"/>
          <w:u w:val="single"/>
        </w:rPr>
        <w:t>Obiectivul specific 3.7</w:t>
      </w:r>
      <w:r w:rsidR="00026A92" w:rsidRPr="00AF08CF">
        <w:rPr>
          <w:rFonts w:asciiTheme="minorHAnsi" w:hAnsiTheme="minorHAnsi" w:cs="Times New Roman"/>
          <w:color w:val="1F4E79" w:themeColor="accent1" w:themeShade="80"/>
          <w:kern w:val="28"/>
          <w:lang w:eastAsia="en-GB"/>
        </w:rPr>
        <w:t>:</w:t>
      </w:r>
      <w:r w:rsidRPr="00AF08CF">
        <w:rPr>
          <w:rFonts w:asciiTheme="minorHAnsi" w:hAnsiTheme="minorHAnsi" w:cs="Times New Roman"/>
          <w:color w:val="1F4E79" w:themeColor="accent1" w:themeShade="80"/>
          <w:kern w:val="28"/>
          <w:lang w:eastAsia="en-GB"/>
        </w:rPr>
        <w:t xml:space="preserve"> </w:t>
      </w:r>
      <w:r w:rsidRPr="00AF08CF">
        <w:rPr>
          <w:rFonts w:asciiTheme="minorHAnsi" w:eastAsia="Calibri" w:hAnsiTheme="minorHAnsi" w:cs="Times New Roman"/>
          <w:b/>
          <w:i/>
          <w:color w:val="1F4E79" w:themeColor="accent1" w:themeShade="80"/>
          <w:lang w:val="fr-FR"/>
        </w:rPr>
        <w:t xml:space="preserve">Creșterea ocupării prin susținerea întreprinderilor cu profil </w:t>
      </w:r>
      <w:r w:rsidR="00C47FDA" w:rsidRPr="00AF08CF">
        <w:rPr>
          <w:rFonts w:asciiTheme="minorHAnsi" w:eastAsia="Calibri" w:hAnsiTheme="minorHAnsi" w:cs="Times New Roman"/>
          <w:b/>
          <w:i/>
          <w:color w:val="1F4E79" w:themeColor="accent1" w:themeShade="80"/>
          <w:lang w:val="fr-FR"/>
        </w:rPr>
        <w:t>nonagric</w:t>
      </w:r>
      <w:r w:rsidRPr="00AF08CF">
        <w:rPr>
          <w:rFonts w:asciiTheme="minorHAnsi" w:eastAsia="Calibri" w:hAnsiTheme="minorHAnsi" w:cs="Times New Roman"/>
          <w:b/>
          <w:i/>
          <w:color w:val="1F4E79" w:themeColor="accent1" w:themeShade="80"/>
          <w:lang w:val="fr-FR"/>
        </w:rPr>
        <w:t>ol din zona urbană</w:t>
      </w:r>
    </w:p>
    <w:p w14:paraId="6111F259" w14:textId="77777777" w:rsidR="007F38A8" w:rsidRPr="003415B2" w:rsidRDefault="007F38A8" w:rsidP="004825E8">
      <w:pPr>
        <w:spacing w:after="0" w:line="276" w:lineRule="auto"/>
        <w:rPr>
          <w:rFonts w:eastAsia="Calibri" w:cs="Times New Roman"/>
          <w:b/>
          <w:color w:val="1F4E79" w:themeColor="accent1" w:themeShade="80"/>
          <w:szCs w:val="24"/>
          <w:lang w:val="fr-FR"/>
        </w:rPr>
      </w:pPr>
    </w:p>
    <w:p w14:paraId="088B202B" w14:textId="6B5D7A1A" w:rsidR="007F38A8" w:rsidRPr="003415B2" w:rsidRDefault="007F38A8" w:rsidP="004825E8">
      <w:pPr>
        <w:spacing w:after="0" w:line="276" w:lineRule="auto"/>
        <w:rPr>
          <w:rFonts w:eastAsia="Calibri" w:cs="Times New Roman"/>
          <w:b/>
          <w:color w:val="1F4E79" w:themeColor="accent1" w:themeShade="80"/>
          <w:szCs w:val="24"/>
          <w:lang w:val="fr-FR"/>
        </w:rPr>
      </w:pPr>
      <w:r w:rsidRPr="003415B2">
        <w:rPr>
          <w:rFonts w:eastAsia="Calibri" w:cs="Times New Roman"/>
          <w:b/>
          <w:color w:val="1F4E79" w:themeColor="accent1" w:themeShade="80"/>
          <w:szCs w:val="24"/>
          <w:highlight w:val="yellow"/>
          <w:lang w:val="fr-FR"/>
        </w:rPr>
        <w:t>Apelul de proiecte nr</w:t>
      </w:r>
      <w:r w:rsidR="00DF0EE3" w:rsidRPr="003415B2">
        <w:rPr>
          <w:rFonts w:eastAsia="Calibri" w:cs="Times New Roman"/>
          <w:b/>
          <w:color w:val="1F4E79" w:themeColor="accent1" w:themeShade="80"/>
          <w:szCs w:val="24"/>
          <w:highlight w:val="yellow"/>
          <w:lang w:val="fr-FR"/>
        </w:rPr>
        <w:t>…………………………………..</w:t>
      </w:r>
    </w:p>
    <w:p w14:paraId="03D35C6D" w14:textId="77777777" w:rsidR="00054960" w:rsidRPr="003415B2" w:rsidRDefault="00054960" w:rsidP="004825E8">
      <w:pPr>
        <w:spacing w:after="0" w:line="276" w:lineRule="auto"/>
        <w:rPr>
          <w:rFonts w:eastAsia="Calibri" w:cs="Times New Roman"/>
          <w:b/>
          <w:color w:val="1F4E79" w:themeColor="accent1" w:themeShade="80"/>
          <w:szCs w:val="24"/>
          <w:lang w:val="fr-FR"/>
        </w:rPr>
      </w:pPr>
    </w:p>
    <w:p w14:paraId="5E8D6AA8" w14:textId="77777777" w:rsidR="00054960" w:rsidRPr="003415B2" w:rsidRDefault="00054960" w:rsidP="004825E8">
      <w:pPr>
        <w:spacing w:after="0" w:line="276" w:lineRule="auto"/>
        <w:rPr>
          <w:rFonts w:eastAsia="Calibri" w:cs="Times New Roman"/>
          <w:b/>
          <w:color w:val="1F4E79" w:themeColor="accent1" w:themeShade="80"/>
          <w:szCs w:val="24"/>
          <w:lang w:val="fr-FR"/>
        </w:rPr>
      </w:pPr>
    </w:p>
    <w:p w14:paraId="2F515B98" w14:textId="77777777" w:rsidR="00E95153" w:rsidRPr="003415B2" w:rsidRDefault="00E95153" w:rsidP="004825E8">
      <w:pPr>
        <w:spacing w:after="0" w:line="276" w:lineRule="auto"/>
        <w:rPr>
          <w:rFonts w:eastAsia="Calibri" w:cs="Times New Roman"/>
          <w:b/>
          <w:color w:val="1F4E79" w:themeColor="accent1" w:themeShade="80"/>
          <w:szCs w:val="24"/>
          <w:lang w:val="fr-FR"/>
        </w:rPr>
      </w:pPr>
    </w:p>
    <w:p w14:paraId="72419D8C" w14:textId="577F84FE" w:rsidR="00054960" w:rsidRPr="003415B2" w:rsidRDefault="00054960" w:rsidP="004825E8">
      <w:pPr>
        <w:spacing w:after="0" w:line="276" w:lineRule="auto"/>
        <w:jc w:val="center"/>
        <w:rPr>
          <w:rFonts w:eastAsia="Calibri" w:cs="Times New Roman"/>
          <w:b/>
          <w:color w:val="1F4E79" w:themeColor="accent1" w:themeShade="80"/>
          <w:sz w:val="32"/>
          <w:szCs w:val="24"/>
          <w:lang w:val="fr-FR"/>
        </w:rPr>
      </w:pPr>
      <w:r w:rsidRPr="003415B2">
        <w:rPr>
          <w:rFonts w:eastAsia="Calibri" w:cs="Times New Roman"/>
          <w:b/>
          <w:color w:val="1F4E79" w:themeColor="accent1" w:themeShade="80"/>
          <w:sz w:val="32"/>
          <w:szCs w:val="24"/>
          <w:lang w:val="fr-FR"/>
        </w:rPr>
        <w:t xml:space="preserve">GHIDUL SOLICITANTULUI </w:t>
      </w:r>
      <w:r w:rsidR="00F63976" w:rsidRPr="003415B2">
        <w:rPr>
          <w:rFonts w:eastAsia="Calibri" w:cs="Times New Roman"/>
          <w:b/>
          <w:color w:val="1F4E79" w:themeColor="accent1" w:themeShade="80"/>
          <w:sz w:val="32"/>
          <w:szCs w:val="24"/>
          <w:lang w:val="fr-FR"/>
        </w:rPr>
        <w:t xml:space="preserve">– </w:t>
      </w:r>
      <w:r w:rsidRPr="003415B2">
        <w:rPr>
          <w:rFonts w:eastAsia="Calibri" w:cs="Times New Roman"/>
          <w:b/>
          <w:color w:val="1F4E79" w:themeColor="accent1" w:themeShade="80"/>
          <w:sz w:val="32"/>
          <w:szCs w:val="24"/>
          <w:lang w:val="fr-FR"/>
        </w:rPr>
        <w:t>CONDIȚII SPECIFICE</w:t>
      </w:r>
    </w:p>
    <w:p w14:paraId="5C5DD14F" w14:textId="61AA94E7" w:rsidR="007F38A8" w:rsidRPr="003415B2" w:rsidRDefault="00A5381B" w:rsidP="004825E8">
      <w:pPr>
        <w:spacing w:after="0" w:line="276" w:lineRule="auto"/>
        <w:jc w:val="center"/>
        <w:rPr>
          <w:color w:val="1F4E79" w:themeColor="accent1" w:themeShade="80"/>
          <w:sz w:val="32"/>
          <w:szCs w:val="24"/>
          <w:lang w:val="ro-RO"/>
        </w:rPr>
      </w:pPr>
      <w:r w:rsidRPr="003415B2">
        <w:rPr>
          <w:b/>
          <w:bCs/>
          <w:i/>
          <w:iCs/>
          <w:color w:val="1F4E79" w:themeColor="accent1" w:themeShade="80"/>
          <w:sz w:val="32"/>
          <w:szCs w:val="24"/>
          <w:lang w:val="ro-RO"/>
        </w:rPr>
        <w:t>România</w:t>
      </w:r>
      <w:r w:rsidR="000E3E1B" w:rsidRPr="003415B2">
        <w:rPr>
          <w:b/>
          <w:bCs/>
          <w:i/>
          <w:iCs/>
          <w:color w:val="1F4E79" w:themeColor="accent1" w:themeShade="80"/>
          <w:sz w:val="32"/>
          <w:szCs w:val="24"/>
          <w:lang w:val="ro-RO"/>
        </w:rPr>
        <w:t xml:space="preserve"> Start Up Plus</w:t>
      </w:r>
    </w:p>
    <w:p w14:paraId="1633ACAD" w14:textId="77777777" w:rsidR="007F38A8" w:rsidRPr="003415B2" w:rsidRDefault="007F38A8" w:rsidP="004825E8">
      <w:pPr>
        <w:spacing w:after="0" w:line="276" w:lineRule="auto"/>
        <w:rPr>
          <w:rFonts w:eastAsia="Calibri" w:cs="Times New Roman"/>
          <w:b/>
          <w:color w:val="1F4E79" w:themeColor="accent1" w:themeShade="80"/>
          <w:szCs w:val="24"/>
          <w:lang w:val="fr-FR"/>
        </w:rPr>
      </w:pPr>
    </w:p>
    <w:p w14:paraId="642597CE" w14:textId="0109A13F" w:rsidR="007F38A8" w:rsidRPr="003415B2" w:rsidRDefault="007F38A8" w:rsidP="004825E8">
      <w:pPr>
        <w:spacing w:after="0" w:line="276" w:lineRule="auto"/>
        <w:jc w:val="left"/>
        <w:rPr>
          <w:rFonts w:eastAsia="Calibri" w:cs="Times New Roman"/>
          <w:b/>
          <w:color w:val="1F4E79" w:themeColor="accent1" w:themeShade="80"/>
          <w:szCs w:val="24"/>
          <w:lang w:val="fr-FR"/>
        </w:rPr>
      </w:pPr>
    </w:p>
    <w:p w14:paraId="48712CDF" w14:textId="77777777" w:rsidR="00054960" w:rsidRPr="003415B2" w:rsidRDefault="00054960" w:rsidP="004825E8">
      <w:pPr>
        <w:spacing w:after="0" w:line="276" w:lineRule="auto"/>
        <w:jc w:val="left"/>
        <w:rPr>
          <w:b/>
          <w:color w:val="1F4E79" w:themeColor="accent1" w:themeShade="80"/>
          <w:szCs w:val="24"/>
          <w:lang w:val="fr-FR"/>
        </w:rPr>
      </w:pPr>
      <w:r w:rsidRPr="003415B2">
        <w:rPr>
          <w:b/>
          <w:color w:val="1F4E79" w:themeColor="accent1" w:themeShade="80"/>
          <w:szCs w:val="24"/>
          <w:lang w:val="fr-FR"/>
        </w:rPr>
        <w:br w:type="page"/>
      </w:r>
    </w:p>
    <w:p w14:paraId="52494DA9" w14:textId="697BAB8D" w:rsidR="007F38A8" w:rsidRPr="003415B2" w:rsidRDefault="007F38A8" w:rsidP="004825E8">
      <w:pPr>
        <w:spacing w:after="0" w:line="276" w:lineRule="auto"/>
        <w:rPr>
          <w:b/>
          <w:color w:val="1F4E79" w:themeColor="accent1" w:themeShade="80"/>
          <w:szCs w:val="24"/>
          <w:lang w:val="fr-FR"/>
        </w:rPr>
      </w:pPr>
      <w:r w:rsidRPr="003415B2">
        <w:rPr>
          <w:b/>
          <w:color w:val="1F4E79" w:themeColor="accent1" w:themeShade="80"/>
          <w:szCs w:val="24"/>
          <w:lang w:val="fr-FR"/>
        </w:rPr>
        <w:lastRenderedPageBreak/>
        <w:t>CUPRINS</w:t>
      </w:r>
    </w:p>
    <w:p w14:paraId="5F33AD6F" w14:textId="77777777" w:rsidR="00E95153" w:rsidRPr="003415B2" w:rsidRDefault="00E95153" w:rsidP="004825E8">
      <w:pPr>
        <w:spacing w:after="0" w:line="276" w:lineRule="auto"/>
        <w:rPr>
          <w:b/>
          <w:color w:val="1F4E79" w:themeColor="accent1" w:themeShade="80"/>
          <w:szCs w:val="24"/>
          <w:lang w:val="fr-FR"/>
        </w:rPr>
      </w:pPr>
    </w:p>
    <w:p w14:paraId="05013CBF" w14:textId="77777777" w:rsidR="007F38A8" w:rsidRPr="003415B2" w:rsidRDefault="007F38A8" w:rsidP="004825E8">
      <w:pPr>
        <w:shd w:val="clear" w:color="auto" w:fill="D9D9D9" w:themeFill="background1" w:themeFillShade="D9"/>
        <w:spacing w:after="0" w:line="276" w:lineRule="auto"/>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CAPITOLUL 1. Informații despre apelul de proiecte</w:t>
      </w:r>
    </w:p>
    <w:p w14:paraId="0238931B" w14:textId="24B00B21" w:rsidR="007F38A8" w:rsidRPr="003415B2" w:rsidRDefault="007F38A8" w:rsidP="004825E8">
      <w:pPr>
        <w:pStyle w:val="ListParagraph"/>
        <w:numPr>
          <w:ilvl w:val="1"/>
          <w:numId w:val="11"/>
        </w:numPr>
        <w:tabs>
          <w:tab w:val="left" w:pos="3240"/>
        </w:tabs>
        <w:spacing w:after="0" w:line="276" w:lineRule="auto"/>
        <w:ind w:left="900" w:hanging="540"/>
        <w:rPr>
          <w:rFonts w:eastAsia="Calibri" w:cs="Times New Roman"/>
          <w:b/>
          <w:color w:val="1F4E79" w:themeColor="accent1" w:themeShade="80"/>
          <w:szCs w:val="24"/>
        </w:rPr>
      </w:pPr>
      <w:r w:rsidRPr="003415B2">
        <w:rPr>
          <w:rFonts w:eastAsia="Calibri" w:cs="Times New Roman"/>
          <w:b/>
          <w:color w:val="1F4E79" w:themeColor="accent1" w:themeShade="80"/>
          <w:szCs w:val="24"/>
        </w:rPr>
        <w:t>Axa prioritară, prioritatea de investiții, obiectivele specifice ale programului operațional</w:t>
      </w:r>
    </w:p>
    <w:p w14:paraId="1D59C61C" w14:textId="77777777" w:rsidR="007F38A8" w:rsidRPr="003415B2" w:rsidRDefault="007F38A8" w:rsidP="004825E8">
      <w:pPr>
        <w:pStyle w:val="ListParagraph"/>
        <w:numPr>
          <w:ilvl w:val="1"/>
          <w:numId w:val="11"/>
        </w:numPr>
        <w:tabs>
          <w:tab w:val="left" w:pos="3240"/>
        </w:tabs>
        <w:spacing w:after="0" w:line="276" w:lineRule="auto"/>
        <w:ind w:left="900" w:hanging="54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Tipul apelului de proiecte și perioada de depunere a propunerilor de proiecte</w:t>
      </w:r>
    </w:p>
    <w:p w14:paraId="0024EB25" w14:textId="62521AB3" w:rsidR="007F38A8" w:rsidRPr="003415B2" w:rsidRDefault="007F38A8" w:rsidP="004825E8">
      <w:pPr>
        <w:pStyle w:val="ListParagraph"/>
        <w:numPr>
          <w:ilvl w:val="1"/>
          <w:numId w:val="11"/>
        </w:numPr>
        <w:tabs>
          <w:tab w:val="left" w:pos="3240"/>
        </w:tabs>
        <w:spacing w:after="0" w:line="276" w:lineRule="auto"/>
        <w:ind w:left="900" w:hanging="540"/>
        <w:rPr>
          <w:rFonts w:eastAsia="Calibri" w:cs="Times New Roman"/>
          <w:b/>
          <w:color w:val="1F4E79" w:themeColor="accent1" w:themeShade="80"/>
          <w:szCs w:val="24"/>
        </w:rPr>
      </w:pPr>
      <w:r w:rsidRPr="003415B2">
        <w:rPr>
          <w:rFonts w:eastAsia="Calibri" w:cs="Times New Roman"/>
          <w:b/>
          <w:color w:val="1F4E79" w:themeColor="accent1" w:themeShade="80"/>
          <w:szCs w:val="24"/>
        </w:rPr>
        <w:t>A</w:t>
      </w:r>
      <w:r w:rsidR="00A31871" w:rsidRPr="003415B2">
        <w:rPr>
          <w:rFonts w:eastAsia="Calibri" w:cs="Times New Roman"/>
          <w:b/>
          <w:color w:val="1F4E79" w:themeColor="accent1" w:themeShade="80"/>
          <w:szCs w:val="24"/>
        </w:rPr>
        <w:t>ctivitățile/ a</w:t>
      </w:r>
      <w:r w:rsidRPr="003415B2">
        <w:rPr>
          <w:rFonts w:eastAsia="Calibri" w:cs="Times New Roman"/>
          <w:b/>
          <w:color w:val="1F4E79" w:themeColor="accent1" w:themeShade="80"/>
          <w:szCs w:val="24"/>
        </w:rPr>
        <w:t xml:space="preserve">cțiunile sprijinite în cadrul apelului </w:t>
      </w:r>
    </w:p>
    <w:p w14:paraId="5697938A" w14:textId="77777777" w:rsidR="007F38A8" w:rsidRPr="003415B2" w:rsidRDefault="007F38A8" w:rsidP="004825E8">
      <w:pPr>
        <w:pStyle w:val="ListParagraph"/>
        <w:numPr>
          <w:ilvl w:val="1"/>
          <w:numId w:val="11"/>
        </w:numPr>
        <w:tabs>
          <w:tab w:val="left" w:pos="3240"/>
        </w:tabs>
        <w:spacing w:after="0" w:line="276" w:lineRule="auto"/>
        <w:ind w:left="900" w:hanging="54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Tipuri de solicitanți și parteneri eligibili în cadrul apelului</w:t>
      </w:r>
    </w:p>
    <w:p w14:paraId="0304ABD9" w14:textId="77777777" w:rsidR="007F38A8" w:rsidRPr="003415B2" w:rsidRDefault="007F38A8" w:rsidP="004825E8">
      <w:pPr>
        <w:pStyle w:val="ListParagraph"/>
        <w:numPr>
          <w:ilvl w:val="1"/>
          <w:numId w:val="11"/>
        </w:numPr>
        <w:tabs>
          <w:tab w:val="left" w:pos="3240"/>
        </w:tabs>
        <w:spacing w:after="0" w:line="276" w:lineRule="auto"/>
        <w:ind w:left="907" w:hanging="547"/>
        <w:rPr>
          <w:rFonts w:eastAsia="Calibri" w:cs="Times New Roman"/>
          <w:b/>
          <w:color w:val="1F4E79" w:themeColor="accent1" w:themeShade="80"/>
          <w:szCs w:val="24"/>
        </w:rPr>
      </w:pPr>
      <w:bookmarkStart w:id="1" w:name="_Toc448926425"/>
      <w:r w:rsidRPr="003415B2">
        <w:rPr>
          <w:rFonts w:eastAsia="Calibri" w:cs="Times New Roman"/>
          <w:b/>
          <w:color w:val="1F4E79" w:themeColor="accent1" w:themeShade="80"/>
          <w:szCs w:val="24"/>
        </w:rPr>
        <w:t>Durata proiectului</w:t>
      </w:r>
      <w:bookmarkEnd w:id="1"/>
    </w:p>
    <w:p w14:paraId="72009A0A" w14:textId="1C2259EF" w:rsidR="007F38A8" w:rsidRPr="003415B2" w:rsidRDefault="007F38A8" w:rsidP="004825E8">
      <w:pPr>
        <w:pStyle w:val="ListParagraph"/>
        <w:numPr>
          <w:ilvl w:val="1"/>
          <w:numId w:val="11"/>
        </w:numPr>
        <w:tabs>
          <w:tab w:val="left" w:pos="3240"/>
        </w:tabs>
        <w:spacing w:after="0" w:line="276" w:lineRule="auto"/>
        <w:ind w:left="907" w:hanging="547"/>
        <w:rPr>
          <w:rFonts w:eastAsia="Calibri" w:cs="Times New Roman"/>
          <w:b/>
          <w:color w:val="1F4E79" w:themeColor="accent1" w:themeShade="80"/>
          <w:szCs w:val="24"/>
        </w:rPr>
      </w:pPr>
      <w:r w:rsidRPr="003415B2">
        <w:rPr>
          <w:rFonts w:eastAsia="Calibri" w:cs="Times New Roman"/>
          <w:b/>
          <w:color w:val="1F4E79" w:themeColor="accent1" w:themeShade="80"/>
          <w:szCs w:val="24"/>
        </w:rPr>
        <w:t>Grupul țintă al proiectului</w:t>
      </w:r>
    </w:p>
    <w:p w14:paraId="0F6BF4C0" w14:textId="77777777" w:rsidR="007F38A8" w:rsidRPr="003415B2" w:rsidRDefault="007F38A8" w:rsidP="004825E8">
      <w:pPr>
        <w:pStyle w:val="ListParagraph"/>
        <w:numPr>
          <w:ilvl w:val="1"/>
          <w:numId w:val="11"/>
        </w:numPr>
        <w:tabs>
          <w:tab w:val="left" w:pos="3240"/>
        </w:tabs>
        <w:spacing w:after="0" w:line="276" w:lineRule="auto"/>
        <w:ind w:left="900" w:hanging="540"/>
        <w:rPr>
          <w:rFonts w:eastAsia="Calibri" w:cs="Times New Roman"/>
          <w:b/>
          <w:color w:val="1F4E79" w:themeColor="accent1" w:themeShade="80"/>
          <w:szCs w:val="24"/>
        </w:rPr>
      </w:pPr>
      <w:r w:rsidRPr="003415B2">
        <w:rPr>
          <w:rFonts w:eastAsia="Calibri" w:cs="Times New Roman"/>
          <w:b/>
          <w:color w:val="1F4E79" w:themeColor="accent1" w:themeShade="80"/>
          <w:szCs w:val="24"/>
        </w:rPr>
        <w:t>Indicatorii aplicabili proiectului</w:t>
      </w:r>
    </w:p>
    <w:p w14:paraId="7F9DC23A" w14:textId="77777777" w:rsidR="007F38A8" w:rsidRPr="003415B2" w:rsidRDefault="007F38A8" w:rsidP="004825E8">
      <w:pPr>
        <w:pStyle w:val="ListParagraph"/>
        <w:numPr>
          <w:ilvl w:val="1"/>
          <w:numId w:val="11"/>
        </w:numPr>
        <w:tabs>
          <w:tab w:val="left" w:pos="3240"/>
        </w:tabs>
        <w:spacing w:after="0" w:line="276" w:lineRule="auto"/>
        <w:ind w:left="900" w:hanging="54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 xml:space="preserve">Alocarea financiară stabilită pentru apelul de proiecte </w:t>
      </w:r>
    </w:p>
    <w:p w14:paraId="107EAEF9" w14:textId="10A7C164" w:rsidR="007F38A8" w:rsidRPr="003415B2" w:rsidRDefault="007F38A8" w:rsidP="004825E8">
      <w:pPr>
        <w:pStyle w:val="ListParagraph"/>
        <w:numPr>
          <w:ilvl w:val="1"/>
          <w:numId w:val="11"/>
        </w:numPr>
        <w:tabs>
          <w:tab w:val="left" w:pos="3240"/>
        </w:tabs>
        <w:spacing w:after="0" w:line="276" w:lineRule="auto"/>
        <w:ind w:left="900" w:hanging="54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 xml:space="preserve">Valoarea maximă și valoarea minimă a proiectului; rata de cofinanțare </w:t>
      </w:r>
    </w:p>
    <w:p w14:paraId="106DFC39" w14:textId="0EB2C8FC" w:rsidR="007F38A8" w:rsidRPr="003415B2" w:rsidRDefault="007F38A8" w:rsidP="004825E8">
      <w:pPr>
        <w:pStyle w:val="ListParagraph"/>
        <w:numPr>
          <w:ilvl w:val="1"/>
          <w:numId w:val="11"/>
        </w:numPr>
        <w:tabs>
          <w:tab w:val="left" w:pos="3240"/>
        </w:tabs>
        <w:spacing w:after="0" w:line="276" w:lineRule="auto"/>
        <w:ind w:left="900" w:hanging="54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 xml:space="preserve">Regiunile de dezvoltare vizate </w:t>
      </w:r>
      <w:proofErr w:type="gramStart"/>
      <w:r w:rsidRPr="003415B2">
        <w:rPr>
          <w:rFonts w:eastAsia="Calibri" w:cs="Times New Roman"/>
          <w:b/>
          <w:color w:val="1F4E79" w:themeColor="accent1" w:themeShade="80"/>
          <w:szCs w:val="24"/>
          <w:lang w:val="fr-FR"/>
        </w:rPr>
        <w:t>de apel</w:t>
      </w:r>
      <w:proofErr w:type="gramEnd"/>
    </w:p>
    <w:p w14:paraId="0DD6F8C7" w14:textId="3D165831" w:rsidR="007F38A8" w:rsidRPr="003415B2" w:rsidRDefault="00C66DBD" w:rsidP="004825E8">
      <w:pPr>
        <w:pStyle w:val="ListParagraph"/>
        <w:numPr>
          <w:ilvl w:val="1"/>
          <w:numId w:val="11"/>
        </w:numPr>
        <w:tabs>
          <w:tab w:val="left" w:pos="3240"/>
        </w:tabs>
        <w:spacing w:after="0" w:line="276" w:lineRule="auto"/>
        <w:ind w:left="907" w:hanging="547"/>
        <w:rPr>
          <w:rFonts w:eastAsia="Calibri" w:cs="Times New Roman"/>
          <w:b/>
          <w:color w:val="1F4E79" w:themeColor="accent1" w:themeShade="80"/>
          <w:szCs w:val="24"/>
        </w:rPr>
      </w:pPr>
      <w:r w:rsidRPr="003415B2">
        <w:rPr>
          <w:rFonts w:eastAsia="Calibri" w:cs="Times New Roman"/>
          <w:b/>
          <w:color w:val="1F4E79" w:themeColor="accent1" w:themeShade="80"/>
          <w:szCs w:val="24"/>
        </w:rPr>
        <w:t xml:space="preserve">Schema de ajutor </w:t>
      </w:r>
      <w:r w:rsidR="007F38A8" w:rsidRPr="003415B2">
        <w:rPr>
          <w:rFonts w:eastAsia="Calibri" w:cs="Times New Roman"/>
          <w:b/>
          <w:i/>
          <w:color w:val="1F4E79" w:themeColor="accent1" w:themeShade="80"/>
          <w:szCs w:val="24"/>
        </w:rPr>
        <w:t>de minimis</w:t>
      </w:r>
    </w:p>
    <w:p w14:paraId="78D4BD2B" w14:textId="77777777" w:rsidR="007F38A8" w:rsidRPr="003415B2" w:rsidRDefault="007F38A8" w:rsidP="004825E8">
      <w:pPr>
        <w:pStyle w:val="ListParagraph"/>
        <w:tabs>
          <w:tab w:val="left" w:pos="3240"/>
        </w:tabs>
        <w:spacing w:after="0" w:line="276" w:lineRule="auto"/>
        <w:ind w:left="907"/>
        <w:rPr>
          <w:rFonts w:eastAsia="Calibri" w:cs="Times New Roman"/>
          <w:b/>
          <w:color w:val="1F4E79" w:themeColor="accent1" w:themeShade="80"/>
          <w:szCs w:val="24"/>
        </w:rPr>
      </w:pPr>
    </w:p>
    <w:p w14:paraId="330FA8A8" w14:textId="77777777" w:rsidR="007F38A8" w:rsidRPr="003415B2" w:rsidRDefault="007F38A8" w:rsidP="004825E8">
      <w:pPr>
        <w:shd w:val="clear" w:color="auto" w:fill="D9D9D9" w:themeFill="background1" w:themeFillShade="D9"/>
        <w:spacing w:after="0" w:line="276" w:lineRule="auto"/>
        <w:rPr>
          <w:rFonts w:eastAsia="Calibri" w:cs="Times New Roman"/>
          <w:b/>
          <w:color w:val="1F4E79" w:themeColor="accent1" w:themeShade="80"/>
          <w:szCs w:val="24"/>
        </w:rPr>
      </w:pPr>
      <w:proofErr w:type="gramStart"/>
      <w:r w:rsidRPr="003415B2">
        <w:rPr>
          <w:rFonts w:eastAsia="Calibri" w:cs="Times New Roman"/>
          <w:b/>
          <w:color w:val="1F4E79" w:themeColor="accent1" w:themeShade="80"/>
          <w:szCs w:val="24"/>
        </w:rPr>
        <w:t>CAPITOLUL 2.</w:t>
      </w:r>
      <w:proofErr w:type="gramEnd"/>
      <w:r w:rsidRPr="003415B2">
        <w:rPr>
          <w:rFonts w:eastAsia="Calibri" w:cs="Times New Roman"/>
          <w:b/>
          <w:color w:val="1F4E79" w:themeColor="accent1" w:themeShade="80"/>
          <w:szCs w:val="24"/>
        </w:rPr>
        <w:t xml:space="preserve"> Reguli pentru acordarea finanțării</w:t>
      </w:r>
    </w:p>
    <w:p w14:paraId="18EDCCF0" w14:textId="68AFDDB3" w:rsidR="007F38A8" w:rsidRPr="003415B2" w:rsidRDefault="007F38A8" w:rsidP="004825E8">
      <w:pPr>
        <w:tabs>
          <w:tab w:val="left" w:pos="3240"/>
        </w:tabs>
        <w:spacing w:after="0" w:line="276" w:lineRule="auto"/>
        <w:ind w:firstLine="284"/>
        <w:rPr>
          <w:rFonts w:eastAsia="Calibri" w:cs="Times New Roman"/>
          <w:color w:val="1F4E79" w:themeColor="accent1" w:themeShade="80"/>
          <w:szCs w:val="24"/>
        </w:rPr>
      </w:pPr>
      <w:r w:rsidRPr="003415B2">
        <w:rPr>
          <w:rFonts w:eastAsia="Calibri" w:cs="Times New Roman"/>
          <w:b/>
          <w:color w:val="1F4E79" w:themeColor="accent1" w:themeShade="80"/>
          <w:szCs w:val="24"/>
        </w:rPr>
        <w:t>2.1</w:t>
      </w:r>
      <w:r w:rsidR="00914ABD" w:rsidRPr="003415B2">
        <w:rPr>
          <w:rFonts w:eastAsia="Calibri" w:cs="Times New Roman"/>
          <w:b/>
          <w:color w:val="1F4E79" w:themeColor="accent1" w:themeShade="80"/>
          <w:szCs w:val="24"/>
        </w:rPr>
        <w:t>.</w:t>
      </w:r>
      <w:r w:rsidRPr="003415B2">
        <w:rPr>
          <w:rFonts w:eastAsia="Calibri" w:cs="Times New Roman"/>
          <w:b/>
          <w:color w:val="1F4E79" w:themeColor="accent1" w:themeShade="80"/>
          <w:szCs w:val="24"/>
        </w:rPr>
        <w:t xml:space="preserve"> Eligibilitatea solicitantului și a partenerilor</w:t>
      </w:r>
      <w:r w:rsidRPr="003415B2">
        <w:rPr>
          <w:rFonts w:eastAsia="Calibri" w:cs="Times New Roman"/>
          <w:color w:val="1F4E79" w:themeColor="accent1" w:themeShade="80"/>
          <w:szCs w:val="24"/>
        </w:rPr>
        <w:t xml:space="preserve"> </w:t>
      </w:r>
    </w:p>
    <w:p w14:paraId="0FF604AB" w14:textId="3DD8F9EA" w:rsidR="007F38A8" w:rsidRPr="003415B2" w:rsidRDefault="007F38A8" w:rsidP="004825E8">
      <w:pPr>
        <w:tabs>
          <w:tab w:val="left" w:pos="3240"/>
        </w:tabs>
        <w:spacing w:after="0" w:line="276" w:lineRule="auto"/>
        <w:ind w:firstLine="284"/>
        <w:rPr>
          <w:rFonts w:eastAsia="Calibri" w:cs="Times New Roman"/>
          <w:color w:val="1F4E79" w:themeColor="accent1" w:themeShade="80"/>
          <w:szCs w:val="24"/>
        </w:rPr>
      </w:pPr>
      <w:r w:rsidRPr="003415B2">
        <w:rPr>
          <w:rFonts w:eastAsia="Calibri" w:cs="Times New Roman"/>
          <w:b/>
          <w:color w:val="1F4E79" w:themeColor="accent1" w:themeShade="80"/>
          <w:szCs w:val="24"/>
        </w:rPr>
        <w:t>2.2</w:t>
      </w:r>
      <w:r w:rsidR="00914ABD" w:rsidRPr="003415B2">
        <w:rPr>
          <w:rFonts w:eastAsia="Calibri" w:cs="Times New Roman"/>
          <w:b/>
          <w:color w:val="1F4E79" w:themeColor="accent1" w:themeShade="80"/>
          <w:szCs w:val="24"/>
        </w:rPr>
        <w:t>.</w:t>
      </w:r>
      <w:r w:rsidRPr="003415B2">
        <w:rPr>
          <w:rFonts w:eastAsia="Calibri" w:cs="Times New Roman"/>
          <w:b/>
          <w:color w:val="1F4E79" w:themeColor="accent1" w:themeShade="80"/>
          <w:szCs w:val="24"/>
        </w:rPr>
        <w:t xml:space="preserve"> Eligibilitatea proiectului</w:t>
      </w:r>
      <w:r w:rsidRPr="003415B2">
        <w:rPr>
          <w:rFonts w:eastAsia="Calibri" w:cs="Times New Roman"/>
          <w:color w:val="1F4E79" w:themeColor="accent1" w:themeShade="80"/>
          <w:szCs w:val="24"/>
        </w:rPr>
        <w:t xml:space="preserve"> </w:t>
      </w:r>
    </w:p>
    <w:p w14:paraId="146A1EF3" w14:textId="47F85056" w:rsidR="007F38A8" w:rsidRPr="003415B2" w:rsidRDefault="007F38A8" w:rsidP="004825E8">
      <w:pPr>
        <w:tabs>
          <w:tab w:val="left" w:pos="3240"/>
        </w:tabs>
        <w:spacing w:after="0" w:line="276" w:lineRule="auto"/>
        <w:ind w:firstLine="284"/>
        <w:rPr>
          <w:rFonts w:eastAsia="Calibri" w:cs="Times New Roman"/>
          <w:color w:val="1F4E79" w:themeColor="accent1" w:themeShade="80"/>
          <w:szCs w:val="24"/>
        </w:rPr>
      </w:pPr>
      <w:r w:rsidRPr="003415B2">
        <w:rPr>
          <w:rFonts w:eastAsia="Calibri" w:cs="Times New Roman"/>
          <w:b/>
          <w:color w:val="1F4E79" w:themeColor="accent1" w:themeShade="80"/>
          <w:szCs w:val="24"/>
        </w:rPr>
        <w:t>2.3</w:t>
      </w:r>
      <w:r w:rsidR="00914ABD" w:rsidRPr="003415B2">
        <w:rPr>
          <w:rFonts w:eastAsia="Calibri" w:cs="Times New Roman"/>
          <w:b/>
          <w:color w:val="1F4E79" w:themeColor="accent1" w:themeShade="80"/>
          <w:szCs w:val="24"/>
        </w:rPr>
        <w:t>.</w:t>
      </w:r>
      <w:r w:rsidRPr="003415B2">
        <w:rPr>
          <w:rFonts w:eastAsia="Calibri" w:cs="Times New Roman"/>
          <w:b/>
          <w:color w:val="1F4E79" w:themeColor="accent1" w:themeShade="80"/>
          <w:szCs w:val="24"/>
        </w:rPr>
        <w:t xml:space="preserve"> Eligibilitatea cheltuielilor</w:t>
      </w:r>
      <w:r w:rsidRPr="003415B2">
        <w:rPr>
          <w:rFonts w:eastAsia="Calibri" w:cs="Times New Roman"/>
          <w:color w:val="1F4E79" w:themeColor="accent1" w:themeShade="80"/>
          <w:szCs w:val="24"/>
        </w:rPr>
        <w:t xml:space="preserve"> </w:t>
      </w:r>
    </w:p>
    <w:p w14:paraId="521DE814" w14:textId="77777777" w:rsidR="00F63976" w:rsidRPr="003415B2" w:rsidRDefault="00F63976" w:rsidP="004825E8">
      <w:pPr>
        <w:tabs>
          <w:tab w:val="left" w:pos="3240"/>
        </w:tabs>
        <w:spacing w:after="0" w:line="276" w:lineRule="auto"/>
        <w:ind w:firstLine="284"/>
        <w:rPr>
          <w:rFonts w:eastAsia="Calibri" w:cs="Times New Roman"/>
          <w:b/>
          <w:color w:val="1F4E79" w:themeColor="accent1" w:themeShade="80"/>
          <w:szCs w:val="24"/>
        </w:rPr>
      </w:pPr>
    </w:p>
    <w:p w14:paraId="00E65064" w14:textId="77777777" w:rsidR="007F38A8" w:rsidRPr="003415B2" w:rsidRDefault="007F38A8" w:rsidP="004825E8">
      <w:pPr>
        <w:shd w:val="clear" w:color="auto" w:fill="D9D9D9" w:themeFill="background1" w:themeFillShade="D9"/>
        <w:spacing w:after="0" w:line="276" w:lineRule="auto"/>
        <w:rPr>
          <w:rFonts w:eastAsia="Calibri" w:cs="Times New Roman"/>
          <w:b/>
          <w:color w:val="1F4E79" w:themeColor="accent1" w:themeShade="80"/>
          <w:szCs w:val="24"/>
        </w:rPr>
      </w:pPr>
      <w:proofErr w:type="gramStart"/>
      <w:r w:rsidRPr="003415B2">
        <w:rPr>
          <w:rFonts w:eastAsia="Calibri" w:cs="Times New Roman"/>
          <w:b/>
          <w:color w:val="1F4E79" w:themeColor="accent1" w:themeShade="80"/>
          <w:szCs w:val="24"/>
        </w:rPr>
        <w:t>CAPITOLUL 3.</w:t>
      </w:r>
      <w:proofErr w:type="gramEnd"/>
      <w:r w:rsidRPr="003415B2">
        <w:rPr>
          <w:rFonts w:eastAsia="Calibri" w:cs="Times New Roman"/>
          <w:b/>
          <w:color w:val="1F4E79" w:themeColor="accent1" w:themeShade="80"/>
          <w:szCs w:val="24"/>
        </w:rPr>
        <w:t xml:space="preserve"> Completarea cererii de finanțare</w:t>
      </w:r>
    </w:p>
    <w:p w14:paraId="7ADCBA5C" w14:textId="77777777" w:rsidR="007F38A8" w:rsidRPr="003415B2" w:rsidRDefault="007F38A8" w:rsidP="004825E8">
      <w:pPr>
        <w:pStyle w:val="ListParagraph"/>
        <w:tabs>
          <w:tab w:val="left" w:pos="3240"/>
        </w:tabs>
        <w:spacing w:after="0" w:line="276" w:lineRule="auto"/>
        <w:ind w:left="907"/>
        <w:rPr>
          <w:rFonts w:eastAsia="Calibri" w:cs="Times New Roman"/>
          <w:b/>
          <w:color w:val="1F4E79" w:themeColor="accent1" w:themeShade="80"/>
          <w:szCs w:val="24"/>
        </w:rPr>
      </w:pPr>
    </w:p>
    <w:p w14:paraId="56B17CB4" w14:textId="77777777" w:rsidR="007F38A8" w:rsidRPr="003415B2" w:rsidRDefault="007F38A8" w:rsidP="004825E8">
      <w:pPr>
        <w:shd w:val="clear" w:color="auto" w:fill="D9D9D9" w:themeFill="background1" w:themeFillShade="D9"/>
        <w:spacing w:after="0" w:line="276" w:lineRule="auto"/>
        <w:rPr>
          <w:rFonts w:eastAsia="Calibri" w:cs="Times New Roman"/>
          <w:b/>
          <w:color w:val="1F4E79" w:themeColor="accent1" w:themeShade="80"/>
          <w:szCs w:val="24"/>
        </w:rPr>
      </w:pPr>
      <w:proofErr w:type="gramStart"/>
      <w:r w:rsidRPr="003415B2">
        <w:rPr>
          <w:rFonts w:eastAsia="Calibri" w:cs="Times New Roman"/>
          <w:b/>
          <w:color w:val="1F4E79" w:themeColor="accent1" w:themeShade="80"/>
          <w:szCs w:val="24"/>
        </w:rPr>
        <w:t>CAPITOLUL 4.</w:t>
      </w:r>
      <w:proofErr w:type="gramEnd"/>
      <w:r w:rsidRPr="003415B2">
        <w:rPr>
          <w:rFonts w:eastAsia="Calibri" w:cs="Times New Roman"/>
          <w:b/>
          <w:color w:val="1F4E79" w:themeColor="accent1" w:themeShade="80"/>
          <w:szCs w:val="24"/>
        </w:rPr>
        <w:t xml:space="preserve"> Procesul de evaluare și selecție</w:t>
      </w:r>
    </w:p>
    <w:p w14:paraId="51C01F23" w14:textId="4287B7B2" w:rsidR="007F38A8" w:rsidRPr="003415B2" w:rsidRDefault="007F38A8" w:rsidP="004825E8">
      <w:pPr>
        <w:tabs>
          <w:tab w:val="left" w:pos="3240"/>
        </w:tabs>
        <w:spacing w:after="0" w:line="276" w:lineRule="auto"/>
        <w:ind w:left="360"/>
        <w:rPr>
          <w:rFonts w:eastAsia="Calibri" w:cs="Times New Roman"/>
          <w:b/>
          <w:color w:val="1F4E79" w:themeColor="accent1" w:themeShade="80"/>
          <w:szCs w:val="24"/>
          <w:lang w:val="ro-RO"/>
        </w:rPr>
      </w:pPr>
      <w:r w:rsidRPr="003415B2">
        <w:rPr>
          <w:rFonts w:eastAsia="Calibri" w:cs="Times New Roman"/>
          <w:b/>
          <w:color w:val="1F4E79" w:themeColor="accent1" w:themeShade="80"/>
          <w:szCs w:val="24"/>
        </w:rPr>
        <w:t>4.1. Descriere general</w:t>
      </w:r>
      <w:r w:rsidRPr="003415B2">
        <w:rPr>
          <w:rFonts w:eastAsia="Calibri" w:cs="Times New Roman"/>
          <w:b/>
          <w:color w:val="1F4E79" w:themeColor="accent1" w:themeShade="80"/>
          <w:szCs w:val="24"/>
          <w:lang w:val="ro-RO"/>
        </w:rPr>
        <w:t>ă</w:t>
      </w:r>
    </w:p>
    <w:p w14:paraId="5440519C" w14:textId="2B0A459B" w:rsidR="007F38A8" w:rsidRPr="003415B2" w:rsidRDefault="007F38A8" w:rsidP="004825E8">
      <w:pPr>
        <w:tabs>
          <w:tab w:val="left" w:pos="3240"/>
        </w:tabs>
        <w:spacing w:after="0" w:line="276" w:lineRule="auto"/>
        <w:ind w:left="360"/>
        <w:rPr>
          <w:rFonts w:eastAsia="Calibri" w:cs="Times New Roman"/>
          <w:b/>
          <w:color w:val="1F4E79" w:themeColor="accent1" w:themeShade="80"/>
          <w:szCs w:val="24"/>
        </w:rPr>
      </w:pPr>
      <w:r w:rsidRPr="003415B2">
        <w:rPr>
          <w:rFonts w:eastAsia="Calibri" w:cs="Times New Roman"/>
          <w:b/>
          <w:color w:val="1F4E79" w:themeColor="accent1" w:themeShade="80"/>
          <w:szCs w:val="24"/>
          <w:lang w:val="ro-RO"/>
        </w:rPr>
        <w:t xml:space="preserve">4.2. </w:t>
      </w:r>
      <w:r w:rsidRPr="003415B2">
        <w:rPr>
          <w:rFonts w:eastAsia="Calibri" w:cs="Times New Roman"/>
          <w:b/>
          <w:color w:val="1F4E79" w:themeColor="accent1" w:themeShade="80"/>
          <w:szCs w:val="24"/>
        </w:rPr>
        <w:t>Depunerea și soluționarea contestațiilor</w:t>
      </w:r>
    </w:p>
    <w:p w14:paraId="441D16E9" w14:textId="77777777" w:rsidR="007F38A8" w:rsidRPr="003415B2" w:rsidRDefault="007F38A8" w:rsidP="004825E8">
      <w:pPr>
        <w:tabs>
          <w:tab w:val="left" w:pos="3240"/>
        </w:tabs>
        <w:spacing w:after="0" w:line="276" w:lineRule="auto"/>
        <w:ind w:left="360"/>
        <w:rPr>
          <w:rFonts w:eastAsia="Calibri" w:cs="Times New Roman"/>
          <w:b/>
          <w:color w:val="1F4E79" w:themeColor="accent1" w:themeShade="80"/>
          <w:szCs w:val="24"/>
        </w:rPr>
      </w:pPr>
    </w:p>
    <w:p w14:paraId="7651BEF9" w14:textId="77777777" w:rsidR="00166445" w:rsidRPr="003415B2" w:rsidRDefault="007F38A8" w:rsidP="004825E8">
      <w:pPr>
        <w:shd w:val="clear" w:color="auto" w:fill="D9D9D9" w:themeFill="background1" w:themeFillShade="D9"/>
        <w:spacing w:after="0" w:line="276" w:lineRule="auto"/>
        <w:rPr>
          <w:rFonts w:eastAsia="Calibri" w:cs="Times New Roman"/>
          <w:b/>
          <w:color w:val="1F4E79" w:themeColor="accent1" w:themeShade="80"/>
          <w:szCs w:val="24"/>
        </w:rPr>
      </w:pPr>
      <w:proofErr w:type="gramStart"/>
      <w:r w:rsidRPr="003415B2">
        <w:rPr>
          <w:rFonts w:eastAsia="Calibri" w:cs="Times New Roman"/>
          <w:b/>
          <w:color w:val="1F4E79" w:themeColor="accent1" w:themeShade="80"/>
          <w:szCs w:val="24"/>
        </w:rPr>
        <w:t>CAPITOLUL 5.</w:t>
      </w:r>
      <w:proofErr w:type="gramEnd"/>
      <w:r w:rsidRPr="003415B2">
        <w:rPr>
          <w:rFonts w:eastAsia="Calibri" w:cs="Times New Roman"/>
          <w:b/>
          <w:color w:val="1F4E79" w:themeColor="accent1" w:themeShade="80"/>
          <w:szCs w:val="24"/>
        </w:rPr>
        <w:t xml:space="preserve"> Contractarea proiectelor – descrierea procesului </w:t>
      </w:r>
    </w:p>
    <w:p w14:paraId="54E6C031" w14:textId="77777777" w:rsidR="00F15C7A" w:rsidRPr="003415B2" w:rsidRDefault="00F15C7A" w:rsidP="004825E8">
      <w:pPr>
        <w:spacing w:after="0" w:line="276" w:lineRule="auto"/>
        <w:rPr>
          <w:rFonts w:eastAsia="Calibri" w:cs="Times New Roman"/>
          <w:b/>
          <w:color w:val="1F4E79" w:themeColor="accent1" w:themeShade="80"/>
          <w:szCs w:val="24"/>
        </w:rPr>
      </w:pPr>
    </w:p>
    <w:p w14:paraId="57DAFAC7" w14:textId="39184A5F" w:rsidR="007F38A8" w:rsidRPr="003415B2" w:rsidRDefault="007F38A8" w:rsidP="004825E8">
      <w:pPr>
        <w:shd w:val="clear" w:color="auto" w:fill="D9D9D9" w:themeFill="background1" w:themeFillShade="D9"/>
        <w:spacing w:after="0" w:line="276" w:lineRule="auto"/>
        <w:rPr>
          <w:rFonts w:eastAsia="Calibri" w:cs="Times New Roman"/>
          <w:b/>
          <w:color w:val="1F4E79" w:themeColor="accent1" w:themeShade="80"/>
          <w:szCs w:val="24"/>
        </w:rPr>
      </w:pPr>
      <w:proofErr w:type="gramStart"/>
      <w:r w:rsidRPr="003415B2">
        <w:rPr>
          <w:rFonts w:eastAsia="Calibri" w:cs="Times New Roman"/>
          <w:b/>
          <w:color w:val="1F4E79" w:themeColor="accent1" w:themeShade="80"/>
          <w:szCs w:val="24"/>
        </w:rPr>
        <w:t>CAPITOLUL 6.</w:t>
      </w:r>
      <w:proofErr w:type="gramEnd"/>
      <w:r w:rsidRPr="003415B2">
        <w:rPr>
          <w:rFonts w:eastAsia="Calibri" w:cs="Times New Roman"/>
          <w:b/>
          <w:color w:val="1F4E79" w:themeColor="accent1" w:themeShade="80"/>
          <w:szCs w:val="24"/>
        </w:rPr>
        <w:t xml:space="preserve"> Anexe</w:t>
      </w:r>
    </w:p>
    <w:p w14:paraId="39B6DCED" w14:textId="77777777" w:rsidR="0003150C" w:rsidRPr="003415B2" w:rsidRDefault="0003150C" w:rsidP="004825E8">
      <w:pPr>
        <w:spacing w:after="0" w:line="276" w:lineRule="auto"/>
        <w:rPr>
          <w:color w:val="1F4E79" w:themeColor="accent1" w:themeShade="80"/>
          <w:szCs w:val="24"/>
          <w:lang w:val="fr-FR"/>
        </w:rPr>
      </w:pPr>
    </w:p>
    <w:p w14:paraId="55528966" w14:textId="5251C349" w:rsidR="00CA5D72" w:rsidRPr="003415B2" w:rsidRDefault="00CA5D72" w:rsidP="004825E8">
      <w:pPr>
        <w:spacing w:after="0" w:line="276" w:lineRule="auto"/>
        <w:jc w:val="left"/>
        <w:rPr>
          <w:color w:val="1F4E79" w:themeColor="accent1" w:themeShade="80"/>
          <w:szCs w:val="24"/>
          <w:lang w:val="fr-FR"/>
        </w:rPr>
      </w:pPr>
      <w:r w:rsidRPr="003415B2">
        <w:rPr>
          <w:color w:val="1F4E79" w:themeColor="accent1" w:themeShade="80"/>
          <w:szCs w:val="24"/>
          <w:lang w:val="fr-FR"/>
        </w:rPr>
        <w:br w:type="page"/>
      </w:r>
    </w:p>
    <w:p w14:paraId="25BDA4A8" w14:textId="77777777" w:rsidR="00CA5D72" w:rsidRPr="003415B2" w:rsidRDefault="00CA5D72" w:rsidP="004825E8">
      <w:pPr>
        <w:spacing w:after="0" w:line="276" w:lineRule="auto"/>
        <w:rPr>
          <w:color w:val="1F4E79" w:themeColor="accent1" w:themeShade="80"/>
          <w:szCs w:val="24"/>
          <w:lang w:val="fr-FR"/>
        </w:rPr>
      </w:pPr>
    </w:p>
    <w:p w14:paraId="43F9845B" w14:textId="77777777" w:rsidR="00F63976" w:rsidRPr="003415B2" w:rsidRDefault="00F63976" w:rsidP="004825E8">
      <w:pPr>
        <w:shd w:val="clear" w:color="auto" w:fill="D9D9D9" w:themeFill="background1" w:themeFillShade="D9"/>
        <w:spacing w:after="0" w:line="276" w:lineRule="auto"/>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CAPITOLUL 1. Informații despre apelul de proiecte</w:t>
      </w:r>
    </w:p>
    <w:p w14:paraId="2AC43387" w14:textId="77777777" w:rsidR="00F63976" w:rsidRPr="003415B2" w:rsidRDefault="00F63976" w:rsidP="004825E8">
      <w:pPr>
        <w:pStyle w:val="ListParagraph"/>
        <w:tabs>
          <w:tab w:val="left" w:pos="3240"/>
        </w:tabs>
        <w:spacing w:after="0" w:line="276" w:lineRule="auto"/>
        <w:ind w:left="792"/>
        <w:rPr>
          <w:rFonts w:eastAsia="Calibri" w:cs="Times New Roman"/>
          <w:b/>
          <w:color w:val="1F4E79" w:themeColor="accent1" w:themeShade="80"/>
          <w:szCs w:val="24"/>
        </w:rPr>
      </w:pPr>
    </w:p>
    <w:p w14:paraId="37463C60" w14:textId="397C5745" w:rsidR="0003150C" w:rsidRPr="003415B2" w:rsidRDefault="0003150C" w:rsidP="004825E8">
      <w:pPr>
        <w:pStyle w:val="ListParagraph"/>
        <w:numPr>
          <w:ilvl w:val="1"/>
          <w:numId w:val="12"/>
        </w:numPr>
        <w:tabs>
          <w:tab w:val="left" w:pos="3240"/>
        </w:tabs>
        <w:spacing w:after="0" w:line="276" w:lineRule="auto"/>
        <w:rPr>
          <w:rFonts w:eastAsia="Calibri" w:cs="Times New Roman"/>
          <w:b/>
          <w:color w:val="1F4E79" w:themeColor="accent1" w:themeShade="80"/>
          <w:szCs w:val="24"/>
        </w:rPr>
      </w:pPr>
      <w:r w:rsidRPr="003415B2">
        <w:rPr>
          <w:rFonts w:eastAsia="Calibri" w:cs="Times New Roman"/>
          <w:b/>
          <w:color w:val="1F4E79" w:themeColor="accent1" w:themeShade="80"/>
          <w:szCs w:val="24"/>
        </w:rPr>
        <w:t xml:space="preserve">Axa prioritară, prioritatea de investiții, obiectivele specifice ale programului </w:t>
      </w:r>
      <w:r w:rsidR="001A2207" w:rsidRPr="003415B2">
        <w:rPr>
          <w:rFonts w:eastAsia="Calibri" w:cs="Times New Roman"/>
          <w:b/>
          <w:color w:val="1F4E79" w:themeColor="accent1" w:themeShade="80"/>
          <w:szCs w:val="24"/>
        </w:rPr>
        <w:t>operațional</w:t>
      </w:r>
    </w:p>
    <w:p w14:paraId="57305638" w14:textId="77777777" w:rsidR="0003150C" w:rsidRPr="003415B2" w:rsidRDefault="0003150C" w:rsidP="004825E8">
      <w:pPr>
        <w:pStyle w:val="ListParagraph"/>
        <w:tabs>
          <w:tab w:val="left" w:pos="3240"/>
        </w:tabs>
        <w:spacing w:after="0" w:line="276" w:lineRule="auto"/>
        <w:ind w:left="792"/>
        <w:rPr>
          <w:rFonts w:eastAsia="Calibri" w:cs="Times New Roman"/>
          <w:b/>
          <w:color w:val="1F4E79" w:themeColor="accent1" w:themeShade="80"/>
          <w:szCs w:val="24"/>
        </w:rPr>
      </w:pPr>
    </w:p>
    <w:p w14:paraId="29917F13" w14:textId="722CC0E3" w:rsidR="0003150C" w:rsidRPr="003415B2" w:rsidRDefault="0003150C" w:rsidP="004825E8">
      <w:pPr>
        <w:pStyle w:val="ListParagraph"/>
        <w:spacing w:after="0" w:line="276" w:lineRule="auto"/>
        <w:ind w:left="360"/>
        <w:rPr>
          <w:rFonts w:eastAsia="Calibri" w:cs="Times New Roman"/>
          <w:b/>
          <w:i/>
          <w:color w:val="1F4E79" w:themeColor="accent1" w:themeShade="80"/>
          <w:szCs w:val="24"/>
          <w:lang w:val="ro-RO"/>
        </w:rPr>
      </w:pPr>
      <w:r w:rsidRPr="003415B2">
        <w:rPr>
          <w:rFonts w:eastAsia="Calibri" w:cs="Times New Roman"/>
          <w:b/>
          <w:color w:val="1F4E79" w:themeColor="accent1" w:themeShade="80"/>
          <w:szCs w:val="24"/>
          <w:u w:val="single"/>
          <w:lang w:val="fr-FR"/>
        </w:rPr>
        <w:t>Axa prioritară 3</w:t>
      </w:r>
      <w:r w:rsidR="00DC68D7" w:rsidRPr="003415B2">
        <w:rPr>
          <w:rFonts w:eastAsia="Calibri" w:cs="Times New Roman"/>
          <w:b/>
          <w:color w:val="1F4E79" w:themeColor="accent1" w:themeShade="80"/>
          <w:szCs w:val="24"/>
          <w:lang w:val="fr-FR"/>
        </w:rPr>
        <w:t>:</w:t>
      </w:r>
      <w:r w:rsidRPr="003415B2">
        <w:rPr>
          <w:rFonts w:eastAsia="Calibri" w:cs="Times New Roman"/>
          <w:b/>
          <w:color w:val="1F4E79" w:themeColor="accent1" w:themeShade="80"/>
          <w:szCs w:val="24"/>
          <w:lang w:val="fr-FR"/>
        </w:rPr>
        <w:t xml:space="preserve"> </w:t>
      </w:r>
      <w:r w:rsidRPr="003415B2">
        <w:rPr>
          <w:rFonts w:eastAsia="Calibri" w:cs="Times New Roman"/>
          <w:b/>
          <w:i/>
          <w:color w:val="1F4E79" w:themeColor="accent1" w:themeShade="80"/>
          <w:szCs w:val="24"/>
          <w:lang w:val="fr-FR"/>
        </w:rPr>
        <w:t>Locuri de munc</w:t>
      </w:r>
      <w:r w:rsidRPr="003415B2">
        <w:rPr>
          <w:rFonts w:eastAsia="Calibri" w:cs="Times New Roman"/>
          <w:b/>
          <w:i/>
          <w:color w:val="1F4E79" w:themeColor="accent1" w:themeShade="80"/>
          <w:szCs w:val="24"/>
          <w:lang w:val="ro-RO"/>
        </w:rPr>
        <w:t>ă pentru toţi</w:t>
      </w:r>
    </w:p>
    <w:p w14:paraId="4DC4D72A" w14:textId="39F0C7F7" w:rsidR="0003150C" w:rsidRPr="003415B2" w:rsidRDefault="0003150C" w:rsidP="004825E8">
      <w:pPr>
        <w:pStyle w:val="ListParagraph"/>
        <w:spacing w:after="0" w:line="276" w:lineRule="auto"/>
        <w:ind w:left="360"/>
        <w:rPr>
          <w:rFonts w:eastAsia="Calibri" w:cs="Times New Roman"/>
          <w:b/>
          <w:i/>
          <w:color w:val="1F4E79" w:themeColor="accent1" w:themeShade="80"/>
          <w:szCs w:val="24"/>
          <w:lang w:val="ro-RO"/>
        </w:rPr>
      </w:pPr>
      <w:r w:rsidRPr="003415B2">
        <w:rPr>
          <w:rFonts w:eastAsia="Calibri" w:cs="Times New Roman"/>
          <w:b/>
          <w:color w:val="1F4E79" w:themeColor="accent1" w:themeShade="80"/>
          <w:szCs w:val="24"/>
          <w:u w:val="single"/>
          <w:lang w:val="ro-RO"/>
        </w:rPr>
        <w:t>Obiectivul tematic 8</w:t>
      </w:r>
      <w:r w:rsidRPr="003415B2">
        <w:rPr>
          <w:rFonts w:eastAsia="Calibri" w:cs="Times New Roman"/>
          <w:b/>
          <w:color w:val="1F4E79" w:themeColor="accent1" w:themeShade="80"/>
          <w:szCs w:val="24"/>
          <w:lang w:val="ro-RO"/>
        </w:rPr>
        <w:t xml:space="preserve">: </w:t>
      </w:r>
      <w:r w:rsidRPr="003415B2">
        <w:rPr>
          <w:rFonts w:eastAsia="Calibri" w:cs="Times New Roman"/>
          <w:b/>
          <w:i/>
          <w:color w:val="1F4E79" w:themeColor="accent1" w:themeShade="80"/>
          <w:szCs w:val="24"/>
          <w:lang w:val="ro-RO"/>
        </w:rPr>
        <w:t>Promovarea unor locuri de muncă durabile și de calitate și sprijinirea mobilității lucrătorilor</w:t>
      </w:r>
      <w:r w:rsidR="00E95153" w:rsidRPr="003415B2">
        <w:rPr>
          <w:rFonts w:eastAsia="Calibri" w:cs="Times New Roman"/>
          <w:b/>
          <w:i/>
          <w:color w:val="1F4E79" w:themeColor="accent1" w:themeShade="80"/>
          <w:szCs w:val="24"/>
          <w:lang w:val="ro-RO"/>
        </w:rPr>
        <w:t xml:space="preserve"> </w:t>
      </w:r>
    </w:p>
    <w:p w14:paraId="56576761" w14:textId="6534202D" w:rsidR="00F63976" w:rsidRPr="003415B2" w:rsidRDefault="0003150C" w:rsidP="004825E8">
      <w:pPr>
        <w:pStyle w:val="ListParagraph"/>
        <w:spacing w:after="0" w:line="276" w:lineRule="auto"/>
        <w:ind w:left="360"/>
        <w:rPr>
          <w:rFonts w:eastAsia="Calibri" w:cs="Times New Roman"/>
          <w:b/>
          <w:i/>
          <w:color w:val="1F4E79" w:themeColor="accent1" w:themeShade="80"/>
          <w:szCs w:val="24"/>
          <w:lang w:val="fr-FR"/>
        </w:rPr>
      </w:pPr>
      <w:r w:rsidRPr="003415B2">
        <w:rPr>
          <w:rFonts w:eastAsia="Calibri" w:cs="Times New Roman"/>
          <w:b/>
          <w:color w:val="1F4E79" w:themeColor="accent1" w:themeShade="80"/>
          <w:szCs w:val="24"/>
          <w:u w:val="single"/>
          <w:lang w:val="fr-FR"/>
        </w:rPr>
        <w:t>Prioritatea de investiții 8.iii</w:t>
      </w:r>
      <w:r w:rsidRPr="003415B2">
        <w:rPr>
          <w:rFonts w:eastAsia="Calibri" w:cs="Times New Roman"/>
          <w:b/>
          <w:color w:val="1F4E79" w:themeColor="accent1" w:themeShade="80"/>
          <w:szCs w:val="24"/>
          <w:lang w:val="fr-FR"/>
        </w:rPr>
        <w:t xml:space="preserve">: </w:t>
      </w:r>
      <w:r w:rsidRPr="003415B2">
        <w:rPr>
          <w:rFonts w:eastAsia="Calibri" w:cs="Times New Roman"/>
          <w:b/>
          <w:i/>
          <w:color w:val="1F4E79" w:themeColor="accent1" w:themeShade="80"/>
          <w:szCs w:val="24"/>
          <w:lang w:val="fr-FR"/>
        </w:rPr>
        <w:t xml:space="preserve">Activități independente, antreprenoriat și înființare de întreprinderi, inclusiv a unor microîntreprinderi și </w:t>
      </w:r>
      <w:proofErr w:type="gramStart"/>
      <w:r w:rsidRPr="003415B2">
        <w:rPr>
          <w:rFonts w:eastAsia="Calibri" w:cs="Times New Roman"/>
          <w:b/>
          <w:i/>
          <w:color w:val="1F4E79" w:themeColor="accent1" w:themeShade="80"/>
          <w:szCs w:val="24"/>
          <w:lang w:val="fr-FR"/>
        </w:rPr>
        <w:t>a</w:t>
      </w:r>
      <w:proofErr w:type="gramEnd"/>
      <w:r w:rsidRPr="003415B2">
        <w:rPr>
          <w:rFonts w:eastAsia="Calibri" w:cs="Times New Roman"/>
          <w:b/>
          <w:i/>
          <w:color w:val="1F4E79" w:themeColor="accent1" w:themeShade="80"/>
          <w:szCs w:val="24"/>
          <w:lang w:val="fr-FR"/>
        </w:rPr>
        <w:t xml:space="preserve"> unor întreprinderi mici și mijlocii inovatoare</w:t>
      </w:r>
    </w:p>
    <w:p w14:paraId="152980FB" w14:textId="1BC34933" w:rsidR="0003150C" w:rsidRPr="003415B2" w:rsidRDefault="0003150C" w:rsidP="004825E8">
      <w:pPr>
        <w:pStyle w:val="ListParagraph"/>
        <w:spacing w:after="0" w:line="276" w:lineRule="auto"/>
        <w:ind w:left="360"/>
        <w:rPr>
          <w:i/>
          <w:color w:val="1F4E79" w:themeColor="accent1" w:themeShade="80"/>
        </w:rPr>
      </w:pPr>
      <w:r w:rsidRPr="003415B2">
        <w:rPr>
          <w:b/>
          <w:color w:val="1F4E79" w:themeColor="accent1" w:themeShade="80"/>
          <w:u w:val="single"/>
        </w:rPr>
        <w:t>Obiectivul specific 3.7</w:t>
      </w:r>
      <w:r w:rsidR="00DC68D7" w:rsidRPr="003415B2">
        <w:rPr>
          <w:b/>
          <w:color w:val="1F4E79" w:themeColor="accent1" w:themeShade="80"/>
        </w:rPr>
        <w:t>:</w:t>
      </w:r>
      <w:r w:rsidRPr="003415B2">
        <w:rPr>
          <w:b/>
          <w:color w:val="1F4E79" w:themeColor="accent1" w:themeShade="80"/>
          <w:kern w:val="28"/>
          <w:lang w:eastAsia="en-GB"/>
        </w:rPr>
        <w:t xml:space="preserve"> </w:t>
      </w:r>
      <w:r w:rsidRPr="003415B2">
        <w:rPr>
          <w:b/>
          <w:i/>
          <w:color w:val="1F4E79" w:themeColor="accent1" w:themeShade="80"/>
        </w:rPr>
        <w:t xml:space="preserve">Creșterea ocupării prin susținerea întreprinderilor cu profil </w:t>
      </w:r>
      <w:r w:rsidR="00C47FDA" w:rsidRPr="003415B2">
        <w:rPr>
          <w:b/>
          <w:i/>
          <w:color w:val="1F4E79" w:themeColor="accent1" w:themeShade="80"/>
        </w:rPr>
        <w:t>nonagric</w:t>
      </w:r>
      <w:r w:rsidRPr="003415B2">
        <w:rPr>
          <w:b/>
          <w:i/>
          <w:color w:val="1F4E79" w:themeColor="accent1" w:themeShade="80"/>
        </w:rPr>
        <w:t xml:space="preserve">ol din zona </w:t>
      </w:r>
      <w:proofErr w:type="gramStart"/>
      <w:r w:rsidRPr="003415B2">
        <w:rPr>
          <w:b/>
          <w:i/>
          <w:color w:val="1F4E79" w:themeColor="accent1" w:themeShade="80"/>
        </w:rPr>
        <w:t>urbană</w:t>
      </w:r>
      <w:proofErr w:type="gramEnd"/>
    </w:p>
    <w:p w14:paraId="204BDA6E" w14:textId="77777777" w:rsidR="0003150C" w:rsidRPr="003415B2" w:rsidRDefault="0003150C" w:rsidP="004825E8">
      <w:pPr>
        <w:pStyle w:val="ListParagraph"/>
        <w:tabs>
          <w:tab w:val="left" w:pos="3240"/>
        </w:tabs>
        <w:spacing w:after="0" w:line="276" w:lineRule="auto"/>
        <w:ind w:left="792"/>
        <w:rPr>
          <w:rFonts w:eastAsia="Calibri" w:cs="Times New Roman"/>
          <w:b/>
          <w:color w:val="1F4E79" w:themeColor="accent1" w:themeShade="80"/>
          <w:szCs w:val="24"/>
        </w:rPr>
      </w:pPr>
    </w:p>
    <w:p w14:paraId="1C870545" w14:textId="77777777" w:rsidR="0003150C" w:rsidRPr="003415B2" w:rsidRDefault="0003150C" w:rsidP="004825E8">
      <w:pPr>
        <w:pStyle w:val="ListParagraph"/>
        <w:numPr>
          <w:ilvl w:val="1"/>
          <w:numId w:val="12"/>
        </w:numPr>
        <w:tabs>
          <w:tab w:val="left" w:pos="3240"/>
        </w:tabs>
        <w:spacing w:after="0" w:line="276" w:lineRule="auto"/>
        <w:ind w:left="900" w:hanging="54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Tipul apelului de proiecte și perioada de depunere a propunerilor de proiecte</w:t>
      </w:r>
    </w:p>
    <w:p w14:paraId="74688B04" w14:textId="77777777" w:rsidR="0003150C" w:rsidRPr="003415B2" w:rsidRDefault="0003150C" w:rsidP="004825E8">
      <w:pPr>
        <w:pStyle w:val="ListParagraph"/>
        <w:tabs>
          <w:tab w:val="left" w:pos="3240"/>
        </w:tabs>
        <w:spacing w:after="0" w:line="276" w:lineRule="auto"/>
        <w:ind w:left="900"/>
        <w:rPr>
          <w:rFonts w:eastAsia="Calibri" w:cs="Times New Roman"/>
          <w:b/>
          <w:color w:val="1F4E79" w:themeColor="accent1" w:themeShade="80"/>
          <w:szCs w:val="24"/>
          <w:lang w:val="fr-FR"/>
        </w:rPr>
      </w:pPr>
    </w:p>
    <w:p w14:paraId="51749D09" w14:textId="2DDBDDC1" w:rsidR="0003150C" w:rsidRPr="003415B2" w:rsidRDefault="00DC68D7" w:rsidP="004825E8">
      <w:pPr>
        <w:spacing w:after="0" w:line="276" w:lineRule="auto"/>
        <w:ind w:firstLine="720"/>
        <w:rPr>
          <w:color w:val="1F4E79" w:themeColor="accent1" w:themeShade="80"/>
          <w:szCs w:val="24"/>
          <w:lang w:val="ro-RO"/>
        </w:rPr>
      </w:pPr>
      <w:r w:rsidRPr="003415B2">
        <w:rPr>
          <w:color w:val="1F4E79" w:themeColor="accent1" w:themeShade="80"/>
          <w:szCs w:val="24"/>
          <w:lang w:val="ro-RO"/>
        </w:rPr>
        <w:t xml:space="preserve">Prezenta cerere </w:t>
      </w:r>
      <w:r w:rsidR="0003150C" w:rsidRPr="003415B2">
        <w:rPr>
          <w:color w:val="1F4E79" w:themeColor="accent1" w:themeShade="80"/>
          <w:szCs w:val="24"/>
          <w:lang w:val="ro-RO"/>
        </w:rPr>
        <w:t xml:space="preserve">de propuneri de proiecte este un apel de tip competitiv, cu termen limită de depunere. </w:t>
      </w:r>
    </w:p>
    <w:p w14:paraId="0C59DB5C" w14:textId="77777777" w:rsidR="0044030A" w:rsidRPr="003415B2" w:rsidRDefault="0044030A" w:rsidP="0044030A">
      <w:pPr>
        <w:spacing w:after="0" w:line="276" w:lineRule="auto"/>
        <w:ind w:firstLine="720"/>
        <w:rPr>
          <w:color w:val="1F4E79" w:themeColor="accent1" w:themeShade="80"/>
          <w:szCs w:val="24"/>
          <w:lang w:val="ro-RO"/>
        </w:rPr>
      </w:pPr>
      <w:r w:rsidRPr="003415B2">
        <w:rPr>
          <w:color w:val="1F4E79" w:themeColor="accent1" w:themeShade="80"/>
          <w:szCs w:val="24"/>
          <w:lang w:val="ro-RO"/>
        </w:rPr>
        <w:t xml:space="preserve">Prezentul apel este dedicat </w:t>
      </w:r>
      <w:r w:rsidRPr="003415B2">
        <w:rPr>
          <w:b/>
          <w:color w:val="1F4E79" w:themeColor="accent1" w:themeShade="80"/>
          <w:szCs w:val="24"/>
          <w:u w:val="single"/>
          <w:lang w:val="ro-RO"/>
        </w:rPr>
        <w:t>exclusiv</w:t>
      </w:r>
      <w:r w:rsidRPr="003415B2">
        <w:rPr>
          <w:color w:val="1F4E79" w:themeColor="accent1" w:themeShade="80"/>
          <w:szCs w:val="24"/>
          <w:lang w:val="ro-RO"/>
        </w:rPr>
        <w:t xml:space="preserve"> </w:t>
      </w:r>
      <w:r w:rsidRPr="003415B2">
        <w:rPr>
          <w:b/>
          <w:color w:val="1F4E79" w:themeColor="accent1" w:themeShade="80"/>
          <w:szCs w:val="24"/>
          <w:lang w:val="ro-RO"/>
        </w:rPr>
        <w:t>regiunilor mai puțin dezvoltate</w:t>
      </w:r>
      <w:r w:rsidRPr="003415B2">
        <w:rPr>
          <w:color w:val="1F4E79" w:themeColor="accent1" w:themeShade="80"/>
          <w:szCs w:val="24"/>
          <w:lang w:val="ro-RO"/>
        </w:rPr>
        <w:t xml:space="preserve"> (</w:t>
      </w:r>
      <w:r w:rsidRPr="003415B2">
        <w:rPr>
          <w:i/>
          <w:color w:val="1F4E79" w:themeColor="accent1" w:themeShade="80"/>
          <w:szCs w:val="24"/>
          <w:lang w:val="ro-RO"/>
        </w:rPr>
        <w:t>Centru, Sud-Est, Sud Muntenia,</w:t>
      </w:r>
      <w:r w:rsidRPr="003415B2">
        <w:rPr>
          <w:i/>
          <w:color w:val="1F4E79" w:themeColor="accent1" w:themeShade="80"/>
          <w:kern w:val="28"/>
          <w:szCs w:val="24"/>
          <w:lang w:val="ro-RO" w:eastAsia="en-GB"/>
        </w:rPr>
        <w:t xml:space="preserve"> </w:t>
      </w:r>
      <w:r w:rsidRPr="003415B2">
        <w:rPr>
          <w:i/>
          <w:color w:val="1F4E79" w:themeColor="accent1" w:themeShade="80"/>
          <w:szCs w:val="24"/>
          <w:lang w:val="ro-RO"/>
        </w:rPr>
        <w:t xml:space="preserve">Nord-Est, Nord-Vest, Vest, Sud-Vest Oltenia), </w:t>
      </w:r>
      <w:r w:rsidRPr="003415B2">
        <w:rPr>
          <w:b/>
          <w:color w:val="1F4E79" w:themeColor="accent1" w:themeShade="80"/>
          <w:szCs w:val="24"/>
          <w:u w:val="single"/>
          <w:lang w:val="ro-RO"/>
        </w:rPr>
        <w:t>regiunea București-Ilfov</w:t>
      </w:r>
      <w:r w:rsidRPr="003415B2">
        <w:rPr>
          <w:color w:val="1F4E79" w:themeColor="accent1" w:themeShade="80"/>
          <w:szCs w:val="24"/>
          <w:u w:val="single"/>
          <w:lang w:val="ro-RO"/>
        </w:rPr>
        <w:t xml:space="preserve"> </w:t>
      </w:r>
      <w:r w:rsidRPr="003415B2">
        <w:rPr>
          <w:b/>
          <w:color w:val="1F4E79" w:themeColor="accent1" w:themeShade="80"/>
          <w:szCs w:val="24"/>
          <w:u w:val="single"/>
          <w:lang w:val="ro-RO"/>
        </w:rPr>
        <w:t>fiind exceptată</w:t>
      </w:r>
      <w:r w:rsidRPr="003415B2">
        <w:rPr>
          <w:color w:val="1F4E79" w:themeColor="accent1" w:themeShade="80"/>
          <w:szCs w:val="24"/>
          <w:lang w:val="ro-RO"/>
        </w:rPr>
        <w:t xml:space="preserve"> de la finanțare pentru prioritatea de investiții 8.iii.</w:t>
      </w:r>
    </w:p>
    <w:p w14:paraId="5C9165A5" w14:textId="77777777" w:rsidR="00E95153" w:rsidRPr="003415B2" w:rsidRDefault="00E95153" w:rsidP="004825E8">
      <w:pPr>
        <w:spacing w:after="0" w:line="276" w:lineRule="auto"/>
        <w:ind w:firstLine="720"/>
        <w:rPr>
          <w:color w:val="1F4E79" w:themeColor="accent1" w:themeShade="80"/>
          <w:szCs w:val="24"/>
          <w:lang w:val="ro-RO"/>
        </w:rPr>
      </w:pPr>
    </w:p>
    <w:p w14:paraId="01B941F5" w14:textId="66E43ECF" w:rsidR="0003150C" w:rsidRPr="003415B2" w:rsidRDefault="0003150C" w:rsidP="004825E8">
      <w:pPr>
        <w:pBdr>
          <w:top w:val="single" w:sz="18" w:space="1" w:color="FFFF00"/>
          <w:left w:val="single" w:sz="18" w:space="4" w:color="FFFF00"/>
          <w:bottom w:val="single" w:sz="18" w:space="1" w:color="FFFF00"/>
          <w:right w:val="single" w:sz="18" w:space="4" w:color="FFFF00"/>
        </w:pBdr>
        <w:shd w:val="clear" w:color="auto" w:fill="BDD6EE"/>
        <w:spacing w:after="0" w:line="276" w:lineRule="auto"/>
        <w:rPr>
          <w:rFonts w:eastAsia="Calibri" w:cs="Times New Roman"/>
          <w:color w:val="1F4E79" w:themeColor="accent1" w:themeShade="80"/>
          <w:szCs w:val="24"/>
          <w:lang w:val="fr-FR"/>
        </w:rPr>
      </w:pPr>
      <w:r w:rsidRPr="003415B2">
        <w:rPr>
          <w:rFonts w:eastAsia="Calibri" w:cs="Times New Roman"/>
          <w:b/>
          <w:color w:val="1F4E79" w:themeColor="accent1" w:themeShade="80"/>
          <w:szCs w:val="24"/>
          <w:lang w:val="fr-FR"/>
        </w:rPr>
        <w:t>SISTEMUL INFORMATIC MySMIS 2</w:t>
      </w:r>
      <w:r w:rsidR="00B12944" w:rsidRPr="003415B2">
        <w:rPr>
          <w:rFonts w:eastAsia="Calibri" w:cs="Times New Roman"/>
          <w:b/>
          <w:color w:val="1F4E79" w:themeColor="accent1" w:themeShade="80"/>
          <w:szCs w:val="24"/>
          <w:lang w:val="fr-FR"/>
        </w:rPr>
        <w:t xml:space="preserve">014 </w:t>
      </w:r>
      <w:r w:rsidR="00055F83">
        <w:rPr>
          <w:rFonts w:eastAsia="Calibri" w:cs="Times New Roman"/>
          <w:b/>
          <w:color w:val="1F4E79" w:themeColor="accent1" w:themeShade="80"/>
          <w:szCs w:val="24"/>
          <w:lang w:val="fr-FR"/>
        </w:rPr>
        <w:t>VA FI DESCHIS ÎN ZIUA PUBLICĂRII ORDINULUI DE MINISTRU ÎN MONITORUL OFICIAL ȘI</w:t>
      </w:r>
      <w:r w:rsidR="00B12944" w:rsidRPr="003415B2">
        <w:rPr>
          <w:rFonts w:eastAsia="Calibri" w:cs="Times New Roman"/>
          <w:b/>
          <w:color w:val="1F4E79" w:themeColor="accent1" w:themeShade="80"/>
          <w:szCs w:val="24"/>
          <w:lang w:val="fr-FR"/>
        </w:rPr>
        <w:t xml:space="preserve"> SE VA ÎNCHIDE ÎN DATA DE </w:t>
      </w:r>
      <w:r w:rsidR="00DF0EE3" w:rsidRPr="003415B2">
        <w:rPr>
          <w:rFonts w:eastAsia="Calibri" w:cs="Times New Roman"/>
          <w:b/>
          <w:color w:val="1F4E79" w:themeColor="accent1" w:themeShade="80"/>
          <w:szCs w:val="24"/>
          <w:lang w:val="fr-FR"/>
        </w:rPr>
        <w:t>30</w:t>
      </w:r>
      <w:r w:rsidR="00B12944" w:rsidRPr="003415B2">
        <w:rPr>
          <w:rFonts w:eastAsia="Calibri" w:cs="Times New Roman"/>
          <w:b/>
          <w:color w:val="1F4E79" w:themeColor="accent1" w:themeShade="80"/>
          <w:szCs w:val="24"/>
          <w:lang w:val="fr-FR"/>
        </w:rPr>
        <w:t>.10.</w:t>
      </w:r>
      <w:r w:rsidRPr="003415B2">
        <w:rPr>
          <w:rFonts w:eastAsia="Calibri" w:cs="Times New Roman"/>
          <w:b/>
          <w:color w:val="1F4E79" w:themeColor="accent1" w:themeShade="80"/>
          <w:szCs w:val="24"/>
          <w:lang w:val="fr-FR"/>
        </w:rPr>
        <w:t>2016, ORA 16.00.</w:t>
      </w:r>
    </w:p>
    <w:p w14:paraId="50F5617A" w14:textId="77777777" w:rsidR="00E95153" w:rsidRPr="003415B2" w:rsidRDefault="00E95153" w:rsidP="004825E8">
      <w:pPr>
        <w:spacing w:after="0" w:line="276" w:lineRule="auto"/>
        <w:ind w:firstLine="720"/>
        <w:rPr>
          <w:color w:val="1F4E79" w:themeColor="accent1" w:themeShade="80"/>
          <w:szCs w:val="24"/>
          <w:lang w:val="ro-RO"/>
        </w:rPr>
      </w:pPr>
    </w:p>
    <w:p w14:paraId="02E1EC1B" w14:textId="40340A88" w:rsidR="0003150C" w:rsidRPr="003415B2" w:rsidRDefault="0003150C" w:rsidP="004825E8">
      <w:pPr>
        <w:pStyle w:val="ListParagraph"/>
        <w:numPr>
          <w:ilvl w:val="1"/>
          <w:numId w:val="12"/>
        </w:numPr>
        <w:tabs>
          <w:tab w:val="left" w:pos="3240"/>
        </w:tabs>
        <w:spacing w:after="0" w:line="276" w:lineRule="auto"/>
        <w:ind w:left="900" w:hanging="540"/>
        <w:rPr>
          <w:rFonts w:eastAsia="Calibri" w:cs="Times New Roman"/>
          <w:b/>
          <w:color w:val="1F4E79" w:themeColor="accent1" w:themeShade="80"/>
          <w:szCs w:val="24"/>
        </w:rPr>
      </w:pPr>
      <w:r w:rsidRPr="003415B2">
        <w:rPr>
          <w:rFonts w:eastAsia="Calibri" w:cs="Times New Roman"/>
          <w:b/>
          <w:color w:val="1F4E79" w:themeColor="accent1" w:themeShade="80"/>
          <w:szCs w:val="24"/>
        </w:rPr>
        <w:t>A</w:t>
      </w:r>
      <w:r w:rsidR="00A31871" w:rsidRPr="003415B2">
        <w:rPr>
          <w:rFonts w:eastAsia="Calibri" w:cs="Times New Roman"/>
          <w:b/>
          <w:color w:val="1F4E79" w:themeColor="accent1" w:themeShade="80"/>
          <w:szCs w:val="24"/>
        </w:rPr>
        <w:t>ctivitățile/ a</w:t>
      </w:r>
      <w:r w:rsidRPr="003415B2">
        <w:rPr>
          <w:rFonts w:eastAsia="Calibri" w:cs="Times New Roman"/>
          <w:b/>
          <w:color w:val="1F4E79" w:themeColor="accent1" w:themeShade="80"/>
          <w:szCs w:val="24"/>
        </w:rPr>
        <w:t xml:space="preserve">cțiunile sprijinite în cadrul apelului </w:t>
      </w:r>
    </w:p>
    <w:p w14:paraId="3F11F48F" w14:textId="77777777" w:rsidR="00C50CF4" w:rsidRPr="003415B2" w:rsidRDefault="00C50CF4" w:rsidP="004825E8">
      <w:pPr>
        <w:tabs>
          <w:tab w:val="left" w:pos="3240"/>
        </w:tabs>
        <w:spacing w:after="0" w:line="276" w:lineRule="auto"/>
        <w:rPr>
          <w:color w:val="1F4E79" w:themeColor="accent1" w:themeShade="80"/>
          <w:szCs w:val="24"/>
          <w:lang w:val="ro-RO"/>
        </w:rPr>
      </w:pPr>
    </w:p>
    <w:p w14:paraId="02D72E02" w14:textId="24BF68F5" w:rsidR="00A31871" w:rsidRPr="003415B2" w:rsidRDefault="00A31871" w:rsidP="004825E8">
      <w:pPr>
        <w:pStyle w:val="ListParagraph"/>
        <w:numPr>
          <w:ilvl w:val="2"/>
          <w:numId w:val="12"/>
        </w:numPr>
        <w:tabs>
          <w:tab w:val="left" w:pos="720"/>
        </w:tabs>
        <w:spacing w:after="0" w:line="276" w:lineRule="auto"/>
        <w:rPr>
          <w:b/>
          <w:color w:val="1F4E79" w:themeColor="accent1" w:themeShade="80"/>
          <w:szCs w:val="24"/>
          <w:lang w:val="ro-RO"/>
        </w:rPr>
      </w:pPr>
      <w:r w:rsidRPr="003415B2">
        <w:rPr>
          <w:b/>
          <w:color w:val="1F4E79" w:themeColor="accent1" w:themeShade="80"/>
          <w:szCs w:val="24"/>
          <w:lang w:val="ro-RO"/>
        </w:rPr>
        <w:t xml:space="preserve">Activități/ acțiuni eligibile </w:t>
      </w:r>
    </w:p>
    <w:p w14:paraId="5E2A4BF4" w14:textId="77777777" w:rsidR="00A31871" w:rsidRPr="003415B2" w:rsidRDefault="00A31871" w:rsidP="004825E8">
      <w:pPr>
        <w:pStyle w:val="ListParagraph"/>
        <w:tabs>
          <w:tab w:val="left" w:pos="720"/>
        </w:tabs>
        <w:spacing w:after="0" w:line="276" w:lineRule="auto"/>
        <w:ind w:left="1224"/>
        <w:rPr>
          <w:b/>
          <w:color w:val="1F4E79" w:themeColor="accent1" w:themeShade="80"/>
          <w:szCs w:val="24"/>
          <w:lang w:val="ro-RO"/>
        </w:rPr>
      </w:pPr>
    </w:p>
    <w:p w14:paraId="64E4B82B" w14:textId="61A81A6D" w:rsidR="00FB799D" w:rsidRPr="003415B2" w:rsidRDefault="00FB799D" w:rsidP="004825E8">
      <w:pPr>
        <w:spacing w:after="0" w:line="276" w:lineRule="auto"/>
        <w:ind w:firstLine="720"/>
        <w:rPr>
          <w:b/>
          <w:color w:val="1F4E79" w:themeColor="accent1" w:themeShade="80"/>
          <w:szCs w:val="24"/>
          <w:lang w:val="ro-RO"/>
        </w:rPr>
      </w:pPr>
      <w:r w:rsidRPr="003415B2">
        <w:rPr>
          <w:color w:val="1F4E79" w:themeColor="accent1" w:themeShade="80"/>
          <w:szCs w:val="24"/>
          <w:lang w:val="ro-RO"/>
        </w:rPr>
        <w:t xml:space="preserve">În acord cu prevederile POCU 2014-2020, sunt considerate eligibile activitățile care urmăresc </w:t>
      </w:r>
      <w:r w:rsidRPr="003415B2">
        <w:rPr>
          <w:b/>
          <w:color w:val="1F4E79" w:themeColor="accent1" w:themeShade="80"/>
          <w:szCs w:val="24"/>
          <w:lang w:val="ro-RO"/>
        </w:rPr>
        <w:t xml:space="preserve">încurajarea antreprenorialului și a ocupării pe cont propriu prin susținerea înființării de </w:t>
      </w:r>
      <w:r w:rsidRPr="003415B2">
        <w:rPr>
          <w:b/>
          <w:iCs/>
          <w:color w:val="1F4E79" w:themeColor="accent1" w:themeShade="80"/>
          <w:szCs w:val="24"/>
          <w:lang w:val="ro-RO"/>
        </w:rPr>
        <w:t>întreprinderi cu</w:t>
      </w:r>
      <w:r w:rsidRPr="003415B2">
        <w:rPr>
          <w:b/>
          <w:i/>
          <w:iCs/>
          <w:color w:val="1F4E79" w:themeColor="accent1" w:themeShade="80"/>
          <w:szCs w:val="24"/>
          <w:lang w:val="ro-RO"/>
        </w:rPr>
        <w:t xml:space="preserve"> </w:t>
      </w:r>
      <w:r w:rsidRPr="003415B2">
        <w:rPr>
          <w:b/>
          <w:color w:val="1F4E79" w:themeColor="accent1" w:themeShade="80"/>
          <w:szCs w:val="24"/>
          <w:lang w:val="ro-RO"/>
        </w:rPr>
        <w:t xml:space="preserve">profil </w:t>
      </w:r>
      <w:r w:rsidR="00C47FDA" w:rsidRPr="003415B2">
        <w:rPr>
          <w:b/>
          <w:color w:val="1F4E79" w:themeColor="accent1" w:themeShade="80"/>
          <w:szCs w:val="24"/>
          <w:lang w:val="ro-RO"/>
        </w:rPr>
        <w:t>nonagric</w:t>
      </w:r>
      <w:r w:rsidRPr="003415B2">
        <w:rPr>
          <w:b/>
          <w:color w:val="1F4E79" w:themeColor="accent1" w:themeShade="80"/>
          <w:szCs w:val="24"/>
          <w:lang w:val="ro-RO"/>
        </w:rPr>
        <w:t xml:space="preserve">ol </w:t>
      </w:r>
      <w:r w:rsidR="00BC56AE" w:rsidRPr="003415B2">
        <w:rPr>
          <w:b/>
          <w:color w:val="1F4E79" w:themeColor="accent1" w:themeShade="80"/>
          <w:szCs w:val="24"/>
          <w:lang w:val="ro-RO"/>
        </w:rPr>
        <w:t xml:space="preserve">în </w:t>
      </w:r>
      <w:r w:rsidRPr="003415B2">
        <w:rPr>
          <w:b/>
          <w:color w:val="1F4E79" w:themeColor="accent1" w:themeShade="80"/>
          <w:szCs w:val="24"/>
          <w:lang w:val="ro-RO"/>
        </w:rPr>
        <w:t>zona urbană.</w:t>
      </w:r>
    </w:p>
    <w:p w14:paraId="34FF87BB" w14:textId="67052358" w:rsidR="00296F40" w:rsidRPr="003415B2" w:rsidRDefault="00FB799D" w:rsidP="004825E8">
      <w:pPr>
        <w:spacing w:after="0" w:line="276" w:lineRule="auto"/>
        <w:ind w:firstLine="720"/>
        <w:rPr>
          <w:color w:val="1F4E79" w:themeColor="accent1" w:themeShade="80"/>
          <w:kern w:val="28"/>
          <w:szCs w:val="24"/>
          <w:lang w:val="ro-RO" w:eastAsia="en-GB"/>
        </w:rPr>
      </w:pPr>
      <w:r w:rsidRPr="003415B2">
        <w:rPr>
          <w:color w:val="1F4E79" w:themeColor="accent1" w:themeShade="80"/>
          <w:kern w:val="28"/>
          <w:szCs w:val="24"/>
          <w:lang w:val="ro-RO" w:eastAsia="en-GB"/>
        </w:rPr>
        <w:t xml:space="preserve">Activitățile </w:t>
      </w:r>
      <w:r w:rsidR="00BC56AE" w:rsidRPr="003415B2">
        <w:rPr>
          <w:color w:val="1F4E79" w:themeColor="accent1" w:themeShade="80"/>
          <w:kern w:val="28"/>
          <w:szCs w:val="24"/>
          <w:lang w:val="ro-RO" w:eastAsia="en-GB"/>
        </w:rPr>
        <w:t>sp</w:t>
      </w:r>
      <w:r w:rsidR="00865C1B" w:rsidRPr="003415B2">
        <w:rPr>
          <w:color w:val="1F4E79" w:themeColor="accent1" w:themeShade="80"/>
          <w:kern w:val="28"/>
          <w:szCs w:val="24"/>
          <w:lang w:val="ro-RO" w:eastAsia="en-GB"/>
        </w:rPr>
        <w:t>ecific</w:t>
      </w:r>
      <w:r w:rsidR="00BC56AE" w:rsidRPr="003415B2">
        <w:rPr>
          <w:color w:val="1F4E79" w:themeColor="accent1" w:themeShade="80"/>
          <w:kern w:val="28"/>
          <w:szCs w:val="24"/>
          <w:lang w:val="ro-RO" w:eastAsia="en-GB"/>
        </w:rPr>
        <w:t xml:space="preserve">e </w:t>
      </w:r>
      <w:r w:rsidR="00865C1B" w:rsidRPr="003415B2">
        <w:rPr>
          <w:color w:val="1F4E79" w:themeColor="accent1" w:themeShade="80"/>
          <w:kern w:val="28"/>
          <w:szCs w:val="24"/>
          <w:lang w:val="ro-RO" w:eastAsia="en-GB"/>
        </w:rPr>
        <w:t xml:space="preserve">sprijinite în cadrul apelului sunt structurate sub forma unei scheme de antreprenoriat </w:t>
      </w:r>
      <w:r w:rsidRPr="003415B2">
        <w:rPr>
          <w:color w:val="1F4E79" w:themeColor="accent1" w:themeShade="80"/>
          <w:kern w:val="28"/>
          <w:szCs w:val="24"/>
          <w:lang w:val="ro-RO" w:eastAsia="en-GB"/>
        </w:rPr>
        <w:t xml:space="preserve">care presupune parcurgerea </w:t>
      </w:r>
      <w:r w:rsidRPr="003415B2">
        <w:rPr>
          <w:color w:val="1F4E79" w:themeColor="accent1" w:themeShade="80"/>
          <w:kern w:val="28"/>
          <w:szCs w:val="24"/>
          <w:u w:val="single"/>
          <w:lang w:val="ro-RO" w:eastAsia="en-GB"/>
        </w:rPr>
        <w:t>a 3 etape cadru de implementare</w:t>
      </w:r>
      <w:r w:rsidRPr="003415B2">
        <w:rPr>
          <w:color w:val="1F4E79" w:themeColor="accent1" w:themeShade="80"/>
          <w:kern w:val="28"/>
          <w:szCs w:val="24"/>
          <w:lang w:val="ro-RO" w:eastAsia="en-GB"/>
        </w:rPr>
        <w:t xml:space="preserve">, etape </w:t>
      </w:r>
      <w:r w:rsidR="00D14722" w:rsidRPr="003415B2">
        <w:rPr>
          <w:color w:val="1F4E79" w:themeColor="accent1" w:themeShade="80"/>
          <w:kern w:val="28"/>
          <w:szCs w:val="24"/>
          <w:lang w:val="ro-RO" w:eastAsia="en-GB"/>
        </w:rPr>
        <w:t xml:space="preserve">obligatorii </w:t>
      </w:r>
      <w:r w:rsidRPr="003415B2">
        <w:rPr>
          <w:color w:val="1F4E79" w:themeColor="accent1" w:themeShade="80"/>
          <w:kern w:val="28"/>
          <w:szCs w:val="24"/>
          <w:lang w:val="ro-RO" w:eastAsia="en-GB"/>
        </w:rPr>
        <w:t xml:space="preserve">în </w:t>
      </w:r>
      <w:r w:rsidR="00A10A41" w:rsidRPr="003415B2">
        <w:rPr>
          <w:color w:val="1F4E79" w:themeColor="accent1" w:themeShade="80"/>
          <w:kern w:val="28"/>
          <w:szCs w:val="24"/>
          <w:lang w:val="ro-RO" w:eastAsia="en-GB"/>
        </w:rPr>
        <w:t xml:space="preserve">cadrul </w:t>
      </w:r>
      <w:r w:rsidRPr="003415B2">
        <w:rPr>
          <w:color w:val="1F4E79" w:themeColor="accent1" w:themeShade="80"/>
          <w:kern w:val="28"/>
          <w:szCs w:val="24"/>
          <w:lang w:val="ro-RO" w:eastAsia="en-GB"/>
        </w:rPr>
        <w:t xml:space="preserve">cărora </w:t>
      </w:r>
      <w:r w:rsidR="00FA6A02" w:rsidRPr="003415B2">
        <w:rPr>
          <w:color w:val="1F4E79" w:themeColor="accent1" w:themeShade="80"/>
          <w:kern w:val="28"/>
          <w:szCs w:val="24"/>
          <w:lang w:val="ro-RO" w:eastAsia="en-GB"/>
        </w:rPr>
        <w:t>administratorul schemei de antreprenoriat</w:t>
      </w:r>
      <w:r w:rsidRPr="003415B2">
        <w:rPr>
          <w:color w:val="1F4E79" w:themeColor="accent1" w:themeShade="80"/>
          <w:kern w:val="28"/>
          <w:szCs w:val="24"/>
          <w:lang w:val="ro-RO" w:eastAsia="en-GB"/>
        </w:rPr>
        <w:t xml:space="preserve"> </w:t>
      </w:r>
      <w:r w:rsidR="00962E0A" w:rsidRPr="003415B2">
        <w:rPr>
          <w:color w:val="1F4E79" w:themeColor="accent1" w:themeShade="80"/>
          <w:kern w:val="28"/>
          <w:szCs w:val="24"/>
          <w:lang w:val="ro-RO" w:eastAsia="en-GB"/>
        </w:rPr>
        <w:t xml:space="preserve">– definit conform secțiunii </w:t>
      </w:r>
      <w:r w:rsidR="00C66DBD" w:rsidRPr="003415B2">
        <w:rPr>
          <w:color w:val="1F4E79" w:themeColor="accent1" w:themeShade="80"/>
          <w:kern w:val="28"/>
          <w:szCs w:val="24"/>
          <w:lang w:val="ro-RO" w:eastAsia="en-GB"/>
        </w:rPr>
        <w:t>1</w:t>
      </w:r>
      <w:r w:rsidR="00962E0A" w:rsidRPr="003415B2">
        <w:rPr>
          <w:color w:val="1F4E79" w:themeColor="accent1" w:themeShade="80"/>
          <w:kern w:val="28"/>
          <w:szCs w:val="24"/>
          <w:lang w:val="ro-RO" w:eastAsia="en-GB"/>
        </w:rPr>
        <w:t>.</w:t>
      </w:r>
      <w:r w:rsidR="00C66DBD" w:rsidRPr="003415B2">
        <w:rPr>
          <w:color w:val="1F4E79" w:themeColor="accent1" w:themeShade="80"/>
          <w:kern w:val="28"/>
          <w:szCs w:val="24"/>
          <w:lang w:val="ro-RO" w:eastAsia="en-GB"/>
        </w:rPr>
        <w:t>4</w:t>
      </w:r>
      <w:r w:rsidR="00962E0A" w:rsidRPr="003415B2">
        <w:rPr>
          <w:color w:val="1F4E79" w:themeColor="accent1" w:themeShade="80"/>
          <w:kern w:val="28"/>
          <w:szCs w:val="24"/>
          <w:lang w:val="ro-RO" w:eastAsia="en-GB"/>
        </w:rPr>
        <w:t xml:space="preserve"> din </w:t>
      </w:r>
      <w:r w:rsidR="00962E0A" w:rsidRPr="003415B2">
        <w:rPr>
          <w:color w:val="1F4E79" w:themeColor="accent1" w:themeShade="80"/>
          <w:kern w:val="28"/>
          <w:szCs w:val="24"/>
          <w:lang w:val="ro-RO" w:eastAsia="en-GB"/>
        </w:rPr>
        <w:lastRenderedPageBreak/>
        <w:t xml:space="preserve">prezentul ghid – </w:t>
      </w:r>
      <w:r w:rsidR="00FA6A02" w:rsidRPr="003415B2">
        <w:rPr>
          <w:color w:val="1F4E79" w:themeColor="accent1" w:themeShade="80"/>
          <w:kern w:val="28"/>
          <w:szCs w:val="24"/>
          <w:lang w:val="ro-RO" w:eastAsia="en-GB"/>
        </w:rPr>
        <w:t>va propune</w:t>
      </w:r>
      <w:r w:rsidRPr="003415B2">
        <w:rPr>
          <w:color w:val="1F4E79" w:themeColor="accent1" w:themeShade="80"/>
          <w:kern w:val="28"/>
          <w:szCs w:val="24"/>
          <w:lang w:val="ro-RO" w:eastAsia="en-GB"/>
        </w:rPr>
        <w:t xml:space="preserve"> activitățile considera</w:t>
      </w:r>
      <w:r w:rsidR="005C0CAA" w:rsidRPr="003415B2">
        <w:rPr>
          <w:color w:val="1F4E79" w:themeColor="accent1" w:themeShade="80"/>
          <w:kern w:val="28"/>
          <w:szCs w:val="24"/>
          <w:lang w:val="ro-RO" w:eastAsia="en-GB"/>
        </w:rPr>
        <w:t>t</w:t>
      </w:r>
      <w:r w:rsidRPr="003415B2">
        <w:rPr>
          <w:color w:val="1F4E79" w:themeColor="accent1" w:themeShade="80"/>
          <w:kern w:val="28"/>
          <w:szCs w:val="24"/>
          <w:lang w:val="ro-RO" w:eastAsia="en-GB"/>
        </w:rPr>
        <w:t xml:space="preserve">e optime pentru atingerea </w:t>
      </w:r>
      <w:r w:rsidR="00296F40" w:rsidRPr="003415B2">
        <w:rPr>
          <w:color w:val="1F4E79" w:themeColor="accent1" w:themeShade="80"/>
          <w:kern w:val="28"/>
          <w:szCs w:val="24"/>
          <w:lang w:val="ro-RO" w:eastAsia="en-GB"/>
        </w:rPr>
        <w:t xml:space="preserve">obiectivelor </w:t>
      </w:r>
      <w:r w:rsidRPr="003415B2">
        <w:rPr>
          <w:color w:val="1F4E79" w:themeColor="accent1" w:themeShade="80"/>
          <w:kern w:val="28"/>
          <w:szCs w:val="24"/>
          <w:lang w:val="ro-RO" w:eastAsia="en-GB"/>
        </w:rPr>
        <w:t>asumat</w:t>
      </w:r>
      <w:r w:rsidR="00296F40" w:rsidRPr="003415B2">
        <w:rPr>
          <w:color w:val="1F4E79" w:themeColor="accent1" w:themeShade="80"/>
          <w:kern w:val="28"/>
          <w:szCs w:val="24"/>
          <w:lang w:val="ro-RO" w:eastAsia="en-GB"/>
        </w:rPr>
        <w:t>e la nivelul proiectului</w:t>
      </w:r>
      <w:r w:rsidRPr="003415B2">
        <w:rPr>
          <w:color w:val="1F4E79" w:themeColor="accent1" w:themeShade="80"/>
          <w:kern w:val="28"/>
          <w:szCs w:val="24"/>
          <w:lang w:val="ro-RO" w:eastAsia="en-GB"/>
        </w:rPr>
        <w:t xml:space="preserve">. </w:t>
      </w:r>
    </w:p>
    <w:p w14:paraId="7F780CE4" w14:textId="2FA35E42" w:rsidR="00B37AF4" w:rsidRPr="003415B2" w:rsidRDefault="00791EA8" w:rsidP="004825E8">
      <w:pPr>
        <w:spacing w:after="0" w:line="276" w:lineRule="auto"/>
        <w:ind w:firstLine="720"/>
        <w:rPr>
          <w:color w:val="1F4E79" w:themeColor="accent1" w:themeShade="80"/>
          <w:szCs w:val="24"/>
          <w:lang w:val="ro-RO"/>
        </w:rPr>
      </w:pPr>
      <w:r w:rsidRPr="003415B2">
        <w:rPr>
          <w:color w:val="1F4E79" w:themeColor="accent1" w:themeShade="80"/>
          <w:kern w:val="28"/>
          <w:szCs w:val="24"/>
          <w:lang w:val="ro-RO" w:eastAsia="en-GB"/>
        </w:rPr>
        <w:t xml:space="preserve">Prezentul ghid stabilește </w:t>
      </w:r>
      <w:r w:rsidR="006A29D5" w:rsidRPr="003415B2">
        <w:rPr>
          <w:color w:val="1F4E79" w:themeColor="accent1" w:themeShade="80"/>
          <w:kern w:val="28"/>
          <w:szCs w:val="24"/>
          <w:lang w:val="ro-RO" w:eastAsia="en-GB"/>
        </w:rPr>
        <w:t xml:space="preserve">în secțiunile următoare </w:t>
      </w:r>
      <w:r w:rsidRPr="003415B2">
        <w:rPr>
          <w:color w:val="1F4E79" w:themeColor="accent1" w:themeShade="80"/>
          <w:kern w:val="28"/>
          <w:szCs w:val="24"/>
          <w:lang w:val="ro-RO" w:eastAsia="en-GB"/>
        </w:rPr>
        <w:t xml:space="preserve">durata maximă posibilă pentru fiecare dintre aceste etape cadru, precum și documentele </w:t>
      </w:r>
      <w:r w:rsidR="00793255" w:rsidRPr="003415B2">
        <w:rPr>
          <w:color w:val="1F4E79" w:themeColor="accent1" w:themeShade="80"/>
          <w:kern w:val="28"/>
          <w:szCs w:val="24"/>
          <w:lang w:val="ro-RO" w:eastAsia="en-GB"/>
        </w:rPr>
        <w:t>ce vor trebui să rezulte în urma implementării fiecărei etape</w:t>
      </w:r>
      <w:r w:rsidR="00FB799D" w:rsidRPr="003415B2">
        <w:rPr>
          <w:color w:val="1F4E79" w:themeColor="accent1" w:themeShade="80"/>
          <w:szCs w:val="24"/>
          <w:lang w:val="ro-RO"/>
        </w:rPr>
        <w:t xml:space="preserve">. </w:t>
      </w:r>
    </w:p>
    <w:p w14:paraId="3E1FE761" w14:textId="2BB0063D" w:rsidR="00047058" w:rsidRPr="003415B2" w:rsidRDefault="00D148CC" w:rsidP="004825E8">
      <w:pPr>
        <w:spacing w:after="0" w:line="276" w:lineRule="auto"/>
        <w:ind w:firstLine="720"/>
        <w:rPr>
          <w:rFonts w:eastAsia="Calibri" w:cs="Times New Roman"/>
          <w:color w:val="1F4E79" w:themeColor="accent1" w:themeShade="80"/>
          <w:szCs w:val="24"/>
          <w:lang w:val="ro-RO"/>
        </w:rPr>
      </w:pPr>
      <w:r w:rsidRPr="003415B2">
        <w:rPr>
          <w:color w:val="1F4E79" w:themeColor="accent1" w:themeShade="80"/>
          <w:szCs w:val="24"/>
          <w:lang w:val="ro-RO"/>
        </w:rPr>
        <w:t xml:space="preserve">De-a lungul activităților proiectului, </w:t>
      </w:r>
      <w:r w:rsidR="00891F90" w:rsidRPr="003415B2">
        <w:rPr>
          <w:color w:val="1F4E79" w:themeColor="accent1" w:themeShade="80"/>
          <w:szCs w:val="24"/>
          <w:lang w:val="ro-RO"/>
        </w:rPr>
        <w:t>administratorul schemei de antreprenoriat</w:t>
      </w:r>
      <w:r w:rsidRPr="003415B2">
        <w:rPr>
          <w:color w:val="1F4E79" w:themeColor="accent1" w:themeShade="80"/>
          <w:szCs w:val="24"/>
          <w:lang w:val="ro-RO"/>
        </w:rPr>
        <w:t xml:space="preserve"> va </w:t>
      </w:r>
      <w:r w:rsidR="008C043B" w:rsidRPr="003415B2">
        <w:rPr>
          <w:rFonts w:eastAsia="Calibri" w:cs="Times New Roman"/>
          <w:color w:val="1F4E79" w:themeColor="accent1" w:themeShade="80"/>
          <w:szCs w:val="24"/>
          <w:lang w:val="ro-RO"/>
        </w:rPr>
        <w:t>asigur</w:t>
      </w:r>
      <w:r w:rsidR="00891F90" w:rsidRPr="003415B2">
        <w:rPr>
          <w:rFonts w:eastAsia="Calibri" w:cs="Times New Roman"/>
          <w:color w:val="1F4E79" w:themeColor="accent1" w:themeShade="80"/>
          <w:szCs w:val="24"/>
          <w:lang w:val="ro-RO"/>
        </w:rPr>
        <w:t>a</w:t>
      </w:r>
      <w:r w:rsidR="008C043B" w:rsidRPr="003415B2">
        <w:rPr>
          <w:rFonts w:eastAsia="Calibri" w:cs="Times New Roman"/>
          <w:color w:val="1F4E79" w:themeColor="accent1" w:themeShade="80"/>
          <w:szCs w:val="24"/>
          <w:lang w:val="ro-RO"/>
        </w:rPr>
        <w:t xml:space="preserve"> transparența</w:t>
      </w:r>
      <w:r w:rsidR="00295705" w:rsidRPr="003415B2">
        <w:rPr>
          <w:rFonts w:eastAsia="Calibri" w:cs="Times New Roman"/>
          <w:color w:val="1F4E79" w:themeColor="accent1" w:themeShade="80"/>
          <w:szCs w:val="24"/>
          <w:lang w:val="ro-RO"/>
        </w:rPr>
        <w:t xml:space="preserve"> </w:t>
      </w:r>
      <w:r w:rsidR="00C94CE4" w:rsidRPr="003415B2">
        <w:rPr>
          <w:rFonts w:eastAsia="Calibri" w:cs="Times New Roman"/>
          <w:color w:val="1F4E79" w:themeColor="accent1" w:themeShade="80"/>
          <w:szCs w:val="24"/>
          <w:lang w:val="ro-RO"/>
        </w:rPr>
        <w:t>procesului</w:t>
      </w:r>
      <w:r w:rsidR="00295705" w:rsidRPr="003415B2">
        <w:rPr>
          <w:rFonts w:eastAsia="Calibri" w:cs="Times New Roman"/>
          <w:color w:val="1F4E79" w:themeColor="accent1" w:themeShade="80"/>
          <w:szCs w:val="24"/>
          <w:lang w:val="ro-RO"/>
        </w:rPr>
        <w:t xml:space="preserve"> </w:t>
      </w:r>
      <w:r w:rsidR="00C94CE4" w:rsidRPr="003415B2">
        <w:rPr>
          <w:rFonts w:eastAsia="Calibri" w:cs="Times New Roman"/>
          <w:color w:val="1F4E79" w:themeColor="accent1" w:themeShade="80"/>
          <w:szCs w:val="24"/>
          <w:lang w:val="ro-RO"/>
        </w:rPr>
        <w:t xml:space="preserve">de selecție a </w:t>
      </w:r>
      <w:r w:rsidR="00295705" w:rsidRPr="003415B2">
        <w:rPr>
          <w:rFonts w:eastAsia="Calibri" w:cs="Times New Roman"/>
          <w:color w:val="1F4E79" w:themeColor="accent1" w:themeShade="80"/>
          <w:szCs w:val="24"/>
          <w:lang w:val="ro-RO"/>
        </w:rPr>
        <w:t>grupului țintă</w:t>
      </w:r>
      <w:r w:rsidR="003B355F" w:rsidRPr="003415B2">
        <w:rPr>
          <w:rFonts w:eastAsia="Calibri" w:cs="Times New Roman"/>
          <w:color w:val="1F4E79" w:themeColor="accent1" w:themeShade="80"/>
          <w:szCs w:val="24"/>
          <w:lang w:val="ro-RO"/>
        </w:rPr>
        <w:t xml:space="preserve">, pe baza unei metodologii clar definite în propunerea de proiect </w:t>
      </w:r>
      <w:r w:rsidR="00295705" w:rsidRPr="003415B2">
        <w:rPr>
          <w:rFonts w:eastAsia="Calibri" w:cs="Times New Roman"/>
          <w:color w:val="1F4E79" w:themeColor="accent1" w:themeShade="80"/>
          <w:szCs w:val="24"/>
          <w:lang w:val="ro-RO"/>
        </w:rPr>
        <w:t xml:space="preserve">(informarea </w:t>
      </w:r>
      <w:r w:rsidR="00C94CE4" w:rsidRPr="003415B2">
        <w:rPr>
          <w:rFonts w:eastAsia="Calibri" w:cs="Times New Roman"/>
          <w:color w:val="1F4E79" w:themeColor="accent1" w:themeShade="80"/>
          <w:szCs w:val="24"/>
          <w:lang w:val="ro-RO"/>
        </w:rPr>
        <w:t xml:space="preserve">potențialilor membri ai </w:t>
      </w:r>
      <w:r w:rsidR="00295705" w:rsidRPr="003415B2">
        <w:rPr>
          <w:rFonts w:eastAsia="Calibri" w:cs="Times New Roman"/>
          <w:color w:val="1F4E79" w:themeColor="accent1" w:themeShade="80"/>
          <w:szCs w:val="24"/>
          <w:lang w:val="ro-RO"/>
        </w:rPr>
        <w:t>grupului țintă cu privire la activitățile proiectului, derularea selecție</w:t>
      </w:r>
      <w:r w:rsidR="004E4ACE" w:rsidRPr="003415B2">
        <w:rPr>
          <w:rFonts w:eastAsia="Calibri" w:cs="Times New Roman"/>
          <w:color w:val="1F4E79" w:themeColor="accent1" w:themeShade="80"/>
          <w:szCs w:val="24"/>
          <w:lang w:val="ro-RO"/>
        </w:rPr>
        <w:t>i propriu-zise</w:t>
      </w:r>
      <w:r w:rsidR="00295705" w:rsidRPr="003415B2">
        <w:rPr>
          <w:rFonts w:eastAsia="Calibri" w:cs="Times New Roman"/>
          <w:color w:val="1F4E79" w:themeColor="accent1" w:themeShade="80"/>
          <w:szCs w:val="24"/>
          <w:lang w:val="ro-RO"/>
        </w:rPr>
        <w:t xml:space="preserve"> a grupului țintă pentru cursurile de </w:t>
      </w:r>
      <w:r w:rsidR="008C043B" w:rsidRPr="003415B2">
        <w:rPr>
          <w:rFonts w:eastAsia="Calibri" w:cs="Times New Roman"/>
          <w:color w:val="1F4E79" w:themeColor="accent1" w:themeShade="80"/>
          <w:szCs w:val="24"/>
          <w:lang w:val="ro-RO"/>
        </w:rPr>
        <w:t xml:space="preserve">formare </w:t>
      </w:r>
      <w:r w:rsidR="00295705" w:rsidRPr="003415B2">
        <w:rPr>
          <w:rFonts w:eastAsia="Calibri" w:cs="Times New Roman"/>
          <w:color w:val="1F4E79" w:themeColor="accent1" w:themeShade="80"/>
          <w:szCs w:val="24"/>
          <w:lang w:val="ro-RO"/>
        </w:rPr>
        <w:t xml:space="preserve">antreprenorială, </w:t>
      </w:r>
      <w:r w:rsidR="004E4ACE" w:rsidRPr="003415B2">
        <w:rPr>
          <w:rFonts w:eastAsia="Calibri" w:cs="Times New Roman"/>
          <w:color w:val="1F4E79" w:themeColor="accent1" w:themeShade="80"/>
          <w:szCs w:val="24"/>
          <w:lang w:val="ro-RO"/>
        </w:rPr>
        <w:t xml:space="preserve">respectiv </w:t>
      </w:r>
      <w:r w:rsidR="00295705" w:rsidRPr="003415B2">
        <w:rPr>
          <w:rFonts w:eastAsia="Calibri" w:cs="Times New Roman"/>
          <w:color w:val="1F4E79" w:themeColor="accent1" w:themeShade="80"/>
          <w:szCs w:val="24"/>
          <w:lang w:val="ro-RO"/>
        </w:rPr>
        <w:t xml:space="preserve">a beneficiarilor de </w:t>
      </w:r>
      <w:r w:rsidR="00FE0709" w:rsidRPr="003415B2">
        <w:rPr>
          <w:rFonts w:eastAsia="Calibri" w:cs="Times New Roman"/>
          <w:color w:val="1F4E79" w:themeColor="accent1" w:themeShade="80"/>
          <w:szCs w:val="24"/>
          <w:lang w:val="ro-RO"/>
        </w:rPr>
        <w:t xml:space="preserve">finanțare </w:t>
      </w:r>
      <w:r w:rsidR="00295705" w:rsidRPr="003415B2">
        <w:rPr>
          <w:rFonts w:eastAsia="Calibri" w:cs="Times New Roman"/>
          <w:color w:val="1F4E79" w:themeColor="accent1" w:themeShade="80"/>
          <w:szCs w:val="24"/>
          <w:lang w:val="ro-RO"/>
        </w:rPr>
        <w:t>pentru înființarea și dezvoltarea unei afaceri</w:t>
      </w:r>
      <w:r w:rsidR="003B355F" w:rsidRPr="003415B2">
        <w:rPr>
          <w:rFonts w:eastAsia="Calibri" w:cs="Times New Roman"/>
          <w:color w:val="1F4E79" w:themeColor="accent1" w:themeShade="80"/>
          <w:szCs w:val="24"/>
          <w:lang w:val="ro-RO"/>
        </w:rPr>
        <w:t xml:space="preserve"> – inclusiv metodologia de selecție</w:t>
      </w:r>
      <w:r w:rsidR="00D77AF2" w:rsidRPr="003415B2">
        <w:rPr>
          <w:rFonts w:eastAsia="Calibri" w:cs="Times New Roman"/>
          <w:color w:val="1F4E79" w:themeColor="accent1" w:themeShade="80"/>
          <w:szCs w:val="24"/>
          <w:lang w:val="ro-RO"/>
        </w:rPr>
        <w:t>)</w:t>
      </w:r>
      <w:r w:rsidR="00295705" w:rsidRPr="003415B2">
        <w:rPr>
          <w:rFonts w:eastAsia="Calibri" w:cs="Times New Roman"/>
          <w:color w:val="1F4E79" w:themeColor="accent1" w:themeShade="80"/>
          <w:szCs w:val="24"/>
          <w:lang w:val="ro-RO"/>
        </w:rPr>
        <w:t xml:space="preserve">, precum și monitorizarea activității </w:t>
      </w:r>
      <w:r w:rsidR="005A3144" w:rsidRPr="003415B2">
        <w:rPr>
          <w:rFonts w:eastAsia="Calibri" w:cs="Times New Roman"/>
          <w:color w:val="1F4E79" w:themeColor="accent1" w:themeShade="80"/>
          <w:szCs w:val="24"/>
          <w:lang w:val="ro-RO"/>
        </w:rPr>
        <w:t>întreprinderilor</w:t>
      </w:r>
      <w:r w:rsidR="00295705" w:rsidRPr="003415B2">
        <w:rPr>
          <w:rFonts w:eastAsia="Calibri" w:cs="Times New Roman"/>
          <w:color w:val="1F4E79" w:themeColor="accent1" w:themeShade="80"/>
          <w:szCs w:val="24"/>
          <w:lang w:val="ro-RO"/>
        </w:rPr>
        <w:t xml:space="preserve"> înființate în cadrul proiectului </w:t>
      </w:r>
      <w:r w:rsidR="00C03416" w:rsidRPr="003415B2">
        <w:rPr>
          <w:rFonts w:eastAsia="Calibri" w:cs="Times New Roman"/>
          <w:color w:val="1F4E79" w:themeColor="accent1" w:themeShade="80"/>
          <w:szCs w:val="24"/>
          <w:lang w:val="ro-RO"/>
        </w:rPr>
        <w:t xml:space="preserve">(modul de desfășurare și rezultatele </w:t>
      </w:r>
      <w:r w:rsidR="00295705" w:rsidRPr="003415B2">
        <w:rPr>
          <w:rFonts w:eastAsia="Calibri" w:cs="Times New Roman"/>
          <w:color w:val="1F4E79" w:themeColor="accent1" w:themeShade="80"/>
          <w:szCs w:val="24"/>
          <w:lang w:val="ro-RO"/>
        </w:rPr>
        <w:t>activit</w:t>
      </w:r>
      <w:r w:rsidR="00C03416" w:rsidRPr="003415B2">
        <w:rPr>
          <w:rFonts w:eastAsia="Calibri" w:cs="Times New Roman"/>
          <w:color w:val="1F4E79" w:themeColor="accent1" w:themeShade="80"/>
          <w:szCs w:val="24"/>
          <w:lang w:val="ro-RO"/>
        </w:rPr>
        <w:t>ății acestora</w:t>
      </w:r>
      <w:r w:rsidR="00295705" w:rsidRPr="003415B2">
        <w:rPr>
          <w:rFonts w:eastAsia="Calibri" w:cs="Times New Roman"/>
          <w:color w:val="1F4E79" w:themeColor="accent1" w:themeShade="80"/>
          <w:szCs w:val="24"/>
          <w:lang w:val="ro-RO"/>
        </w:rPr>
        <w:t xml:space="preserve">, fluctuația de personal, </w:t>
      </w:r>
      <w:r w:rsidR="00B61E04" w:rsidRPr="003415B2">
        <w:rPr>
          <w:rFonts w:eastAsia="Calibri" w:cs="Times New Roman"/>
          <w:color w:val="1F4E79" w:themeColor="accent1" w:themeShade="80"/>
          <w:szCs w:val="24"/>
          <w:lang w:val="ro-RO"/>
        </w:rPr>
        <w:t>angajarea și efectuarea de plăți etc.</w:t>
      </w:r>
      <w:r w:rsidR="00295705" w:rsidRPr="003415B2">
        <w:rPr>
          <w:rFonts w:eastAsia="Calibri" w:cs="Times New Roman"/>
          <w:color w:val="1F4E79" w:themeColor="accent1" w:themeShade="80"/>
          <w:szCs w:val="24"/>
          <w:lang w:val="ro-RO"/>
        </w:rPr>
        <w:t>)</w:t>
      </w:r>
      <w:r w:rsidR="00047058" w:rsidRPr="003415B2">
        <w:rPr>
          <w:rFonts w:eastAsia="Calibri" w:cs="Times New Roman"/>
          <w:color w:val="1F4E79" w:themeColor="accent1" w:themeShade="80"/>
          <w:szCs w:val="24"/>
          <w:lang w:val="ro-RO"/>
        </w:rPr>
        <w:t>.</w:t>
      </w:r>
    </w:p>
    <w:p w14:paraId="73F170BE" w14:textId="77777777" w:rsidR="00B61E04" w:rsidRPr="003415B2" w:rsidRDefault="00B61E04" w:rsidP="004825E8">
      <w:pPr>
        <w:spacing w:after="0" w:line="276" w:lineRule="auto"/>
        <w:ind w:firstLine="720"/>
        <w:rPr>
          <w:rFonts w:eastAsia="Calibri" w:cs="Times New Roman"/>
          <w:color w:val="1F4E79" w:themeColor="accent1" w:themeShade="80"/>
          <w:szCs w:val="24"/>
          <w:lang w:val="ro-RO"/>
        </w:rPr>
      </w:pPr>
    </w:p>
    <w:p w14:paraId="6FF9A5EE" w14:textId="51A3D5D0" w:rsidR="00FC54BB" w:rsidRPr="003415B2" w:rsidRDefault="00891F90" w:rsidP="004825E8">
      <w:pPr>
        <w:spacing w:after="0" w:line="276" w:lineRule="auto"/>
        <w:ind w:firstLine="720"/>
        <w:rPr>
          <w:rFonts w:eastAsia="Calibri" w:cs="Times New Roman"/>
          <w:color w:val="1F4E79" w:themeColor="accent1" w:themeShade="80"/>
          <w:szCs w:val="24"/>
          <w:lang w:val="ro-RO"/>
        </w:rPr>
      </w:pPr>
      <w:r w:rsidRPr="003415B2">
        <w:rPr>
          <w:b/>
          <w:color w:val="1F4E79" w:themeColor="accent1" w:themeShade="80"/>
          <w:szCs w:val="24"/>
          <w:u w:val="single"/>
          <w:lang w:val="ro-RO" w:eastAsia="en-GB"/>
        </w:rPr>
        <w:t>Schema de antreprenoriat – e</w:t>
      </w:r>
      <w:r w:rsidR="00FC54BB" w:rsidRPr="003415B2">
        <w:rPr>
          <w:b/>
          <w:color w:val="1F4E79" w:themeColor="accent1" w:themeShade="80"/>
          <w:szCs w:val="24"/>
          <w:u w:val="single"/>
          <w:lang w:val="ro-RO" w:eastAsia="en-GB"/>
        </w:rPr>
        <w:t>tape cadru de implementare:</w:t>
      </w:r>
    </w:p>
    <w:p w14:paraId="7B00FD12" w14:textId="2FD9016D" w:rsidR="00FC54BB" w:rsidRPr="003415B2" w:rsidRDefault="00FC54BB" w:rsidP="004825E8">
      <w:pPr>
        <w:spacing w:after="0" w:line="276" w:lineRule="auto"/>
        <w:ind w:left="720" w:firstLine="720"/>
        <w:rPr>
          <w:rFonts w:eastAsia="Calibri" w:cs="Times New Roman"/>
          <w:color w:val="1F4E79" w:themeColor="accent1" w:themeShade="80"/>
          <w:szCs w:val="24"/>
          <w:lang w:val="ro-RO"/>
        </w:rPr>
      </w:pPr>
      <w:r w:rsidRPr="003415B2">
        <w:rPr>
          <w:b/>
          <w:color w:val="1F4E79" w:themeColor="accent1" w:themeShade="80"/>
          <w:szCs w:val="24"/>
          <w:lang w:val="ro-RO" w:eastAsia="en-GB"/>
        </w:rPr>
        <w:t>Etapa I</w:t>
      </w:r>
      <w:r w:rsidR="00E53F77" w:rsidRPr="003415B2">
        <w:rPr>
          <w:color w:val="1F4E79" w:themeColor="accent1" w:themeShade="80"/>
          <w:szCs w:val="24"/>
          <w:lang w:val="ro-RO" w:eastAsia="en-GB"/>
        </w:rPr>
        <w:t xml:space="preserve"> –</w:t>
      </w:r>
      <w:r w:rsidRPr="003415B2">
        <w:rPr>
          <w:color w:val="1F4E79" w:themeColor="accent1" w:themeShade="80"/>
          <w:szCs w:val="24"/>
          <w:lang w:val="ro-RO" w:eastAsia="en-GB"/>
        </w:rPr>
        <w:t xml:space="preserve"> </w:t>
      </w:r>
      <w:r w:rsidRPr="003415B2">
        <w:rPr>
          <w:b/>
          <w:color w:val="1F4E79" w:themeColor="accent1" w:themeShade="80"/>
          <w:szCs w:val="24"/>
          <w:lang w:val="ro-RO" w:eastAsia="en-GB"/>
        </w:rPr>
        <w:t>Formare antreprenorială</w:t>
      </w:r>
    </w:p>
    <w:p w14:paraId="3DC45C45" w14:textId="2704B5D7" w:rsidR="00FC54BB" w:rsidRPr="003415B2" w:rsidRDefault="00FC54BB" w:rsidP="004825E8">
      <w:pPr>
        <w:spacing w:after="0" w:line="276" w:lineRule="auto"/>
        <w:ind w:left="720" w:firstLine="720"/>
        <w:rPr>
          <w:b/>
          <w:color w:val="1F4E79" w:themeColor="accent1" w:themeShade="80"/>
          <w:szCs w:val="24"/>
          <w:lang w:val="ro-RO" w:eastAsia="en-GB"/>
        </w:rPr>
      </w:pPr>
      <w:r w:rsidRPr="003415B2">
        <w:rPr>
          <w:b/>
          <w:color w:val="1F4E79" w:themeColor="accent1" w:themeShade="80"/>
          <w:szCs w:val="24"/>
          <w:lang w:val="ro-RO" w:eastAsia="en-GB"/>
        </w:rPr>
        <w:t xml:space="preserve">Etapa </w:t>
      </w:r>
      <w:r w:rsidR="0085059C" w:rsidRPr="003415B2">
        <w:rPr>
          <w:b/>
          <w:color w:val="1F4E79" w:themeColor="accent1" w:themeShade="80"/>
          <w:szCs w:val="24"/>
          <w:lang w:val="ro-RO" w:eastAsia="en-GB"/>
        </w:rPr>
        <w:t xml:space="preserve">a </w:t>
      </w:r>
      <w:r w:rsidRPr="003415B2">
        <w:rPr>
          <w:b/>
          <w:color w:val="1F4E79" w:themeColor="accent1" w:themeShade="80"/>
          <w:szCs w:val="24"/>
          <w:lang w:val="ro-RO" w:eastAsia="en-GB"/>
        </w:rPr>
        <w:t>II</w:t>
      </w:r>
      <w:r w:rsidR="0085059C" w:rsidRPr="003415B2">
        <w:rPr>
          <w:b/>
          <w:color w:val="1F4E79" w:themeColor="accent1" w:themeShade="80"/>
          <w:szCs w:val="24"/>
          <w:lang w:val="ro-RO" w:eastAsia="en-GB"/>
        </w:rPr>
        <w:t>-a</w:t>
      </w:r>
      <w:r w:rsidR="00E53F77" w:rsidRPr="003415B2">
        <w:rPr>
          <w:b/>
          <w:color w:val="1F4E79" w:themeColor="accent1" w:themeShade="80"/>
          <w:szCs w:val="24"/>
          <w:lang w:val="ro-RO" w:eastAsia="en-GB"/>
        </w:rPr>
        <w:t xml:space="preserve"> –</w:t>
      </w:r>
      <w:r w:rsidRPr="003415B2">
        <w:rPr>
          <w:b/>
          <w:color w:val="1F4E79" w:themeColor="accent1" w:themeShade="80"/>
          <w:szCs w:val="24"/>
          <w:lang w:val="ro-RO" w:eastAsia="en-GB"/>
        </w:rPr>
        <w:t xml:space="preserve"> Implementarea planu</w:t>
      </w:r>
      <w:r w:rsidR="00365925" w:rsidRPr="003415B2">
        <w:rPr>
          <w:b/>
          <w:color w:val="1F4E79" w:themeColor="accent1" w:themeShade="80"/>
          <w:szCs w:val="24"/>
          <w:lang w:val="ro-RO" w:eastAsia="en-GB"/>
        </w:rPr>
        <w:t>rilor</w:t>
      </w:r>
      <w:r w:rsidRPr="003415B2">
        <w:rPr>
          <w:b/>
          <w:color w:val="1F4E79" w:themeColor="accent1" w:themeShade="80"/>
          <w:szCs w:val="24"/>
          <w:lang w:val="ro-RO" w:eastAsia="en-GB"/>
        </w:rPr>
        <w:t xml:space="preserve"> de afaceri finanțat</w:t>
      </w:r>
      <w:r w:rsidR="00365925" w:rsidRPr="003415B2">
        <w:rPr>
          <w:b/>
          <w:color w:val="1F4E79" w:themeColor="accent1" w:themeShade="80"/>
          <w:szCs w:val="24"/>
          <w:lang w:val="ro-RO" w:eastAsia="en-GB"/>
        </w:rPr>
        <w:t>e</w:t>
      </w:r>
      <w:r w:rsidRPr="003415B2">
        <w:rPr>
          <w:b/>
          <w:color w:val="1F4E79" w:themeColor="accent1" w:themeShade="80"/>
          <w:szCs w:val="24"/>
          <w:lang w:val="ro-RO" w:eastAsia="en-GB"/>
        </w:rPr>
        <w:t xml:space="preserve"> din fonduri FSE</w:t>
      </w:r>
    </w:p>
    <w:p w14:paraId="1F836FC1" w14:textId="2400B134" w:rsidR="001A25F0" w:rsidRPr="003415B2" w:rsidRDefault="00FC54BB" w:rsidP="004825E8">
      <w:pPr>
        <w:spacing w:after="0" w:line="276" w:lineRule="auto"/>
        <w:ind w:left="1440"/>
        <w:rPr>
          <w:b/>
          <w:color w:val="1F4E79" w:themeColor="accent1" w:themeShade="80"/>
          <w:szCs w:val="24"/>
          <w:lang w:val="ro-RO" w:eastAsia="en-GB"/>
        </w:rPr>
      </w:pPr>
      <w:r w:rsidRPr="003415B2">
        <w:rPr>
          <w:b/>
          <w:color w:val="1F4E79" w:themeColor="accent1" w:themeShade="80"/>
          <w:szCs w:val="24"/>
          <w:lang w:val="ro-RO" w:eastAsia="en-GB"/>
        </w:rPr>
        <w:t xml:space="preserve">Etapa </w:t>
      </w:r>
      <w:r w:rsidR="0085059C" w:rsidRPr="003415B2">
        <w:rPr>
          <w:b/>
          <w:color w:val="1F4E79" w:themeColor="accent1" w:themeShade="80"/>
          <w:szCs w:val="24"/>
          <w:lang w:val="ro-RO" w:eastAsia="en-GB"/>
        </w:rPr>
        <w:t xml:space="preserve">a </w:t>
      </w:r>
      <w:r w:rsidRPr="003415B2">
        <w:rPr>
          <w:b/>
          <w:color w:val="1F4E79" w:themeColor="accent1" w:themeShade="80"/>
          <w:szCs w:val="24"/>
          <w:lang w:val="ro-RO" w:eastAsia="en-GB"/>
        </w:rPr>
        <w:t>III</w:t>
      </w:r>
      <w:r w:rsidR="0085059C" w:rsidRPr="003415B2">
        <w:rPr>
          <w:b/>
          <w:color w:val="1F4E79" w:themeColor="accent1" w:themeShade="80"/>
          <w:szCs w:val="24"/>
          <w:lang w:val="ro-RO" w:eastAsia="en-GB"/>
        </w:rPr>
        <w:t>-a</w:t>
      </w:r>
      <w:r w:rsidR="00E53F77" w:rsidRPr="003415B2">
        <w:rPr>
          <w:b/>
          <w:color w:val="1F4E79" w:themeColor="accent1" w:themeShade="80"/>
          <w:szCs w:val="24"/>
          <w:lang w:val="ro-RO" w:eastAsia="en-GB"/>
        </w:rPr>
        <w:t xml:space="preserve"> –</w:t>
      </w:r>
      <w:r w:rsidRPr="003415B2">
        <w:rPr>
          <w:b/>
          <w:color w:val="1F4E79" w:themeColor="accent1" w:themeShade="80"/>
          <w:szCs w:val="24"/>
          <w:lang w:val="ro-RO" w:eastAsia="en-GB"/>
        </w:rPr>
        <w:t xml:space="preserve"> Program de </w:t>
      </w:r>
      <w:r w:rsidR="00055BDD" w:rsidRPr="003415B2">
        <w:rPr>
          <w:b/>
          <w:color w:val="1F4E79" w:themeColor="accent1" w:themeShade="80"/>
          <w:szCs w:val="24"/>
          <w:lang w:val="ro-RO" w:eastAsia="en-GB"/>
        </w:rPr>
        <w:t>monitorizare a funcționării și dezvoltării afacerilor finanțate</w:t>
      </w:r>
    </w:p>
    <w:p w14:paraId="45F5286C" w14:textId="77777777" w:rsidR="00FC54BB" w:rsidRPr="003415B2" w:rsidRDefault="00FC54BB" w:rsidP="001A25F0">
      <w:pPr>
        <w:spacing w:after="0" w:line="276" w:lineRule="auto"/>
        <w:ind w:firstLine="720"/>
        <w:rPr>
          <w:b/>
          <w:color w:val="1F4E79" w:themeColor="accent1" w:themeShade="80"/>
          <w:kern w:val="28"/>
          <w:szCs w:val="24"/>
          <w:lang w:val="ro-RO" w:eastAsia="en-GB"/>
        </w:rPr>
      </w:pPr>
    </w:p>
    <w:p w14:paraId="605CDA26" w14:textId="126F45B4" w:rsidR="00FC54BB" w:rsidRPr="003415B2" w:rsidRDefault="00FC54BB">
      <w:pPr>
        <w:rPr>
          <w:color w:val="1F4E79" w:themeColor="accent1" w:themeShade="80"/>
          <w:lang w:val="ro-RO" w:eastAsia="en-GB"/>
        </w:rPr>
      </w:pPr>
      <w:r w:rsidRPr="003415B2">
        <w:rPr>
          <w:rFonts w:eastAsia="Calibri" w:cs="Times New Roman"/>
          <w:color w:val="1F4E79" w:themeColor="accent1" w:themeShade="80"/>
          <w:szCs w:val="24"/>
          <w:lang w:val="ro-RO"/>
        </w:rPr>
        <w:tab/>
      </w:r>
      <w:r w:rsidR="00FB799D" w:rsidRPr="003415B2">
        <w:rPr>
          <w:b/>
          <w:color w:val="1F4E79" w:themeColor="accent1" w:themeShade="80"/>
          <w:szCs w:val="24"/>
          <w:lang w:val="ro-RO" w:eastAsia="en-GB"/>
        </w:rPr>
        <w:t>Etapa I</w:t>
      </w:r>
      <w:r w:rsidR="000B3471" w:rsidRPr="003415B2">
        <w:rPr>
          <w:b/>
          <w:color w:val="1F4E79" w:themeColor="accent1" w:themeShade="80"/>
          <w:szCs w:val="24"/>
          <w:lang w:val="ro-RO" w:eastAsia="en-GB"/>
        </w:rPr>
        <w:t xml:space="preserve"> – </w:t>
      </w:r>
      <w:r w:rsidR="008C043B" w:rsidRPr="003415B2">
        <w:rPr>
          <w:b/>
          <w:color w:val="1F4E79" w:themeColor="accent1" w:themeShade="80"/>
          <w:szCs w:val="24"/>
          <w:u w:val="single"/>
          <w:lang w:val="ro-RO" w:eastAsia="en-GB"/>
        </w:rPr>
        <w:t xml:space="preserve">Formare </w:t>
      </w:r>
      <w:r w:rsidR="00C37E0D" w:rsidRPr="003415B2">
        <w:rPr>
          <w:b/>
          <w:color w:val="1F4E79" w:themeColor="accent1" w:themeShade="80"/>
          <w:szCs w:val="24"/>
          <w:u w:val="single"/>
          <w:lang w:val="ro-RO" w:eastAsia="en-GB"/>
        </w:rPr>
        <w:t>antreprenorială</w:t>
      </w:r>
      <w:r w:rsidR="00C37E0D" w:rsidRPr="003415B2">
        <w:rPr>
          <w:b/>
          <w:color w:val="1F4E79" w:themeColor="accent1" w:themeShade="80"/>
          <w:lang w:val="ro-RO" w:eastAsia="en-GB"/>
        </w:rPr>
        <w:t xml:space="preserve"> </w:t>
      </w:r>
    </w:p>
    <w:p w14:paraId="0BCCFA51" w14:textId="77777777" w:rsidR="00FC54BB" w:rsidRPr="003415B2" w:rsidRDefault="00FC54BB" w:rsidP="004825E8">
      <w:pPr>
        <w:spacing w:after="0" w:line="276" w:lineRule="auto"/>
        <w:rPr>
          <w:color w:val="1F4E79" w:themeColor="accent1" w:themeShade="80"/>
          <w:szCs w:val="24"/>
          <w:lang w:val="ro-RO" w:eastAsia="en-GB"/>
        </w:rPr>
      </w:pPr>
    </w:p>
    <w:p w14:paraId="4EAE4746" w14:textId="32C10C9A" w:rsidR="0096646F" w:rsidRPr="003415B2" w:rsidRDefault="00D85CA6" w:rsidP="004825E8">
      <w:pPr>
        <w:spacing w:after="0" w:line="276" w:lineRule="auto"/>
        <w:ind w:firstLine="720"/>
        <w:rPr>
          <w:rFonts w:eastAsia="Calibri" w:cs="Times New Roman"/>
          <w:color w:val="1F4E79" w:themeColor="accent1" w:themeShade="80"/>
          <w:szCs w:val="24"/>
          <w:lang w:val="ro-RO"/>
        </w:rPr>
      </w:pPr>
      <w:r w:rsidRPr="003415B2">
        <w:rPr>
          <w:color w:val="1F4E79" w:themeColor="accent1" w:themeShade="80"/>
          <w:szCs w:val="24"/>
          <w:lang w:val="ro-RO" w:eastAsia="en-GB"/>
        </w:rPr>
        <w:t>În ace</w:t>
      </w:r>
      <w:r w:rsidR="00D14722" w:rsidRPr="003415B2">
        <w:rPr>
          <w:color w:val="1F4E79" w:themeColor="accent1" w:themeShade="80"/>
          <w:szCs w:val="24"/>
          <w:lang w:val="ro-RO" w:eastAsia="en-GB"/>
        </w:rPr>
        <w:t>a</w:t>
      </w:r>
      <w:r w:rsidRPr="003415B2">
        <w:rPr>
          <w:color w:val="1F4E79" w:themeColor="accent1" w:themeShade="80"/>
          <w:szCs w:val="24"/>
          <w:lang w:val="ro-RO" w:eastAsia="en-GB"/>
        </w:rPr>
        <w:t>st</w:t>
      </w:r>
      <w:r w:rsidR="00D14722" w:rsidRPr="003415B2">
        <w:rPr>
          <w:color w:val="1F4E79" w:themeColor="accent1" w:themeShade="80"/>
          <w:szCs w:val="24"/>
          <w:lang w:val="ro-RO" w:eastAsia="en-GB"/>
        </w:rPr>
        <w:t>ă</w:t>
      </w:r>
      <w:r w:rsidRPr="003415B2">
        <w:rPr>
          <w:color w:val="1F4E79" w:themeColor="accent1" w:themeShade="80"/>
          <w:szCs w:val="24"/>
          <w:lang w:val="ro-RO" w:eastAsia="en-GB"/>
        </w:rPr>
        <w:t xml:space="preserve"> etap</w:t>
      </w:r>
      <w:r w:rsidR="00D14722" w:rsidRPr="003415B2">
        <w:rPr>
          <w:color w:val="1F4E79" w:themeColor="accent1" w:themeShade="80"/>
          <w:szCs w:val="24"/>
          <w:lang w:val="ro-RO" w:eastAsia="en-GB"/>
        </w:rPr>
        <w:t>ă</w:t>
      </w:r>
      <w:r w:rsidRPr="003415B2">
        <w:rPr>
          <w:color w:val="1F4E79" w:themeColor="accent1" w:themeShade="80"/>
          <w:szCs w:val="24"/>
          <w:lang w:val="ro-RO" w:eastAsia="en-GB"/>
        </w:rPr>
        <w:t xml:space="preserve">, </w:t>
      </w:r>
      <w:r w:rsidR="008C043B" w:rsidRPr="003415B2">
        <w:rPr>
          <w:color w:val="1F4E79" w:themeColor="accent1" w:themeShade="80"/>
          <w:szCs w:val="24"/>
          <w:lang w:val="ro-RO" w:eastAsia="en-GB"/>
        </w:rPr>
        <w:t>b</w:t>
      </w:r>
      <w:r w:rsidR="00C37E0D" w:rsidRPr="003415B2">
        <w:rPr>
          <w:color w:val="1F4E79" w:themeColor="accent1" w:themeShade="80"/>
          <w:szCs w:val="24"/>
          <w:lang w:val="ro-RO" w:eastAsia="en-GB"/>
        </w:rPr>
        <w:t>eneficiarul contractului de finanțare</w:t>
      </w:r>
      <w:r w:rsidR="00FB799D" w:rsidRPr="003415B2">
        <w:rPr>
          <w:color w:val="1F4E79" w:themeColor="accent1" w:themeShade="80"/>
          <w:szCs w:val="24"/>
          <w:lang w:val="ro-RO" w:eastAsia="en-GB"/>
        </w:rPr>
        <w:t xml:space="preserve"> are obligația de a desfășura </w:t>
      </w:r>
      <w:r w:rsidR="000B4949" w:rsidRPr="003415B2">
        <w:rPr>
          <w:color w:val="1F4E79" w:themeColor="accent1" w:themeShade="80"/>
          <w:szCs w:val="24"/>
          <w:lang w:val="ro-RO" w:eastAsia="en-GB"/>
        </w:rPr>
        <w:t>acțiuni</w:t>
      </w:r>
      <w:r w:rsidR="00FB799D" w:rsidRPr="003415B2">
        <w:rPr>
          <w:color w:val="1F4E79" w:themeColor="accent1" w:themeShade="80"/>
          <w:szCs w:val="24"/>
          <w:lang w:val="ro-RO" w:eastAsia="en-GB"/>
        </w:rPr>
        <w:t xml:space="preserve"> care a</w:t>
      </w:r>
      <w:r w:rsidR="000B4949" w:rsidRPr="003415B2">
        <w:rPr>
          <w:color w:val="1F4E79" w:themeColor="accent1" w:themeShade="80"/>
          <w:szCs w:val="24"/>
          <w:lang w:val="ro-RO" w:eastAsia="en-GB"/>
        </w:rPr>
        <w:t>u</w:t>
      </w:r>
      <w:r w:rsidR="00FB799D" w:rsidRPr="003415B2">
        <w:rPr>
          <w:color w:val="1F4E79" w:themeColor="accent1" w:themeShade="80"/>
          <w:szCs w:val="24"/>
          <w:lang w:val="ro-RO" w:eastAsia="en-GB"/>
        </w:rPr>
        <w:t xml:space="preserve"> ca rezultat final îmbunătățirea competențelor antreprenorial</w:t>
      </w:r>
      <w:r w:rsidR="00C47FDA" w:rsidRPr="003415B2">
        <w:rPr>
          <w:color w:val="1F4E79" w:themeColor="accent1" w:themeShade="80"/>
          <w:szCs w:val="24"/>
          <w:lang w:val="ro-RO" w:eastAsia="en-GB"/>
        </w:rPr>
        <w:t>e</w:t>
      </w:r>
      <w:r w:rsidR="00FB799D" w:rsidRPr="003415B2">
        <w:rPr>
          <w:color w:val="1F4E79" w:themeColor="accent1" w:themeShade="80"/>
          <w:szCs w:val="24"/>
          <w:lang w:val="ro-RO" w:eastAsia="en-GB"/>
        </w:rPr>
        <w:t xml:space="preserve"> </w:t>
      </w:r>
      <w:r w:rsidR="008C043B" w:rsidRPr="003415B2">
        <w:rPr>
          <w:color w:val="1F4E79" w:themeColor="accent1" w:themeShade="80"/>
          <w:szCs w:val="24"/>
          <w:lang w:val="ro-RO" w:eastAsia="en-GB"/>
        </w:rPr>
        <w:t xml:space="preserve">ale </w:t>
      </w:r>
      <w:r w:rsidR="00FB799D" w:rsidRPr="003415B2">
        <w:rPr>
          <w:b/>
          <w:color w:val="1F4E79" w:themeColor="accent1" w:themeShade="80"/>
          <w:szCs w:val="24"/>
          <w:lang w:val="ro-RO" w:eastAsia="en-GB"/>
        </w:rPr>
        <w:t>persoanelor fizice</w:t>
      </w:r>
      <w:r w:rsidR="00FB799D" w:rsidRPr="003415B2">
        <w:rPr>
          <w:color w:val="1F4E79" w:themeColor="accent1" w:themeShade="80"/>
          <w:szCs w:val="24"/>
          <w:lang w:val="ro-RO" w:eastAsia="en-GB"/>
        </w:rPr>
        <w:t xml:space="preserve"> </w:t>
      </w:r>
      <w:r w:rsidR="00FB799D" w:rsidRPr="003415B2">
        <w:rPr>
          <w:rFonts w:eastAsia="Calibri" w:cs="Times New Roman"/>
          <w:color w:val="1F4E79" w:themeColor="accent1" w:themeShade="80"/>
          <w:szCs w:val="24"/>
          <w:lang w:val="ro-RO"/>
        </w:rPr>
        <w:t>(</w:t>
      </w:r>
      <w:r w:rsidR="00C47FDA" w:rsidRPr="003415B2">
        <w:rPr>
          <w:rFonts w:eastAsia="Calibri" w:cs="Times New Roman"/>
          <w:color w:val="1F4E79" w:themeColor="accent1" w:themeShade="80"/>
          <w:szCs w:val="24"/>
          <w:lang w:val="ro-RO"/>
        </w:rPr>
        <w:t xml:space="preserve">de </w:t>
      </w:r>
      <w:r w:rsidR="00FB799D" w:rsidRPr="003415B2">
        <w:rPr>
          <w:rFonts w:eastAsia="Calibri" w:cs="Times New Roman"/>
          <w:color w:val="1F4E79" w:themeColor="accent1" w:themeShade="80"/>
          <w:szCs w:val="24"/>
          <w:lang w:val="ro-RO"/>
        </w:rPr>
        <w:t>ex.</w:t>
      </w:r>
      <w:r w:rsidR="00C47FDA" w:rsidRPr="003415B2">
        <w:rPr>
          <w:rFonts w:eastAsia="Calibri" w:cs="Times New Roman"/>
          <w:color w:val="1F4E79" w:themeColor="accent1" w:themeShade="80"/>
          <w:szCs w:val="24"/>
          <w:lang w:val="ro-RO"/>
        </w:rPr>
        <w:t>,</w:t>
      </w:r>
      <w:r w:rsidR="00FB799D" w:rsidRPr="003415B2">
        <w:rPr>
          <w:rFonts w:eastAsia="Calibri" w:cs="Times New Roman"/>
          <w:color w:val="1F4E79" w:themeColor="accent1" w:themeShade="80"/>
          <w:szCs w:val="24"/>
          <w:lang w:val="ro-RO"/>
        </w:rPr>
        <w:t xml:space="preserve"> șomeri</w:t>
      </w:r>
      <w:r w:rsidR="00C47FDA" w:rsidRPr="003415B2">
        <w:rPr>
          <w:rFonts w:eastAsia="Calibri" w:cs="Times New Roman"/>
          <w:color w:val="1F4E79" w:themeColor="accent1" w:themeShade="80"/>
          <w:szCs w:val="24"/>
          <w:lang w:val="ro-RO"/>
        </w:rPr>
        <w:t xml:space="preserve">, persoane inactive, </w:t>
      </w:r>
      <w:r w:rsidR="00FB799D" w:rsidRPr="003415B2">
        <w:rPr>
          <w:rFonts w:eastAsia="Calibri" w:cs="Times New Roman"/>
          <w:color w:val="1F4E79" w:themeColor="accent1" w:themeShade="80"/>
          <w:szCs w:val="24"/>
          <w:lang w:val="ro-RO"/>
        </w:rPr>
        <w:t xml:space="preserve">persoane care au un loc de muncă și înființează o afacere în scopul creării de noi locuri de muncă) </w:t>
      </w:r>
      <w:r w:rsidR="00FB799D" w:rsidRPr="003415B2">
        <w:rPr>
          <w:rFonts w:eastAsia="Calibri" w:cs="Times New Roman"/>
          <w:b/>
          <w:color w:val="1F4E79" w:themeColor="accent1" w:themeShade="80"/>
          <w:szCs w:val="24"/>
          <w:lang w:val="ro-RO"/>
        </w:rPr>
        <w:t>ce intenționează să înființeze o aface</w:t>
      </w:r>
      <w:r w:rsidR="00912E87" w:rsidRPr="003415B2">
        <w:rPr>
          <w:rFonts w:eastAsia="Calibri" w:cs="Times New Roman"/>
          <w:b/>
          <w:color w:val="1F4E79" w:themeColor="accent1" w:themeShade="80"/>
          <w:szCs w:val="24"/>
          <w:lang w:val="ro-RO"/>
        </w:rPr>
        <w:t xml:space="preserve">re </w:t>
      </w:r>
      <w:r w:rsidR="00C47FDA" w:rsidRPr="003415B2">
        <w:rPr>
          <w:rFonts w:eastAsia="Calibri" w:cs="Times New Roman"/>
          <w:b/>
          <w:color w:val="1F4E79" w:themeColor="accent1" w:themeShade="80"/>
          <w:szCs w:val="24"/>
          <w:lang w:val="ro-RO"/>
        </w:rPr>
        <w:t>non</w:t>
      </w:r>
      <w:r w:rsidR="00912E87" w:rsidRPr="003415B2">
        <w:rPr>
          <w:rFonts w:eastAsia="Calibri" w:cs="Times New Roman"/>
          <w:b/>
          <w:color w:val="1F4E79" w:themeColor="accent1" w:themeShade="80"/>
          <w:szCs w:val="24"/>
          <w:lang w:val="ro-RO"/>
        </w:rPr>
        <w:t>agricolă în zona urbană</w:t>
      </w:r>
      <w:r w:rsidR="00FB799D" w:rsidRPr="003415B2">
        <w:rPr>
          <w:rFonts w:eastAsia="Calibri" w:cs="Times New Roman"/>
          <w:color w:val="1F4E79" w:themeColor="accent1" w:themeShade="80"/>
          <w:szCs w:val="24"/>
          <w:lang w:val="ro-RO"/>
        </w:rPr>
        <w:t xml:space="preserve">. </w:t>
      </w:r>
      <w:r w:rsidR="00C37E0D" w:rsidRPr="003415B2">
        <w:rPr>
          <w:rFonts w:eastAsia="Calibri" w:cs="Times New Roman"/>
          <w:color w:val="1F4E79" w:themeColor="accent1" w:themeShade="80"/>
          <w:szCs w:val="24"/>
          <w:lang w:val="ro-RO"/>
        </w:rPr>
        <w:t xml:space="preserve">În cadrul acestei etape, </w:t>
      </w:r>
      <w:r w:rsidR="00C37E0D" w:rsidRPr="003415B2">
        <w:rPr>
          <w:color w:val="1F4E79" w:themeColor="accent1" w:themeShade="80"/>
          <w:szCs w:val="24"/>
          <w:lang w:val="ro-RO" w:eastAsia="en-GB"/>
        </w:rPr>
        <w:t>beneficiarul contractului de finanțare are obligația de a derula cel puțin următoarele activități:</w:t>
      </w:r>
    </w:p>
    <w:p w14:paraId="53AE254A" w14:textId="77777777" w:rsidR="009A1018" w:rsidRPr="003415B2" w:rsidRDefault="009A1018" w:rsidP="004825E8">
      <w:pPr>
        <w:spacing w:after="0" w:line="276" w:lineRule="auto"/>
        <w:ind w:firstLine="720"/>
        <w:rPr>
          <w:rFonts w:eastAsia="Calibri" w:cs="Times New Roman"/>
          <w:b/>
          <w:color w:val="1F4E79" w:themeColor="accent1" w:themeShade="80"/>
          <w:szCs w:val="24"/>
          <w:lang w:val="ro-RO"/>
        </w:rPr>
      </w:pPr>
    </w:p>
    <w:p w14:paraId="699E874F" w14:textId="755F8B79" w:rsidR="00C37E0D" w:rsidRPr="003415B2" w:rsidRDefault="00B741D5" w:rsidP="004825E8">
      <w:pPr>
        <w:spacing w:after="0" w:line="276" w:lineRule="auto"/>
        <w:ind w:left="720"/>
        <w:rPr>
          <w:rFonts w:eastAsia="Calibri" w:cs="Times New Roman"/>
          <w:b/>
          <w:i/>
          <w:color w:val="1F4E79" w:themeColor="accent1" w:themeShade="80"/>
          <w:szCs w:val="24"/>
          <w:lang w:val="ro-RO"/>
        </w:rPr>
      </w:pPr>
      <w:r w:rsidRPr="003415B2">
        <w:rPr>
          <w:rFonts w:eastAsia="Calibri" w:cs="Times New Roman"/>
          <w:b/>
          <w:i/>
          <w:color w:val="1F4E79" w:themeColor="accent1" w:themeShade="80"/>
          <w:szCs w:val="24"/>
          <w:lang w:val="ro-RO"/>
        </w:rPr>
        <w:t>I</w:t>
      </w:r>
      <w:r w:rsidR="00984408" w:rsidRPr="003415B2">
        <w:rPr>
          <w:rFonts w:eastAsia="Calibri" w:cs="Times New Roman"/>
          <w:b/>
          <w:i/>
          <w:color w:val="1F4E79" w:themeColor="accent1" w:themeShade="80"/>
          <w:szCs w:val="24"/>
          <w:lang w:val="ro-RO"/>
        </w:rPr>
        <w:t xml:space="preserve">.1. </w:t>
      </w:r>
      <w:r w:rsidR="00E61864" w:rsidRPr="003415B2">
        <w:rPr>
          <w:rFonts w:eastAsia="Calibri" w:cs="Times New Roman"/>
          <w:b/>
          <w:i/>
          <w:color w:val="1F4E79" w:themeColor="accent1" w:themeShade="80"/>
          <w:szCs w:val="24"/>
          <w:lang w:val="ro-RO"/>
        </w:rPr>
        <w:t xml:space="preserve">Informarea </w:t>
      </w:r>
      <w:r w:rsidR="00C37E0D" w:rsidRPr="003415B2">
        <w:rPr>
          <w:rFonts w:eastAsia="Calibri" w:cs="Times New Roman"/>
          <w:b/>
          <w:i/>
          <w:color w:val="1F4E79" w:themeColor="accent1" w:themeShade="80"/>
          <w:szCs w:val="24"/>
          <w:lang w:val="ro-RO"/>
        </w:rPr>
        <w:t xml:space="preserve">publicului cu privire </w:t>
      </w:r>
      <w:r w:rsidR="00D77AF2" w:rsidRPr="003415B2">
        <w:rPr>
          <w:rFonts w:eastAsia="Calibri" w:cs="Times New Roman"/>
          <w:b/>
          <w:i/>
          <w:color w:val="1F4E79" w:themeColor="accent1" w:themeShade="80"/>
          <w:szCs w:val="24"/>
          <w:lang w:val="ro-RO"/>
        </w:rPr>
        <w:t xml:space="preserve">la </w:t>
      </w:r>
      <w:r w:rsidR="00C37E0D" w:rsidRPr="003415B2">
        <w:rPr>
          <w:rFonts w:eastAsia="Calibri" w:cs="Times New Roman"/>
          <w:b/>
          <w:i/>
          <w:color w:val="1F4E79" w:themeColor="accent1" w:themeShade="80"/>
          <w:szCs w:val="24"/>
          <w:lang w:val="ro-RO"/>
        </w:rPr>
        <w:t xml:space="preserve">programul de </w:t>
      </w:r>
      <w:r w:rsidR="00921E92" w:rsidRPr="003415B2">
        <w:rPr>
          <w:rFonts w:eastAsia="Calibri" w:cs="Times New Roman"/>
          <w:b/>
          <w:i/>
          <w:color w:val="1F4E79" w:themeColor="accent1" w:themeShade="80"/>
          <w:szCs w:val="24"/>
          <w:lang w:val="ro-RO"/>
        </w:rPr>
        <w:t xml:space="preserve">formare </w:t>
      </w:r>
      <w:r w:rsidR="00C37E0D" w:rsidRPr="003415B2">
        <w:rPr>
          <w:rFonts w:eastAsia="Calibri" w:cs="Times New Roman"/>
          <w:b/>
          <w:i/>
          <w:color w:val="1F4E79" w:themeColor="accent1" w:themeShade="80"/>
          <w:szCs w:val="24"/>
          <w:lang w:val="ro-RO"/>
        </w:rPr>
        <w:t>antreprenorială</w:t>
      </w:r>
      <w:r w:rsidR="00861F74" w:rsidRPr="003415B2">
        <w:rPr>
          <w:rFonts w:eastAsia="Calibri" w:cs="Times New Roman"/>
          <w:b/>
          <w:i/>
          <w:color w:val="1F4E79" w:themeColor="accent1" w:themeShade="80"/>
          <w:szCs w:val="24"/>
          <w:lang w:val="ro-RO"/>
        </w:rPr>
        <w:t>,</w:t>
      </w:r>
      <w:r w:rsidR="00C37E0D" w:rsidRPr="003415B2">
        <w:rPr>
          <w:rFonts w:eastAsia="Calibri" w:cs="Times New Roman"/>
          <w:b/>
          <w:i/>
          <w:color w:val="1F4E79" w:themeColor="accent1" w:themeShade="80"/>
          <w:szCs w:val="24"/>
          <w:lang w:val="ro-RO"/>
        </w:rPr>
        <w:t xml:space="preserve"> </w:t>
      </w:r>
      <w:r w:rsidR="00F65047" w:rsidRPr="003415B2">
        <w:rPr>
          <w:rFonts w:eastAsia="Calibri" w:cs="Times New Roman"/>
          <w:b/>
          <w:i/>
          <w:color w:val="1F4E79" w:themeColor="accent1" w:themeShade="80"/>
          <w:szCs w:val="24"/>
          <w:lang w:val="ro-RO"/>
        </w:rPr>
        <w:t xml:space="preserve">precum și cu privire la metodologia de selecție a </w:t>
      </w:r>
      <w:r w:rsidR="004E7892" w:rsidRPr="003415B2">
        <w:rPr>
          <w:rFonts w:eastAsia="Calibri" w:cs="Times New Roman"/>
          <w:b/>
          <w:i/>
          <w:color w:val="1F4E79" w:themeColor="accent1" w:themeShade="80"/>
          <w:szCs w:val="24"/>
          <w:lang w:val="ro-RO"/>
        </w:rPr>
        <w:t xml:space="preserve">grupului țintă și, ulterior, a </w:t>
      </w:r>
      <w:r w:rsidR="00F65047" w:rsidRPr="003415B2">
        <w:rPr>
          <w:rFonts w:eastAsia="Calibri" w:cs="Times New Roman"/>
          <w:b/>
          <w:i/>
          <w:color w:val="1F4E79" w:themeColor="accent1" w:themeShade="80"/>
          <w:szCs w:val="24"/>
          <w:lang w:val="ro-RO"/>
        </w:rPr>
        <w:t xml:space="preserve">planurilor de afaceri </w:t>
      </w:r>
      <w:r w:rsidR="002D16BF" w:rsidRPr="003415B2">
        <w:rPr>
          <w:rFonts w:eastAsia="Calibri" w:cs="Times New Roman"/>
          <w:b/>
          <w:i/>
          <w:color w:val="1F4E79" w:themeColor="accent1" w:themeShade="80"/>
          <w:szCs w:val="24"/>
          <w:lang w:val="ro-RO"/>
        </w:rPr>
        <w:t>ce vor fi sprijinite în cadrul proiectului</w:t>
      </w:r>
    </w:p>
    <w:p w14:paraId="23C37DD6" w14:textId="77777777" w:rsidR="000F0DF8" w:rsidRPr="003415B2" w:rsidRDefault="000F0DF8" w:rsidP="00F65047">
      <w:pPr>
        <w:spacing w:after="0" w:line="276" w:lineRule="auto"/>
        <w:ind w:right="101" w:firstLine="720"/>
        <w:rPr>
          <w:rFonts w:eastAsia="Calibri" w:cs="Times New Roman"/>
          <w:color w:val="1F4E79" w:themeColor="accent1" w:themeShade="80"/>
          <w:szCs w:val="24"/>
          <w:lang w:val="ro-RO"/>
        </w:rPr>
      </w:pPr>
    </w:p>
    <w:p w14:paraId="1B7DCA57" w14:textId="7FEEF23F" w:rsidR="00C31C6C" w:rsidRPr="003415B2" w:rsidDel="00C31C6C" w:rsidRDefault="00F65047" w:rsidP="006727E9">
      <w:pPr>
        <w:spacing w:after="0" w:line="276" w:lineRule="auto"/>
        <w:ind w:firstLine="720"/>
        <w:rPr>
          <w:color w:val="1F4E79" w:themeColor="accent1" w:themeShade="80"/>
          <w:szCs w:val="24"/>
          <w:lang w:val="ro-RO" w:eastAsia="en-GB"/>
        </w:rPr>
      </w:pPr>
      <w:r w:rsidRPr="003415B2">
        <w:rPr>
          <w:rFonts w:eastAsia="Calibri" w:cs="Times New Roman"/>
          <w:color w:val="1F4E79" w:themeColor="accent1" w:themeShade="80"/>
          <w:szCs w:val="24"/>
          <w:lang w:val="ro-RO"/>
        </w:rPr>
        <w:t>Administratorul schemei de antreprenoriat, în calitate de</w:t>
      </w:r>
      <w:r w:rsidRPr="003415B2">
        <w:rPr>
          <w:color w:val="1F4E79" w:themeColor="accent1" w:themeShade="80"/>
          <w:szCs w:val="24"/>
          <w:lang w:val="ro-RO" w:eastAsia="en-GB"/>
        </w:rPr>
        <w:t xml:space="preserve"> beneficiar al contractului de finanțare, va </w:t>
      </w:r>
      <w:r w:rsidR="004E7892" w:rsidRPr="003415B2">
        <w:rPr>
          <w:color w:val="1F4E79" w:themeColor="accent1" w:themeShade="80"/>
          <w:szCs w:val="24"/>
          <w:lang w:val="ro-RO" w:eastAsia="en-GB"/>
        </w:rPr>
        <w:t xml:space="preserve">prezenta publicului </w:t>
      </w:r>
      <w:r w:rsidR="002D16BF" w:rsidRPr="003415B2">
        <w:rPr>
          <w:color w:val="1F4E79" w:themeColor="accent1" w:themeShade="80"/>
          <w:szCs w:val="24"/>
          <w:lang w:val="ro-RO" w:eastAsia="en-GB"/>
        </w:rPr>
        <w:t xml:space="preserve">elementele specifice ale proiectului, cu accent pe </w:t>
      </w:r>
      <w:r w:rsidR="004E7892" w:rsidRPr="003415B2">
        <w:rPr>
          <w:color w:val="1F4E79" w:themeColor="accent1" w:themeShade="80"/>
          <w:szCs w:val="24"/>
          <w:lang w:val="ro-RO" w:eastAsia="en-GB"/>
        </w:rPr>
        <w:t>oportunitățile</w:t>
      </w:r>
      <w:r w:rsidR="002D16BF" w:rsidRPr="003415B2">
        <w:rPr>
          <w:color w:val="1F4E79" w:themeColor="accent1" w:themeShade="80"/>
          <w:szCs w:val="24"/>
          <w:lang w:val="ro-RO" w:eastAsia="en-GB"/>
        </w:rPr>
        <w:t xml:space="preserve"> </w:t>
      </w:r>
      <w:r w:rsidR="002D16BF" w:rsidRPr="003415B2">
        <w:rPr>
          <w:color w:val="1F4E79" w:themeColor="accent1" w:themeShade="80"/>
          <w:szCs w:val="24"/>
          <w:lang w:val="ro-RO" w:eastAsia="en-GB"/>
        </w:rPr>
        <w:lastRenderedPageBreak/>
        <w:t>oferite și principalele condiții pentru a beneficia de acestea.</w:t>
      </w:r>
      <w:r w:rsidR="00C31C6C" w:rsidRPr="003415B2">
        <w:rPr>
          <w:color w:val="1F4E79" w:themeColor="accent1" w:themeShade="80"/>
          <w:szCs w:val="24"/>
          <w:lang w:val="ro-RO" w:eastAsia="en-GB"/>
        </w:rPr>
        <w:t xml:space="preserve"> Administratorul schemei de antreprenoriat va descrie mijloacele de informare pe care le va folosi în realizarea acestei activități.</w:t>
      </w:r>
    </w:p>
    <w:p w14:paraId="70816A97" w14:textId="77777777" w:rsidR="00F65047" w:rsidRPr="003415B2" w:rsidRDefault="00F65047" w:rsidP="006727E9">
      <w:pPr>
        <w:spacing w:after="0" w:line="276" w:lineRule="auto"/>
        <w:ind w:right="101" w:firstLine="720"/>
        <w:rPr>
          <w:rFonts w:eastAsia="Calibri" w:cs="Times New Roman"/>
          <w:color w:val="1F4E79" w:themeColor="accent1" w:themeShade="80"/>
          <w:szCs w:val="24"/>
          <w:lang w:val="ro-RO"/>
        </w:rPr>
      </w:pPr>
    </w:p>
    <w:p w14:paraId="3B9C3837" w14:textId="55336253" w:rsidR="00EC1680" w:rsidRPr="003415B2" w:rsidRDefault="00B741D5" w:rsidP="004825E8">
      <w:pPr>
        <w:spacing w:after="0" w:line="276" w:lineRule="auto"/>
        <w:ind w:left="720"/>
        <w:rPr>
          <w:rFonts w:eastAsia="Calibri" w:cs="Times New Roman"/>
          <w:b/>
          <w:i/>
          <w:color w:val="1F4E79" w:themeColor="accent1" w:themeShade="80"/>
          <w:szCs w:val="24"/>
          <w:lang w:val="ro-RO"/>
        </w:rPr>
      </w:pPr>
      <w:r w:rsidRPr="003415B2">
        <w:rPr>
          <w:rFonts w:eastAsia="Calibri" w:cs="Times New Roman"/>
          <w:b/>
          <w:i/>
          <w:color w:val="1F4E79" w:themeColor="accent1" w:themeShade="80"/>
          <w:szCs w:val="24"/>
          <w:lang w:val="ro-RO"/>
        </w:rPr>
        <w:t>I</w:t>
      </w:r>
      <w:r w:rsidR="00984408" w:rsidRPr="003415B2">
        <w:rPr>
          <w:rFonts w:eastAsia="Calibri" w:cs="Times New Roman"/>
          <w:b/>
          <w:i/>
          <w:color w:val="1F4E79" w:themeColor="accent1" w:themeShade="80"/>
          <w:szCs w:val="24"/>
          <w:lang w:val="ro-RO"/>
        </w:rPr>
        <w:t xml:space="preserve">.2. </w:t>
      </w:r>
      <w:r w:rsidR="00EC1680" w:rsidRPr="003415B2">
        <w:rPr>
          <w:rFonts w:eastAsia="Calibri" w:cs="Times New Roman"/>
          <w:b/>
          <w:i/>
          <w:color w:val="1F4E79" w:themeColor="accent1" w:themeShade="80"/>
          <w:szCs w:val="24"/>
          <w:lang w:val="ro-RO"/>
        </w:rPr>
        <w:t>S</w:t>
      </w:r>
      <w:r w:rsidR="00DF538E" w:rsidRPr="003415B2">
        <w:rPr>
          <w:rFonts w:eastAsia="Calibri" w:cs="Times New Roman"/>
          <w:b/>
          <w:i/>
          <w:color w:val="1F4E79" w:themeColor="accent1" w:themeShade="80"/>
          <w:szCs w:val="24"/>
          <w:lang w:val="ro-RO"/>
        </w:rPr>
        <w:t xml:space="preserve">electarea </w:t>
      </w:r>
      <w:r w:rsidR="00C37E0D" w:rsidRPr="003415B2">
        <w:rPr>
          <w:rFonts w:eastAsia="Calibri" w:cs="Times New Roman"/>
          <w:b/>
          <w:i/>
          <w:color w:val="1F4E79" w:themeColor="accent1" w:themeShade="80"/>
          <w:szCs w:val="24"/>
          <w:lang w:val="ro-RO"/>
        </w:rPr>
        <w:t xml:space="preserve">grupului țintă ce va participa la cursurile organizate în cadrul programului de </w:t>
      </w:r>
      <w:r w:rsidR="008C043B" w:rsidRPr="003415B2">
        <w:rPr>
          <w:rFonts w:eastAsia="Calibri" w:cs="Times New Roman"/>
          <w:b/>
          <w:i/>
          <w:color w:val="1F4E79" w:themeColor="accent1" w:themeShade="80"/>
          <w:szCs w:val="24"/>
          <w:lang w:val="ro-RO"/>
        </w:rPr>
        <w:t xml:space="preserve">formare </w:t>
      </w:r>
      <w:r w:rsidR="00C37E0D" w:rsidRPr="003415B2">
        <w:rPr>
          <w:rFonts w:eastAsia="Calibri" w:cs="Times New Roman"/>
          <w:b/>
          <w:i/>
          <w:color w:val="1F4E79" w:themeColor="accent1" w:themeShade="80"/>
          <w:szCs w:val="24"/>
          <w:lang w:val="ro-RO"/>
        </w:rPr>
        <w:t>antreprenorială</w:t>
      </w:r>
    </w:p>
    <w:p w14:paraId="2FF1F102" w14:textId="77777777" w:rsidR="00EC1680" w:rsidRPr="003415B2" w:rsidRDefault="00EC1680" w:rsidP="004825E8">
      <w:pPr>
        <w:spacing w:after="0" w:line="276" w:lineRule="auto"/>
        <w:ind w:firstLine="720"/>
        <w:rPr>
          <w:rFonts w:eastAsia="Calibri" w:cs="Times New Roman"/>
          <w:color w:val="1F4E79" w:themeColor="accent1" w:themeShade="80"/>
          <w:szCs w:val="24"/>
          <w:lang w:val="ro-RO"/>
        </w:rPr>
      </w:pPr>
    </w:p>
    <w:p w14:paraId="50F07D36" w14:textId="5D99C5A0" w:rsidR="00C37E0D" w:rsidRPr="003415B2" w:rsidRDefault="00EC1680"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B</w:t>
      </w:r>
      <w:r w:rsidR="00896A03" w:rsidRPr="003415B2">
        <w:rPr>
          <w:rFonts w:eastAsia="Calibri" w:cs="Times New Roman"/>
          <w:color w:val="1F4E79" w:themeColor="accent1" w:themeShade="80"/>
          <w:szCs w:val="24"/>
          <w:lang w:val="ro-RO"/>
        </w:rPr>
        <w:t xml:space="preserve">eneficiarul </w:t>
      </w:r>
      <w:r w:rsidR="0052317A" w:rsidRPr="003415B2">
        <w:rPr>
          <w:rFonts w:eastAsia="Calibri" w:cs="Times New Roman"/>
          <w:color w:val="1F4E79" w:themeColor="accent1" w:themeShade="80"/>
          <w:szCs w:val="24"/>
          <w:lang w:val="ro-RO"/>
        </w:rPr>
        <w:t xml:space="preserve">contractului de finanțare va selecta </w:t>
      </w:r>
      <w:r w:rsidR="002D3A28" w:rsidRPr="003415B2">
        <w:rPr>
          <w:rFonts w:eastAsia="Calibri" w:cs="Times New Roman"/>
          <w:color w:val="1F4E79" w:themeColor="accent1" w:themeShade="80"/>
          <w:szCs w:val="24"/>
          <w:lang w:val="ro-RO"/>
        </w:rPr>
        <w:t xml:space="preserve">cel puțin 300 de persoane aparținând </w:t>
      </w:r>
      <w:r w:rsidR="00F42C25" w:rsidRPr="003415B2">
        <w:rPr>
          <w:rFonts w:eastAsia="Calibri" w:cs="Times New Roman"/>
          <w:color w:val="1F4E79" w:themeColor="accent1" w:themeShade="80"/>
          <w:szCs w:val="24"/>
          <w:lang w:val="ro-RO"/>
        </w:rPr>
        <w:t xml:space="preserve">uneia sau mai multor </w:t>
      </w:r>
      <w:r w:rsidR="00896A03" w:rsidRPr="003415B2">
        <w:rPr>
          <w:rFonts w:eastAsia="Calibri" w:cs="Times New Roman"/>
          <w:color w:val="1F4E79" w:themeColor="accent1" w:themeShade="80"/>
          <w:szCs w:val="24"/>
          <w:lang w:val="ro-RO"/>
        </w:rPr>
        <w:t xml:space="preserve">categorii de </w:t>
      </w:r>
      <w:r w:rsidR="002D3A28" w:rsidRPr="003415B2">
        <w:rPr>
          <w:rFonts w:eastAsia="Calibri" w:cs="Times New Roman"/>
          <w:color w:val="1F4E79" w:themeColor="accent1" w:themeShade="80"/>
          <w:szCs w:val="24"/>
          <w:lang w:val="ro-RO"/>
        </w:rPr>
        <w:t>grup țintă definit</w:t>
      </w:r>
      <w:r w:rsidR="00896A03" w:rsidRPr="003415B2">
        <w:rPr>
          <w:rFonts w:eastAsia="Calibri" w:cs="Times New Roman"/>
          <w:color w:val="1F4E79" w:themeColor="accent1" w:themeShade="80"/>
          <w:szCs w:val="24"/>
          <w:lang w:val="ro-RO"/>
        </w:rPr>
        <w:t>e</w:t>
      </w:r>
      <w:r w:rsidR="002D3A28" w:rsidRPr="003415B2">
        <w:rPr>
          <w:rFonts w:eastAsia="Calibri" w:cs="Times New Roman"/>
          <w:color w:val="1F4E79" w:themeColor="accent1" w:themeShade="80"/>
          <w:szCs w:val="24"/>
          <w:lang w:val="ro-RO"/>
        </w:rPr>
        <w:t xml:space="preserve"> în cadrul acestui </w:t>
      </w:r>
      <w:r w:rsidR="00896A03" w:rsidRPr="003415B2">
        <w:rPr>
          <w:rFonts w:eastAsia="Calibri" w:cs="Times New Roman"/>
          <w:color w:val="1F4E79" w:themeColor="accent1" w:themeShade="80"/>
          <w:szCs w:val="24"/>
          <w:lang w:val="ro-RO"/>
        </w:rPr>
        <w:t xml:space="preserve">ghid, </w:t>
      </w:r>
      <w:r w:rsidR="002D3A28" w:rsidRPr="003415B2">
        <w:rPr>
          <w:rFonts w:eastAsia="Calibri" w:cs="Times New Roman"/>
          <w:color w:val="1F4E79" w:themeColor="accent1" w:themeShade="80"/>
          <w:szCs w:val="24"/>
          <w:lang w:val="ro-RO"/>
        </w:rPr>
        <w:t>în vederea participării la cursurile de formare antreprenorială</w:t>
      </w:r>
      <w:r w:rsidRPr="003415B2">
        <w:rPr>
          <w:rFonts w:eastAsia="Calibri" w:cs="Times New Roman"/>
          <w:color w:val="1F4E79" w:themeColor="accent1" w:themeShade="80"/>
          <w:szCs w:val="24"/>
          <w:lang w:val="ro-RO"/>
        </w:rPr>
        <w:t>.</w:t>
      </w:r>
    </w:p>
    <w:p w14:paraId="4421F51A" w14:textId="348604D2" w:rsidR="008108CD" w:rsidRPr="003415B2" w:rsidRDefault="008108CD"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M</w:t>
      </w:r>
      <w:r w:rsidR="00DC3D22" w:rsidRPr="003415B2">
        <w:rPr>
          <w:rFonts w:eastAsia="Calibri" w:cs="Times New Roman"/>
          <w:color w:val="1F4E79" w:themeColor="accent1" w:themeShade="80"/>
          <w:szCs w:val="24"/>
          <w:lang w:val="ro-RO"/>
        </w:rPr>
        <w:t>etodologia</w:t>
      </w:r>
      <w:r w:rsidRPr="003415B2">
        <w:rPr>
          <w:rFonts w:eastAsia="Calibri" w:cs="Times New Roman"/>
          <w:color w:val="1F4E79" w:themeColor="accent1" w:themeShade="80"/>
          <w:szCs w:val="24"/>
          <w:lang w:val="ro-RO"/>
        </w:rPr>
        <w:t xml:space="preserve"> de selecție a grupului țintă va fi descris</w:t>
      </w:r>
      <w:r w:rsidR="00DC3D22" w:rsidRPr="003415B2">
        <w:rPr>
          <w:rFonts w:eastAsia="Calibri" w:cs="Times New Roman"/>
          <w:color w:val="1F4E79" w:themeColor="accent1" w:themeShade="80"/>
          <w:szCs w:val="24"/>
          <w:lang w:val="ro-RO"/>
        </w:rPr>
        <w:t>ă</w:t>
      </w:r>
      <w:r w:rsidRPr="003415B2">
        <w:rPr>
          <w:rFonts w:eastAsia="Calibri" w:cs="Times New Roman"/>
          <w:color w:val="1F4E79" w:themeColor="accent1" w:themeShade="80"/>
          <w:szCs w:val="24"/>
          <w:lang w:val="ro-RO"/>
        </w:rPr>
        <w:t xml:space="preserve"> </w:t>
      </w:r>
      <w:r w:rsidR="00C805FB" w:rsidRPr="003415B2">
        <w:rPr>
          <w:rFonts w:eastAsia="Calibri" w:cs="Times New Roman"/>
          <w:color w:val="1F4E79" w:themeColor="accent1" w:themeShade="80"/>
          <w:szCs w:val="24"/>
          <w:lang w:val="ro-RO"/>
        </w:rPr>
        <w:t xml:space="preserve">succint </w:t>
      </w:r>
      <w:r w:rsidRPr="003415B2">
        <w:rPr>
          <w:rFonts w:eastAsia="Calibri" w:cs="Times New Roman"/>
          <w:color w:val="1F4E79" w:themeColor="accent1" w:themeShade="80"/>
          <w:szCs w:val="24"/>
          <w:lang w:val="ro-RO"/>
        </w:rPr>
        <w:t xml:space="preserve">în </w:t>
      </w:r>
      <w:r w:rsidR="00C805FB" w:rsidRPr="003415B2">
        <w:rPr>
          <w:rFonts w:eastAsia="Calibri" w:cs="Times New Roman"/>
          <w:color w:val="1F4E79" w:themeColor="accent1" w:themeShade="80"/>
          <w:szCs w:val="24"/>
          <w:lang w:val="ro-RO"/>
        </w:rPr>
        <w:t xml:space="preserve">cererea de finanțare, cu prezentarea criteriilor și a </w:t>
      </w:r>
      <w:r w:rsidR="00DC3D22" w:rsidRPr="003415B2">
        <w:rPr>
          <w:rFonts w:eastAsia="Calibri" w:cs="Times New Roman"/>
          <w:color w:val="1F4E79" w:themeColor="accent1" w:themeShade="80"/>
          <w:szCs w:val="24"/>
          <w:lang w:val="ro-RO"/>
        </w:rPr>
        <w:t>modalităț</w:t>
      </w:r>
      <w:r w:rsidR="00C805FB" w:rsidRPr="003415B2">
        <w:rPr>
          <w:rFonts w:eastAsia="Calibri" w:cs="Times New Roman"/>
          <w:color w:val="1F4E79" w:themeColor="accent1" w:themeShade="80"/>
          <w:szCs w:val="24"/>
          <w:lang w:val="ro-RO"/>
        </w:rPr>
        <w:t>ii de selecție</w:t>
      </w:r>
      <w:r w:rsidR="00360505" w:rsidRPr="003415B2">
        <w:rPr>
          <w:rFonts w:eastAsia="Calibri" w:cs="Times New Roman"/>
          <w:color w:val="1F4E79" w:themeColor="accent1" w:themeShade="80"/>
          <w:szCs w:val="24"/>
          <w:lang w:val="ro-RO"/>
        </w:rPr>
        <w:t>. Procesul de selecție va fi pregătit și desfășurat astfel încât</w:t>
      </w:r>
      <w:r w:rsidR="00C805FB" w:rsidRPr="003415B2">
        <w:rPr>
          <w:rFonts w:eastAsia="Calibri" w:cs="Times New Roman"/>
          <w:color w:val="1F4E79" w:themeColor="accent1" w:themeShade="80"/>
          <w:szCs w:val="24"/>
          <w:lang w:val="ro-RO"/>
        </w:rPr>
        <w:t xml:space="preserve"> </w:t>
      </w:r>
      <w:r w:rsidR="00360505" w:rsidRPr="003415B2">
        <w:rPr>
          <w:rFonts w:eastAsia="Calibri" w:cs="Times New Roman"/>
          <w:color w:val="1F4E79" w:themeColor="accent1" w:themeShade="80"/>
          <w:szCs w:val="24"/>
          <w:lang w:val="ro-RO"/>
        </w:rPr>
        <w:t xml:space="preserve">să asigure </w:t>
      </w:r>
      <w:r w:rsidR="00360505" w:rsidRPr="003415B2">
        <w:rPr>
          <w:color w:val="1F4E79" w:themeColor="accent1" w:themeShade="80"/>
          <w:szCs w:val="24"/>
          <w:lang w:val="ro-RO" w:eastAsia="en-GB"/>
        </w:rPr>
        <w:t>o procedură decizională transparentă, echidistantă și obiectivă</w:t>
      </w:r>
      <w:r w:rsidR="00D9409A" w:rsidRPr="003415B2">
        <w:rPr>
          <w:color w:val="1F4E79" w:themeColor="accent1" w:themeShade="80"/>
          <w:szCs w:val="24"/>
          <w:lang w:val="ro-RO" w:eastAsia="en-GB"/>
        </w:rPr>
        <w:t>.</w:t>
      </w:r>
    </w:p>
    <w:p w14:paraId="6321A9E0" w14:textId="77777777" w:rsidR="009A1018" w:rsidRPr="003415B2" w:rsidRDefault="009A1018" w:rsidP="004825E8">
      <w:pPr>
        <w:spacing w:after="0" w:line="276" w:lineRule="auto"/>
        <w:ind w:firstLine="720"/>
        <w:rPr>
          <w:rFonts w:eastAsia="Calibri" w:cs="Times New Roman"/>
          <w:b/>
          <w:color w:val="1F4E79" w:themeColor="accent1" w:themeShade="80"/>
          <w:szCs w:val="24"/>
          <w:lang w:val="ro-RO"/>
        </w:rPr>
      </w:pPr>
    </w:p>
    <w:p w14:paraId="619F95A3" w14:textId="6E224E85" w:rsidR="00EC1680" w:rsidRPr="003415B2" w:rsidRDefault="00B741D5" w:rsidP="006727E9">
      <w:pPr>
        <w:spacing w:after="0" w:line="276" w:lineRule="auto"/>
        <w:ind w:left="720"/>
        <w:rPr>
          <w:rFonts w:eastAsia="Calibri" w:cs="Times New Roman"/>
          <w:b/>
          <w:i/>
          <w:color w:val="1F4E79" w:themeColor="accent1" w:themeShade="80"/>
          <w:szCs w:val="24"/>
          <w:lang w:val="ro-RO"/>
        </w:rPr>
      </w:pPr>
      <w:r w:rsidRPr="003415B2">
        <w:rPr>
          <w:rFonts w:eastAsia="Calibri" w:cs="Times New Roman"/>
          <w:b/>
          <w:i/>
          <w:color w:val="1F4E79" w:themeColor="accent1" w:themeShade="80"/>
          <w:szCs w:val="24"/>
          <w:lang w:val="ro-RO"/>
        </w:rPr>
        <w:t>I</w:t>
      </w:r>
      <w:r w:rsidR="00984408" w:rsidRPr="003415B2">
        <w:rPr>
          <w:rFonts w:eastAsia="Calibri" w:cs="Times New Roman"/>
          <w:b/>
          <w:i/>
          <w:color w:val="1F4E79" w:themeColor="accent1" w:themeShade="80"/>
          <w:szCs w:val="24"/>
          <w:lang w:val="ro-RO"/>
        </w:rPr>
        <w:t xml:space="preserve">.3. </w:t>
      </w:r>
      <w:r w:rsidR="00EC1680" w:rsidRPr="003415B2">
        <w:rPr>
          <w:rFonts w:eastAsia="Calibri" w:cs="Times New Roman"/>
          <w:b/>
          <w:i/>
          <w:color w:val="1F4E79" w:themeColor="accent1" w:themeShade="80"/>
          <w:szCs w:val="24"/>
          <w:lang w:val="ro-RO"/>
        </w:rPr>
        <w:t xml:space="preserve">Derularea </w:t>
      </w:r>
      <w:r w:rsidR="00A11DC4" w:rsidRPr="003415B2">
        <w:rPr>
          <w:rFonts w:eastAsia="Calibri" w:cs="Times New Roman"/>
          <w:b/>
          <w:i/>
          <w:color w:val="1F4E79" w:themeColor="accent1" w:themeShade="80"/>
          <w:szCs w:val="24"/>
          <w:lang w:val="ro-RO"/>
        </w:rPr>
        <w:t xml:space="preserve">programului de </w:t>
      </w:r>
      <w:r w:rsidR="008C043B" w:rsidRPr="003415B2">
        <w:rPr>
          <w:rFonts w:eastAsia="Calibri" w:cs="Times New Roman"/>
          <w:b/>
          <w:i/>
          <w:color w:val="1F4E79" w:themeColor="accent1" w:themeShade="80"/>
          <w:szCs w:val="24"/>
          <w:lang w:val="ro-RO"/>
        </w:rPr>
        <w:t xml:space="preserve">formare </w:t>
      </w:r>
      <w:r w:rsidR="00A11DC4" w:rsidRPr="003415B2">
        <w:rPr>
          <w:rFonts w:eastAsia="Calibri" w:cs="Times New Roman"/>
          <w:b/>
          <w:i/>
          <w:color w:val="1F4E79" w:themeColor="accent1" w:themeShade="80"/>
          <w:szCs w:val="24"/>
          <w:lang w:val="ro-RO"/>
        </w:rPr>
        <w:t>antreprenorială</w:t>
      </w:r>
    </w:p>
    <w:p w14:paraId="2311AB85" w14:textId="77777777" w:rsidR="00EC1680" w:rsidRPr="003415B2" w:rsidRDefault="00EC1680" w:rsidP="004825E8">
      <w:pPr>
        <w:spacing w:after="0" w:line="276" w:lineRule="auto"/>
        <w:ind w:firstLine="720"/>
        <w:rPr>
          <w:rFonts w:eastAsia="Calibri" w:cs="Times New Roman"/>
          <w:color w:val="1F4E79" w:themeColor="accent1" w:themeShade="80"/>
          <w:szCs w:val="24"/>
          <w:lang w:val="ro-RO"/>
        </w:rPr>
      </w:pPr>
    </w:p>
    <w:p w14:paraId="59D7EED0" w14:textId="19A16B62" w:rsidR="00EC1680" w:rsidRPr="003415B2" w:rsidRDefault="00EC1680"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Acesta</w:t>
      </w:r>
      <w:r w:rsidR="00F95A49" w:rsidRPr="003415B2">
        <w:rPr>
          <w:rFonts w:eastAsia="Calibri" w:cs="Times New Roman"/>
          <w:color w:val="1F4E79" w:themeColor="accent1" w:themeShade="80"/>
          <w:szCs w:val="24"/>
          <w:lang w:val="ro-RO"/>
        </w:rPr>
        <w:t xml:space="preserve"> va avea alocate cel puțin </w:t>
      </w:r>
      <w:r w:rsidR="008C043B" w:rsidRPr="003415B2">
        <w:rPr>
          <w:rFonts w:eastAsia="Calibri" w:cs="Times New Roman"/>
          <w:color w:val="1F4E79" w:themeColor="accent1" w:themeShade="80"/>
          <w:szCs w:val="24"/>
          <w:lang w:val="ro-RO"/>
        </w:rPr>
        <w:t xml:space="preserve">40 </w:t>
      </w:r>
      <w:r w:rsidR="00F95A49" w:rsidRPr="003415B2">
        <w:rPr>
          <w:rFonts w:eastAsia="Calibri" w:cs="Times New Roman"/>
          <w:color w:val="1F4E79" w:themeColor="accent1" w:themeShade="80"/>
          <w:szCs w:val="24"/>
          <w:lang w:val="ro-RO"/>
        </w:rPr>
        <w:t>de ore/</w:t>
      </w:r>
      <w:r w:rsidR="00364CF8" w:rsidRPr="003415B2">
        <w:rPr>
          <w:rFonts w:eastAsia="Calibri" w:cs="Times New Roman"/>
          <w:color w:val="1F4E79" w:themeColor="accent1" w:themeShade="80"/>
          <w:szCs w:val="24"/>
          <w:lang w:val="ro-RO"/>
        </w:rPr>
        <w:t xml:space="preserve"> </w:t>
      </w:r>
      <w:r w:rsidR="00F95A49" w:rsidRPr="003415B2">
        <w:rPr>
          <w:rFonts w:eastAsia="Calibri" w:cs="Times New Roman"/>
          <w:color w:val="1F4E79" w:themeColor="accent1" w:themeShade="80"/>
          <w:szCs w:val="24"/>
          <w:lang w:val="ro-RO"/>
        </w:rPr>
        <w:t xml:space="preserve">cursant și </w:t>
      </w:r>
      <w:r w:rsidR="001F7AD4" w:rsidRPr="003415B2">
        <w:rPr>
          <w:rFonts w:eastAsia="Calibri" w:cs="Times New Roman"/>
          <w:color w:val="1F4E79" w:themeColor="accent1" w:themeShade="80"/>
          <w:szCs w:val="24"/>
          <w:lang w:val="ro-RO"/>
        </w:rPr>
        <w:t xml:space="preserve">va fi autorizat </w:t>
      </w:r>
      <w:r w:rsidR="009F6D4F" w:rsidRPr="003415B2">
        <w:rPr>
          <w:rFonts w:eastAsia="Calibri" w:cs="Times New Roman"/>
          <w:color w:val="1F4E79" w:themeColor="accent1" w:themeShade="80"/>
          <w:szCs w:val="24"/>
          <w:lang w:val="ro-RO"/>
        </w:rPr>
        <w:t>de Autoritatea Națională pentru Calificări (</w:t>
      </w:r>
      <w:r w:rsidR="001F7AD4" w:rsidRPr="003415B2">
        <w:rPr>
          <w:rFonts w:eastAsia="Calibri" w:cs="Times New Roman"/>
          <w:color w:val="1F4E79" w:themeColor="accent1" w:themeShade="80"/>
          <w:szCs w:val="24"/>
          <w:lang w:val="ro-RO"/>
        </w:rPr>
        <w:t>ANC</w:t>
      </w:r>
      <w:r w:rsidR="009F6D4F" w:rsidRPr="003415B2">
        <w:rPr>
          <w:rFonts w:eastAsia="Calibri" w:cs="Times New Roman"/>
          <w:color w:val="1F4E79" w:themeColor="accent1" w:themeShade="80"/>
          <w:szCs w:val="24"/>
          <w:lang w:val="ro-RO"/>
        </w:rPr>
        <w:t>)</w:t>
      </w:r>
      <w:r w:rsidRPr="003415B2">
        <w:rPr>
          <w:rFonts w:eastAsia="Calibri" w:cs="Times New Roman"/>
          <w:color w:val="1F4E79" w:themeColor="accent1" w:themeShade="80"/>
          <w:szCs w:val="24"/>
          <w:lang w:val="ro-RO"/>
        </w:rPr>
        <w:t>.</w:t>
      </w:r>
      <w:r w:rsidR="00364CF8" w:rsidRPr="003415B2">
        <w:rPr>
          <w:rFonts w:eastAsia="Calibri" w:cs="Times New Roman"/>
          <w:color w:val="1F4E79" w:themeColor="accent1" w:themeShade="80"/>
          <w:szCs w:val="24"/>
          <w:lang w:val="ro-RO"/>
        </w:rPr>
        <w:t xml:space="preserve"> </w:t>
      </w:r>
      <w:r w:rsidRPr="003415B2">
        <w:rPr>
          <w:rFonts w:eastAsia="Calibri" w:cs="Times New Roman"/>
          <w:color w:val="1F4E79" w:themeColor="accent1" w:themeShade="80"/>
          <w:szCs w:val="24"/>
          <w:lang w:val="ro-RO"/>
        </w:rPr>
        <w:t>P</w:t>
      </w:r>
      <w:r w:rsidR="00364CF8" w:rsidRPr="003415B2">
        <w:rPr>
          <w:rFonts w:eastAsia="Calibri" w:cs="Times New Roman"/>
          <w:color w:val="1F4E79" w:themeColor="accent1" w:themeShade="80"/>
          <w:szCs w:val="24"/>
          <w:lang w:val="ro-RO"/>
        </w:rPr>
        <w:t xml:space="preserve">rogramul </w:t>
      </w:r>
      <w:r w:rsidR="0052317A" w:rsidRPr="003415B2">
        <w:rPr>
          <w:rFonts w:eastAsia="Calibri" w:cs="Times New Roman"/>
          <w:color w:val="1F4E79" w:themeColor="accent1" w:themeShade="80"/>
          <w:szCs w:val="24"/>
          <w:lang w:val="ro-RO"/>
        </w:rPr>
        <w:t xml:space="preserve">de formare antreprenorială </w:t>
      </w:r>
      <w:r w:rsidR="002D3A28" w:rsidRPr="003415B2">
        <w:rPr>
          <w:rFonts w:eastAsia="Calibri" w:cs="Times New Roman"/>
          <w:color w:val="1F4E79" w:themeColor="accent1" w:themeShade="80"/>
          <w:szCs w:val="24"/>
          <w:lang w:val="ro-RO"/>
        </w:rPr>
        <w:t>va avea atât o componentă teoretică, cât și o componentă practică, în conformitate cu prevederile legale în vigoare</w:t>
      </w:r>
      <w:r w:rsidRPr="003415B2">
        <w:rPr>
          <w:rFonts w:eastAsia="Calibri" w:cs="Times New Roman"/>
          <w:color w:val="1F4E79" w:themeColor="accent1" w:themeShade="80"/>
          <w:szCs w:val="24"/>
          <w:lang w:val="ro-RO"/>
        </w:rPr>
        <w:t>.</w:t>
      </w:r>
      <w:r w:rsidR="00364CF8" w:rsidRPr="003415B2">
        <w:rPr>
          <w:rFonts w:eastAsia="Calibri" w:cs="Times New Roman"/>
          <w:color w:val="1F4E79" w:themeColor="accent1" w:themeShade="80"/>
          <w:szCs w:val="24"/>
          <w:lang w:val="ro-RO"/>
        </w:rPr>
        <w:t xml:space="preserve"> </w:t>
      </w:r>
      <w:r w:rsidR="009C2EF9" w:rsidRPr="003415B2">
        <w:rPr>
          <w:rFonts w:eastAsia="Calibri" w:cs="Times New Roman"/>
          <w:color w:val="1F4E79" w:themeColor="accent1" w:themeShade="80"/>
          <w:szCs w:val="24"/>
          <w:lang w:val="ro-RO"/>
        </w:rPr>
        <w:t xml:space="preserve"> </w:t>
      </w:r>
    </w:p>
    <w:p w14:paraId="61BFFF9A" w14:textId="4C30ECAA" w:rsidR="0052317A" w:rsidRPr="003415B2" w:rsidRDefault="00EC1680"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L</w:t>
      </w:r>
      <w:r w:rsidR="00364CF8" w:rsidRPr="003415B2">
        <w:rPr>
          <w:rFonts w:eastAsia="Calibri" w:cs="Times New Roman"/>
          <w:color w:val="1F4E79" w:themeColor="accent1" w:themeShade="80"/>
          <w:szCs w:val="24"/>
          <w:lang w:val="ro-RO"/>
        </w:rPr>
        <w:t xml:space="preserve">a </w:t>
      </w:r>
      <w:r w:rsidR="00984408" w:rsidRPr="003415B2">
        <w:rPr>
          <w:rFonts w:eastAsia="Calibri" w:cs="Times New Roman"/>
          <w:color w:val="1F4E79" w:themeColor="accent1" w:themeShade="80"/>
          <w:szCs w:val="24"/>
          <w:lang w:val="ro-RO"/>
        </w:rPr>
        <w:t>finalizarea programului de formare antreprenorială, beneficiarul contractului de finanțare va trebui să prezinte următoarele documente:</w:t>
      </w:r>
    </w:p>
    <w:p w14:paraId="250EA9EB" w14:textId="0BF42345" w:rsidR="00984408" w:rsidRPr="003415B2" w:rsidRDefault="00984408" w:rsidP="004825E8">
      <w:pPr>
        <w:pStyle w:val="ListParagraph"/>
        <w:numPr>
          <w:ilvl w:val="0"/>
          <w:numId w:val="36"/>
        </w:numPr>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cel puțin 300 de planuri de afaceri elaborate </w:t>
      </w:r>
      <w:r w:rsidR="00364CF8" w:rsidRPr="003415B2">
        <w:rPr>
          <w:rFonts w:eastAsia="Calibri" w:cs="Times New Roman"/>
          <w:color w:val="1F4E79" w:themeColor="accent1" w:themeShade="80"/>
          <w:szCs w:val="24"/>
          <w:lang w:val="ro-RO"/>
        </w:rPr>
        <w:t xml:space="preserve">de participanți </w:t>
      </w:r>
      <w:r w:rsidRPr="003415B2">
        <w:rPr>
          <w:rFonts w:eastAsia="Calibri" w:cs="Times New Roman"/>
          <w:color w:val="1F4E79" w:themeColor="accent1" w:themeShade="80"/>
          <w:szCs w:val="24"/>
          <w:lang w:val="ro-RO"/>
        </w:rPr>
        <w:t>în cadrul cursurilor de formare antreprenorială</w:t>
      </w:r>
      <w:r w:rsidR="005C0CAA" w:rsidRPr="003415B2">
        <w:rPr>
          <w:rFonts w:eastAsia="Calibri" w:cs="Times New Roman"/>
          <w:color w:val="1F4E79" w:themeColor="accent1" w:themeShade="80"/>
          <w:szCs w:val="24"/>
          <w:lang w:val="ro-RO"/>
        </w:rPr>
        <w:t>;</w:t>
      </w:r>
    </w:p>
    <w:p w14:paraId="1E9B3B56" w14:textId="1B51E55E" w:rsidR="00984408" w:rsidRPr="003415B2" w:rsidRDefault="00984408" w:rsidP="004825E8">
      <w:pPr>
        <w:pStyle w:val="ListParagraph"/>
        <w:numPr>
          <w:ilvl w:val="0"/>
          <w:numId w:val="36"/>
        </w:numPr>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cel puțin 300 de certificate de absolvire a cursurilor de formare antreprenorială, </w:t>
      </w:r>
      <w:r w:rsidR="009F6D4F" w:rsidRPr="003415B2">
        <w:rPr>
          <w:rFonts w:eastAsia="Calibri" w:cs="Times New Roman"/>
          <w:color w:val="1F4E79" w:themeColor="accent1" w:themeShade="80"/>
          <w:szCs w:val="24"/>
          <w:lang w:val="ro-RO"/>
        </w:rPr>
        <w:t xml:space="preserve">recunoscute de </w:t>
      </w:r>
      <w:r w:rsidRPr="003415B2">
        <w:rPr>
          <w:rFonts w:eastAsia="Calibri" w:cs="Times New Roman"/>
          <w:color w:val="1F4E79" w:themeColor="accent1" w:themeShade="80"/>
          <w:szCs w:val="24"/>
          <w:lang w:val="ro-RO"/>
        </w:rPr>
        <w:t>ANC.</w:t>
      </w:r>
    </w:p>
    <w:p w14:paraId="1D7ED2C4" w14:textId="77777777" w:rsidR="009A1018" w:rsidRPr="003415B2" w:rsidRDefault="009A1018" w:rsidP="004825E8">
      <w:pPr>
        <w:spacing w:after="0" w:line="276" w:lineRule="auto"/>
        <w:ind w:firstLine="360"/>
        <w:rPr>
          <w:rFonts w:eastAsia="Calibri" w:cs="Times New Roman"/>
          <w:b/>
          <w:color w:val="1F4E79" w:themeColor="accent1" w:themeShade="80"/>
          <w:szCs w:val="24"/>
          <w:lang w:val="ro-RO"/>
        </w:rPr>
      </w:pPr>
    </w:p>
    <w:p w14:paraId="3548E9EB" w14:textId="36C247DE" w:rsidR="00D00698" w:rsidRPr="003415B2" w:rsidRDefault="00B741D5" w:rsidP="006727E9">
      <w:pPr>
        <w:spacing w:after="0" w:line="276" w:lineRule="auto"/>
        <w:ind w:left="720"/>
        <w:rPr>
          <w:rFonts w:eastAsia="Calibri" w:cs="Times New Roman"/>
          <w:b/>
          <w:i/>
          <w:color w:val="1F4E79" w:themeColor="accent1" w:themeShade="80"/>
          <w:szCs w:val="24"/>
          <w:lang w:val="ro-RO"/>
        </w:rPr>
      </w:pPr>
      <w:r w:rsidRPr="003415B2">
        <w:rPr>
          <w:rFonts w:eastAsia="Calibri" w:cs="Times New Roman"/>
          <w:b/>
          <w:i/>
          <w:color w:val="1F4E79" w:themeColor="accent1" w:themeShade="80"/>
          <w:szCs w:val="24"/>
          <w:lang w:val="ro-RO"/>
        </w:rPr>
        <w:t>I</w:t>
      </w:r>
      <w:r w:rsidR="00984408" w:rsidRPr="003415B2">
        <w:rPr>
          <w:rFonts w:eastAsia="Calibri" w:cs="Times New Roman"/>
          <w:b/>
          <w:i/>
          <w:color w:val="1F4E79" w:themeColor="accent1" w:themeShade="80"/>
          <w:szCs w:val="24"/>
          <w:lang w:val="ro-RO"/>
        </w:rPr>
        <w:t xml:space="preserve">.4. </w:t>
      </w:r>
      <w:r w:rsidR="00D00698" w:rsidRPr="003415B2">
        <w:rPr>
          <w:rFonts w:eastAsia="Calibri" w:cs="Times New Roman"/>
          <w:b/>
          <w:i/>
          <w:color w:val="1F4E79" w:themeColor="accent1" w:themeShade="80"/>
          <w:szCs w:val="24"/>
          <w:lang w:val="ro-RO"/>
        </w:rPr>
        <w:t>S</w:t>
      </w:r>
      <w:r w:rsidR="00AF5F90" w:rsidRPr="003415B2">
        <w:rPr>
          <w:rFonts w:eastAsia="Calibri" w:cs="Times New Roman"/>
          <w:b/>
          <w:i/>
          <w:color w:val="1F4E79" w:themeColor="accent1" w:themeShade="80"/>
          <w:szCs w:val="24"/>
          <w:lang w:val="ro-RO"/>
        </w:rPr>
        <w:t>elec</w:t>
      </w:r>
      <w:r w:rsidR="009A1018" w:rsidRPr="003415B2">
        <w:rPr>
          <w:rFonts w:eastAsia="Calibri" w:cs="Times New Roman"/>
          <w:b/>
          <w:i/>
          <w:color w:val="1F4E79" w:themeColor="accent1" w:themeShade="80"/>
          <w:szCs w:val="24"/>
          <w:lang w:val="ro-RO"/>
        </w:rPr>
        <w:t>t</w:t>
      </w:r>
      <w:r w:rsidR="00AF5F90" w:rsidRPr="003415B2">
        <w:rPr>
          <w:rFonts w:eastAsia="Calibri" w:cs="Times New Roman"/>
          <w:b/>
          <w:i/>
          <w:color w:val="1F4E79" w:themeColor="accent1" w:themeShade="80"/>
          <w:szCs w:val="24"/>
          <w:lang w:val="ro-RO"/>
        </w:rPr>
        <w:t xml:space="preserve">area </w:t>
      </w:r>
      <w:r w:rsidR="00984408" w:rsidRPr="003415B2">
        <w:rPr>
          <w:rFonts w:eastAsia="Calibri" w:cs="Times New Roman"/>
          <w:b/>
          <w:i/>
          <w:color w:val="1F4E79" w:themeColor="accent1" w:themeShade="80"/>
          <w:szCs w:val="24"/>
          <w:lang w:val="ro-RO"/>
        </w:rPr>
        <w:t>planurilor de afaceri ce vor fi finanțate în cadrul proiectului</w:t>
      </w:r>
    </w:p>
    <w:p w14:paraId="4BAB7794" w14:textId="77777777" w:rsidR="00D00698" w:rsidRPr="003415B2" w:rsidRDefault="00D00698" w:rsidP="004825E8">
      <w:pPr>
        <w:spacing w:after="0" w:line="276" w:lineRule="auto"/>
        <w:ind w:firstLine="720"/>
        <w:rPr>
          <w:rFonts w:eastAsia="Calibri" w:cs="Times New Roman"/>
          <w:color w:val="1F4E79" w:themeColor="accent1" w:themeShade="80"/>
          <w:szCs w:val="24"/>
          <w:lang w:val="ro-RO"/>
        </w:rPr>
      </w:pPr>
    </w:p>
    <w:p w14:paraId="3B337F74" w14:textId="3D063A59" w:rsidR="00D9409A" w:rsidRPr="003415B2" w:rsidRDefault="00D9409A" w:rsidP="00ED1D57">
      <w:pPr>
        <w:spacing w:after="0" w:line="276" w:lineRule="auto"/>
        <w:ind w:firstLine="720"/>
        <w:rPr>
          <w:rFonts w:eastAsia="Calibri" w:cs="Times New Roman"/>
          <w:color w:val="1F4E79" w:themeColor="accent1" w:themeShade="80"/>
          <w:szCs w:val="24"/>
          <w:lang w:val="ro-RO"/>
        </w:rPr>
      </w:pPr>
      <w:r w:rsidRPr="003415B2">
        <w:rPr>
          <w:color w:val="1F4E79" w:themeColor="accent1" w:themeShade="80"/>
          <w:szCs w:val="24"/>
          <w:lang w:val="ro-RO" w:eastAsia="en-GB"/>
        </w:rPr>
        <w:t xml:space="preserve">Administratorul schemei de antreprenoriat va descrie succint </w:t>
      </w:r>
      <w:r w:rsidR="003F7B04" w:rsidRPr="003415B2">
        <w:rPr>
          <w:color w:val="1F4E79" w:themeColor="accent1" w:themeShade="80"/>
          <w:szCs w:val="24"/>
          <w:lang w:val="ro-RO" w:eastAsia="en-GB"/>
        </w:rPr>
        <w:t xml:space="preserve">în cererea de finanțare </w:t>
      </w:r>
      <w:r w:rsidRPr="003415B2">
        <w:rPr>
          <w:color w:val="1F4E79" w:themeColor="accent1" w:themeShade="80"/>
          <w:szCs w:val="24"/>
          <w:lang w:val="ro-RO" w:eastAsia="en-GB"/>
        </w:rPr>
        <w:t>metodologi</w:t>
      </w:r>
      <w:r w:rsidR="003F7B04" w:rsidRPr="003415B2">
        <w:rPr>
          <w:color w:val="1F4E79" w:themeColor="accent1" w:themeShade="80"/>
          <w:szCs w:val="24"/>
          <w:lang w:val="ro-RO" w:eastAsia="en-GB"/>
        </w:rPr>
        <w:t>a</w:t>
      </w:r>
      <w:r w:rsidRPr="003415B2">
        <w:rPr>
          <w:color w:val="1F4E79" w:themeColor="accent1" w:themeShade="80"/>
          <w:szCs w:val="24"/>
          <w:lang w:val="ro-RO" w:eastAsia="en-GB"/>
        </w:rPr>
        <w:t xml:space="preserve"> de se</w:t>
      </w:r>
      <w:r w:rsidR="003F7B04" w:rsidRPr="003415B2">
        <w:rPr>
          <w:color w:val="1F4E79" w:themeColor="accent1" w:themeShade="80"/>
          <w:szCs w:val="24"/>
          <w:lang w:val="ro-RO" w:eastAsia="en-GB"/>
        </w:rPr>
        <w:t>lecție a planurilor de afaceri</w:t>
      </w:r>
      <w:r w:rsidRPr="003415B2">
        <w:rPr>
          <w:rFonts w:eastAsia="Calibri" w:cs="Times New Roman"/>
          <w:color w:val="1F4E79" w:themeColor="accent1" w:themeShade="80"/>
          <w:szCs w:val="24"/>
          <w:lang w:val="ro-RO"/>
        </w:rPr>
        <w:t xml:space="preserve">, cu prezentarea criteriilor și a modalității de selecție. Procesul de selecție va fi pregătit și desfășurat astfel încât să asigure </w:t>
      </w:r>
      <w:r w:rsidRPr="003415B2">
        <w:rPr>
          <w:color w:val="1F4E79" w:themeColor="accent1" w:themeShade="80"/>
          <w:szCs w:val="24"/>
          <w:lang w:val="ro-RO" w:eastAsia="en-GB"/>
        </w:rPr>
        <w:t>o procedură decizională transparentă, echidistantă și obiectivă</w:t>
      </w:r>
      <w:r w:rsidR="00ED1D57" w:rsidRPr="003415B2">
        <w:rPr>
          <w:color w:val="1F4E79" w:themeColor="accent1" w:themeShade="80"/>
          <w:szCs w:val="24"/>
          <w:lang w:val="ro-RO" w:eastAsia="en-GB"/>
        </w:rPr>
        <w:t xml:space="preserve">, care să respecte </w:t>
      </w:r>
      <w:r w:rsidRPr="003415B2">
        <w:rPr>
          <w:rFonts w:eastAsia="Calibri" w:cs="Times New Roman"/>
          <w:color w:val="1F4E79" w:themeColor="accent1" w:themeShade="80"/>
          <w:szCs w:val="24"/>
          <w:lang w:val="ro-RO"/>
        </w:rPr>
        <w:t xml:space="preserve">prevederile schemei </w:t>
      </w:r>
      <w:r w:rsidRPr="003415B2">
        <w:rPr>
          <w:rFonts w:eastAsia="Calibri" w:cs="Times New Roman"/>
          <w:i/>
          <w:color w:val="1F4E79" w:themeColor="accent1" w:themeShade="80"/>
          <w:szCs w:val="24"/>
          <w:lang w:val="ro-RO"/>
        </w:rPr>
        <w:t>de minimis</w:t>
      </w:r>
      <w:r w:rsidRPr="003415B2">
        <w:rPr>
          <w:rFonts w:eastAsia="Calibri" w:cs="Times New Roman"/>
          <w:color w:val="1F4E79" w:themeColor="accent1" w:themeShade="80"/>
          <w:szCs w:val="24"/>
          <w:lang w:val="ro-RO"/>
        </w:rPr>
        <w:t xml:space="preserve">, ale prezentului ghid și ale </w:t>
      </w:r>
      <w:r w:rsidR="00ED1D57" w:rsidRPr="003415B2">
        <w:rPr>
          <w:rFonts w:eastAsia="Calibri" w:cs="Times New Roman"/>
          <w:color w:val="1F4E79" w:themeColor="accent1" w:themeShade="80"/>
          <w:szCs w:val="24"/>
          <w:lang w:val="ro-RO"/>
        </w:rPr>
        <w:t xml:space="preserve">legislației </w:t>
      </w:r>
      <w:r w:rsidRPr="003415B2">
        <w:rPr>
          <w:rFonts w:eastAsia="Calibri" w:cs="Times New Roman"/>
          <w:color w:val="1F4E79" w:themeColor="accent1" w:themeShade="80"/>
          <w:szCs w:val="24"/>
          <w:lang w:val="ro-RO"/>
        </w:rPr>
        <w:t>aplicabile. Metodologia va include aspectele considerate de solicitant ca esențiale pentru asigurarea îndeplinirii integrale a indicatorilor asumați.</w:t>
      </w:r>
    </w:p>
    <w:p w14:paraId="39246DAC" w14:textId="3EDECE66" w:rsidR="00D608CC" w:rsidRPr="00AF08CF" w:rsidRDefault="00D608CC" w:rsidP="00D608CC">
      <w:pPr>
        <w:widowControl w:val="0"/>
        <w:spacing w:after="0" w:line="240" w:lineRule="auto"/>
        <w:ind w:firstLine="720"/>
        <w:rPr>
          <w:bCs/>
          <w:color w:val="1F4E79" w:themeColor="accent1" w:themeShade="80"/>
          <w:szCs w:val="24"/>
          <w:lang w:val="af-ZA"/>
        </w:rPr>
      </w:pPr>
      <w:r w:rsidRPr="00AF08CF">
        <w:rPr>
          <w:bCs/>
          <w:color w:val="1F4E79" w:themeColor="accent1" w:themeShade="80"/>
          <w:szCs w:val="24"/>
          <w:lang w:val="af-ZA"/>
        </w:rPr>
        <w:t>Planurile de afaceri supuse procesului de selecție vor include</w:t>
      </w:r>
      <w:r w:rsidRPr="00AF08CF">
        <w:rPr>
          <w:color w:val="1F4E79" w:themeColor="accent1" w:themeShade="80"/>
          <w:szCs w:val="24"/>
          <w:lang w:val="af-ZA"/>
        </w:rPr>
        <w:t xml:space="preserve"> minimum următoarele elemente:</w:t>
      </w:r>
      <w:r w:rsidRPr="00AF08CF">
        <w:rPr>
          <w:bCs/>
          <w:color w:val="1F4E79" w:themeColor="accent1" w:themeShade="80"/>
          <w:szCs w:val="24"/>
          <w:lang w:val="af-ZA"/>
        </w:rPr>
        <w:t xml:space="preserve"> </w:t>
      </w:r>
    </w:p>
    <w:p w14:paraId="45903FB1" w14:textId="219CC0A7" w:rsidR="00D608CC" w:rsidRPr="00AF08CF" w:rsidRDefault="003A7BE7" w:rsidP="00D608CC">
      <w:pPr>
        <w:widowControl w:val="0"/>
        <w:numPr>
          <w:ilvl w:val="1"/>
          <w:numId w:val="50"/>
        </w:numPr>
        <w:spacing w:after="0" w:line="240" w:lineRule="auto"/>
        <w:rPr>
          <w:bCs/>
          <w:color w:val="1F4E79" w:themeColor="accent1" w:themeShade="80"/>
          <w:szCs w:val="24"/>
          <w:lang w:val="af-ZA"/>
        </w:rPr>
      </w:pPr>
      <w:r w:rsidRPr="00AF08CF">
        <w:rPr>
          <w:bCs/>
          <w:color w:val="1F4E79" w:themeColor="accent1" w:themeShade="80"/>
          <w:szCs w:val="24"/>
          <w:lang w:val="af-ZA"/>
        </w:rPr>
        <w:t>d</w:t>
      </w:r>
      <w:r w:rsidR="00D608CC" w:rsidRPr="00AF08CF">
        <w:rPr>
          <w:bCs/>
          <w:color w:val="1F4E79" w:themeColor="accent1" w:themeShade="80"/>
          <w:szCs w:val="24"/>
          <w:lang w:val="af-ZA"/>
        </w:rPr>
        <w:t xml:space="preserve">escrierea afacerii și </w:t>
      </w:r>
      <w:r w:rsidR="00441757" w:rsidRPr="00AF08CF">
        <w:rPr>
          <w:bCs/>
          <w:color w:val="1F4E79" w:themeColor="accent1" w:themeShade="80"/>
          <w:szCs w:val="24"/>
          <w:lang w:val="af-ZA"/>
        </w:rPr>
        <w:t xml:space="preserve">a </w:t>
      </w:r>
      <w:r w:rsidR="00D608CC" w:rsidRPr="00AF08CF">
        <w:rPr>
          <w:bCs/>
          <w:color w:val="1F4E79" w:themeColor="accent1" w:themeShade="80"/>
          <w:szCs w:val="24"/>
          <w:lang w:val="af-ZA"/>
        </w:rPr>
        <w:t>strategi</w:t>
      </w:r>
      <w:r w:rsidR="00441757" w:rsidRPr="00AF08CF">
        <w:rPr>
          <w:bCs/>
          <w:color w:val="1F4E79" w:themeColor="accent1" w:themeShade="80"/>
          <w:szCs w:val="24"/>
          <w:lang w:val="af-ZA"/>
        </w:rPr>
        <w:t>ei</w:t>
      </w:r>
      <w:r w:rsidR="00D608CC" w:rsidRPr="00AF08CF">
        <w:rPr>
          <w:bCs/>
          <w:color w:val="1F4E79" w:themeColor="accent1" w:themeShade="80"/>
          <w:szCs w:val="24"/>
          <w:lang w:val="af-ZA"/>
        </w:rPr>
        <w:t xml:space="preserve"> de implementare a planului de afaceri (obiective, </w:t>
      </w:r>
      <w:r w:rsidR="00D608CC" w:rsidRPr="00AF08CF">
        <w:rPr>
          <w:bCs/>
          <w:color w:val="1F4E79" w:themeColor="accent1" w:themeShade="80"/>
          <w:szCs w:val="24"/>
          <w:lang w:val="af-ZA"/>
        </w:rPr>
        <w:lastRenderedPageBreak/>
        <w:t>activități, rezultate, indicatori);</w:t>
      </w:r>
    </w:p>
    <w:p w14:paraId="49E84BD5" w14:textId="3E2A961A" w:rsidR="00D608CC" w:rsidRPr="00AF08CF" w:rsidRDefault="003A7BE7" w:rsidP="00D608CC">
      <w:pPr>
        <w:widowControl w:val="0"/>
        <w:numPr>
          <w:ilvl w:val="1"/>
          <w:numId w:val="50"/>
        </w:numPr>
        <w:spacing w:after="0" w:line="240" w:lineRule="auto"/>
        <w:rPr>
          <w:bCs/>
          <w:color w:val="1F4E79" w:themeColor="accent1" w:themeShade="80"/>
          <w:szCs w:val="24"/>
          <w:lang w:val="af-ZA"/>
        </w:rPr>
      </w:pPr>
      <w:r w:rsidRPr="00AF08CF">
        <w:rPr>
          <w:bCs/>
          <w:color w:val="1F4E79" w:themeColor="accent1" w:themeShade="80"/>
          <w:szCs w:val="24"/>
          <w:lang w:val="af-ZA"/>
        </w:rPr>
        <w:t>a</w:t>
      </w:r>
      <w:r w:rsidR="00D608CC" w:rsidRPr="00AF08CF">
        <w:rPr>
          <w:bCs/>
          <w:color w:val="1F4E79" w:themeColor="accent1" w:themeShade="80"/>
          <w:szCs w:val="24"/>
          <w:lang w:val="af-ZA"/>
        </w:rPr>
        <w:t>naliza SWOT a afacerii;</w:t>
      </w:r>
    </w:p>
    <w:p w14:paraId="6FB1FEBF" w14:textId="1869D789" w:rsidR="00D608CC" w:rsidRPr="00AF08CF" w:rsidRDefault="003A7BE7" w:rsidP="00D608CC">
      <w:pPr>
        <w:widowControl w:val="0"/>
        <w:numPr>
          <w:ilvl w:val="1"/>
          <w:numId w:val="50"/>
        </w:numPr>
        <w:spacing w:after="0" w:line="240" w:lineRule="auto"/>
        <w:rPr>
          <w:bCs/>
          <w:color w:val="1F4E79" w:themeColor="accent1" w:themeShade="80"/>
          <w:szCs w:val="24"/>
          <w:lang w:val="af-ZA"/>
        </w:rPr>
      </w:pPr>
      <w:r w:rsidRPr="00AF08CF">
        <w:rPr>
          <w:bCs/>
          <w:color w:val="1F4E79" w:themeColor="accent1" w:themeShade="80"/>
          <w:szCs w:val="24"/>
          <w:lang w:val="af-ZA"/>
        </w:rPr>
        <w:t>s</w:t>
      </w:r>
      <w:r w:rsidR="00D608CC" w:rsidRPr="00AF08CF">
        <w:rPr>
          <w:bCs/>
          <w:color w:val="1F4E79" w:themeColor="accent1" w:themeShade="80"/>
          <w:szCs w:val="24"/>
          <w:lang w:val="af-ZA"/>
        </w:rPr>
        <w:t>chema organizatorică și politica de resurse umane;</w:t>
      </w:r>
    </w:p>
    <w:p w14:paraId="1A86D376" w14:textId="1A2603CD" w:rsidR="00D608CC" w:rsidRPr="00AF08CF" w:rsidRDefault="003A7BE7" w:rsidP="00D608CC">
      <w:pPr>
        <w:widowControl w:val="0"/>
        <w:numPr>
          <w:ilvl w:val="1"/>
          <w:numId w:val="50"/>
        </w:numPr>
        <w:spacing w:after="0" w:line="240" w:lineRule="auto"/>
        <w:rPr>
          <w:bCs/>
          <w:color w:val="1F4E79" w:themeColor="accent1" w:themeShade="80"/>
          <w:szCs w:val="24"/>
          <w:lang w:val="af-ZA"/>
        </w:rPr>
      </w:pPr>
      <w:r w:rsidRPr="00AF08CF">
        <w:rPr>
          <w:bCs/>
          <w:color w:val="1F4E79" w:themeColor="accent1" w:themeShade="80"/>
          <w:szCs w:val="24"/>
          <w:lang w:val="af-ZA"/>
        </w:rPr>
        <w:t>d</w:t>
      </w:r>
      <w:r w:rsidR="00D608CC" w:rsidRPr="00AF08CF">
        <w:rPr>
          <w:bCs/>
          <w:color w:val="1F4E79" w:themeColor="accent1" w:themeShade="80"/>
          <w:szCs w:val="24"/>
          <w:lang w:val="af-ZA"/>
        </w:rPr>
        <w:t>escrierea produselor/ serviciilor/ lucrărilor care fac obiectul afacerii;</w:t>
      </w:r>
    </w:p>
    <w:p w14:paraId="416B02E6" w14:textId="4460ADFD" w:rsidR="00D608CC" w:rsidRPr="00AF08CF" w:rsidRDefault="003A7BE7" w:rsidP="00D608CC">
      <w:pPr>
        <w:widowControl w:val="0"/>
        <w:numPr>
          <w:ilvl w:val="1"/>
          <w:numId w:val="50"/>
        </w:numPr>
        <w:spacing w:after="0" w:line="240" w:lineRule="auto"/>
        <w:rPr>
          <w:bCs/>
          <w:color w:val="1F4E79" w:themeColor="accent1" w:themeShade="80"/>
          <w:szCs w:val="24"/>
          <w:lang w:val="af-ZA"/>
        </w:rPr>
      </w:pPr>
      <w:r w:rsidRPr="00AF08CF">
        <w:rPr>
          <w:bCs/>
          <w:color w:val="1F4E79" w:themeColor="accent1" w:themeShade="80"/>
          <w:szCs w:val="24"/>
          <w:lang w:val="af-ZA"/>
        </w:rPr>
        <w:t>a</w:t>
      </w:r>
      <w:r w:rsidR="00D608CC" w:rsidRPr="00AF08CF">
        <w:rPr>
          <w:bCs/>
          <w:color w:val="1F4E79" w:themeColor="accent1" w:themeShade="80"/>
          <w:szCs w:val="24"/>
          <w:lang w:val="af-ZA"/>
        </w:rPr>
        <w:t>naliza pieței de desfacere și a concurenței;</w:t>
      </w:r>
    </w:p>
    <w:p w14:paraId="3450568C" w14:textId="26FF7101" w:rsidR="00D608CC" w:rsidRPr="00AF08CF" w:rsidRDefault="003A7BE7" w:rsidP="006727E9">
      <w:pPr>
        <w:widowControl w:val="0"/>
        <w:numPr>
          <w:ilvl w:val="1"/>
          <w:numId w:val="50"/>
        </w:numPr>
        <w:spacing w:after="0" w:line="240" w:lineRule="auto"/>
        <w:rPr>
          <w:bCs/>
          <w:color w:val="1F4E79" w:themeColor="accent1" w:themeShade="80"/>
          <w:szCs w:val="24"/>
          <w:lang w:val="af-ZA"/>
        </w:rPr>
      </w:pPr>
      <w:r w:rsidRPr="00AF08CF">
        <w:rPr>
          <w:bCs/>
          <w:color w:val="1F4E79" w:themeColor="accent1" w:themeShade="80"/>
          <w:szCs w:val="24"/>
          <w:lang w:val="af-ZA"/>
        </w:rPr>
        <w:t>s</w:t>
      </w:r>
      <w:r w:rsidR="00D608CC" w:rsidRPr="00AF08CF">
        <w:rPr>
          <w:bCs/>
          <w:color w:val="1F4E79" w:themeColor="accent1" w:themeShade="80"/>
          <w:szCs w:val="24"/>
          <w:lang w:val="af-ZA"/>
        </w:rPr>
        <w:t>trategia de marketing;</w:t>
      </w:r>
    </w:p>
    <w:p w14:paraId="4A2CF0F3" w14:textId="5C94660F" w:rsidR="00D608CC" w:rsidRPr="00AF08CF" w:rsidRDefault="003A7BE7" w:rsidP="006727E9">
      <w:pPr>
        <w:widowControl w:val="0"/>
        <w:numPr>
          <w:ilvl w:val="1"/>
          <w:numId w:val="50"/>
        </w:numPr>
        <w:spacing w:after="0" w:line="240" w:lineRule="auto"/>
        <w:rPr>
          <w:bCs/>
          <w:color w:val="1F4E79" w:themeColor="accent1" w:themeShade="80"/>
          <w:szCs w:val="24"/>
          <w:lang w:val="af-ZA"/>
        </w:rPr>
      </w:pPr>
      <w:r w:rsidRPr="00AF08CF">
        <w:rPr>
          <w:bCs/>
          <w:color w:val="1F4E79" w:themeColor="accent1" w:themeShade="80"/>
          <w:szCs w:val="24"/>
          <w:lang w:val="af-ZA"/>
        </w:rPr>
        <w:t>p</w:t>
      </w:r>
      <w:r w:rsidR="00D608CC" w:rsidRPr="00AF08CF">
        <w:rPr>
          <w:bCs/>
          <w:color w:val="1F4E79" w:themeColor="accent1" w:themeShade="80"/>
          <w:szCs w:val="24"/>
          <w:lang w:val="af-ZA"/>
        </w:rPr>
        <w:t>roiecții financiare privind afacerea.</w:t>
      </w:r>
    </w:p>
    <w:p w14:paraId="5F827C36" w14:textId="77777777" w:rsidR="0059259F" w:rsidRPr="003415B2" w:rsidRDefault="00D00698"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Î</w:t>
      </w:r>
      <w:r w:rsidR="00AF5F90" w:rsidRPr="003415B2">
        <w:rPr>
          <w:rFonts w:eastAsia="Calibri" w:cs="Times New Roman"/>
          <w:color w:val="1F4E79" w:themeColor="accent1" w:themeShade="80"/>
          <w:szCs w:val="24"/>
          <w:lang w:val="ro-RO"/>
        </w:rPr>
        <w:t xml:space="preserve">n </w:t>
      </w:r>
      <w:r w:rsidR="00984408" w:rsidRPr="003415B2">
        <w:rPr>
          <w:rFonts w:eastAsia="Calibri" w:cs="Times New Roman"/>
          <w:color w:val="1F4E79" w:themeColor="accent1" w:themeShade="80"/>
          <w:szCs w:val="24"/>
          <w:lang w:val="ro-RO"/>
        </w:rPr>
        <w:t xml:space="preserve">cadrul procesului de selecție pot participa și persoane care nu au participat la cursurile de </w:t>
      </w:r>
      <w:r w:rsidR="00656AE8" w:rsidRPr="003415B2">
        <w:rPr>
          <w:rFonts w:eastAsia="Calibri" w:cs="Times New Roman"/>
          <w:color w:val="1F4E79" w:themeColor="accent1" w:themeShade="80"/>
          <w:szCs w:val="24"/>
          <w:lang w:val="ro-RO"/>
        </w:rPr>
        <w:t xml:space="preserve">formare </w:t>
      </w:r>
      <w:r w:rsidR="00984408" w:rsidRPr="003415B2">
        <w:rPr>
          <w:rFonts w:eastAsia="Calibri" w:cs="Times New Roman"/>
          <w:color w:val="1F4E79" w:themeColor="accent1" w:themeShade="80"/>
          <w:szCs w:val="24"/>
          <w:lang w:val="ro-RO"/>
        </w:rPr>
        <w:t>antreprenorială organizate de beneficiarul contractului de finanțare în cadrul proiectului</w:t>
      </w:r>
      <w:r w:rsidR="0059259F" w:rsidRPr="003415B2">
        <w:rPr>
          <w:rFonts w:eastAsia="Calibri" w:cs="Times New Roman"/>
          <w:color w:val="1F4E79" w:themeColor="accent1" w:themeShade="80"/>
          <w:szCs w:val="24"/>
          <w:lang w:val="ro-RO"/>
        </w:rPr>
        <w:t>, dar care se încadrează în categoriile de grup țintă eligibile</w:t>
      </w:r>
      <w:r w:rsidRPr="003415B2">
        <w:rPr>
          <w:rFonts w:eastAsia="Calibri" w:cs="Times New Roman"/>
          <w:color w:val="1F4E79" w:themeColor="accent1" w:themeShade="80"/>
          <w:szCs w:val="24"/>
          <w:lang w:val="ro-RO"/>
        </w:rPr>
        <w:t>.</w:t>
      </w:r>
      <w:r w:rsidR="00AF5F90" w:rsidRPr="003415B2">
        <w:rPr>
          <w:rFonts w:eastAsia="Calibri" w:cs="Times New Roman"/>
          <w:color w:val="1F4E79" w:themeColor="accent1" w:themeShade="80"/>
          <w:szCs w:val="24"/>
          <w:lang w:val="ro-RO"/>
        </w:rPr>
        <w:t xml:space="preserve"> </w:t>
      </w:r>
    </w:p>
    <w:p w14:paraId="3B518638" w14:textId="2BE409D2" w:rsidR="00D00698" w:rsidRPr="003415B2" w:rsidRDefault="00D00698"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P</w:t>
      </w:r>
      <w:r w:rsidR="00AF5F90" w:rsidRPr="003415B2">
        <w:rPr>
          <w:rFonts w:eastAsia="Calibri" w:cs="Times New Roman"/>
          <w:color w:val="1F4E79" w:themeColor="accent1" w:themeShade="80"/>
          <w:szCs w:val="24"/>
          <w:lang w:val="ro-RO"/>
        </w:rPr>
        <w:t xml:space="preserve">lanurile </w:t>
      </w:r>
      <w:r w:rsidR="0079232A" w:rsidRPr="003415B2">
        <w:rPr>
          <w:rFonts w:eastAsia="Calibri" w:cs="Times New Roman"/>
          <w:color w:val="1F4E79" w:themeColor="accent1" w:themeShade="80"/>
          <w:szCs w:val="24"/>
          <w:lang w:val="ro-RO"/>
        </w:rPr>
        <w:t xml:space="preserve">de afaceri selectate în această etapă vor beneficia de ajutor </w:t>
      </w:r>
      <w:r w:rsidR="0079232A" w:rsidRPr="003415B2">
        <w:rPr>
          <w:rFonts w:eastAsia="Calibri" w:cs="Times New Roman"/>
          <w:i/>
          <w:color w:val="1F4E79" w:themeColor="accent1" w:themeShade="80"/>
          <w:szCs w:val="24"/>
          <w:lang w:val="ro-RO"/>
        </w:rPr>
        <w:t>de minimis</w:t>
      </w:r>
      <w:r w:rsidR="0079232A" w:rsidRPr="003415B2">
        <w:rPr>
          <w:rFonts w:eastAsia="Calibri" w:cs="Times New Roman"/>
          <w:color w:val="1F4E79" w:themeColor="accent1" w:themeShade="80"/>
          <w:szCs w:val="24"/>
          <w:lang w:val="ro-RO"/>
        </w:rPr>
        <w:t xml:space="preserve"> acordat pentru </w:t>
      </w:r>
      <w:r w:rsidR="009A1018" w:rsidRPr="003415B2">
        <w:rPr>
          <w:rFonts w:eastAsia="Calibri" w:cs="Times New Roman"/>
          <w:color w:val="1F4E79" w:themeColor="accent1" w:themeShade="80"/>
          <w:szCs w:val="24"/>
          <w:lang w:val="ro-RO"/>
        </w:rPr>
        <w:t>punerea acestora în aplicare</w:t>
      </w:r>
      <w:r w:rsidRPr="003415B2">
        <w:rPr>
          <w:rFonts w:eastAsia="Calibri" w:cs="Times New Roman"/>
          <w:color w:val="1F4E79" w:themeColor="accent1" w:themeShade="80"/>
          <w:szCs w:val="24"/>
          <w:lang w:val="ro-RO"/>
        </w:rPr>
        <w:t>.</w:t>
      </w:r>
      <w:r w:rsidR="009A1018" w:rsidRPr="003415B2">
        <w:rPr>
          <w:rFonts w:eastAsia="Calibri" w:cs="Times New Roman"/>
          <w:color w:val="1F4E79" w:themeColor="accent1" w:themeShade="80"/>
          <w:szCs w:val="24"/>
          <w:lang w:val="ro-RO"/>
        </w:rPr>
        <w:t xml:space="preserve"> </w:t>
      </w:r>
    </w:p>
    <w:p w14:paraId="7E425128" w14:textId="09DCD86C" w:rsidR="003F4A46" w:rsidRPr="003415B2" w:rsidRDefault="003F4A46"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În selectarea planurilor de afaceri, beneficiarul va </w:t>
      </w:r>
      <w:r w:rsidR="009424FD" w:rsidRPr="003415B2">
        <w:rPr>
          <w:rFonts w:eastAsia="Calibri" w:cs="Times New Roman"/>
          <w:color w:val="1F4E79" w:themeColor="accent1" w:themeShade="80"/>
          <w:szCs w:val="24"/>
          <w:lang w:val="ro-RO"/>
        </w:rPr>
        <w:t>respecta următoarele condiții</w:t>
      </w:r>
      <w:r w:rsidR="00A92270" w:rsidRPr="003415B2">
        <w:rPr>
          <w:rFonts w:eastAsia="Calibri" w:cs="Times New Roman"/>
          <w:color w:val="1F4E79" w:themeColor="accent1" w:themeShade="80"/>
          <w:szCs w:val="24"/>
          <w:lang w:val="ro-RO"/>
        </w:rPr>
        <w:t>:</w:t>
      </w:r>
      <w:r w:rsidRPr="003415B2">
        <w:rPr>
          <w:rFonts w:eastAsia="Calibri" w:cs="Times New Roman"/>
          <w:color w:val="1F4E79" w:themeColor="accent1" w:themeShade="80"/>
          <w:szCs w:val="24"/>
          <w:lang w:val="ro-RO"/>
        </w:rPr>
        <w:t xml:space="preserve"> </w:t>
      </w:r>
    </w:p>
    <w:p w14:paraId="052176E9" w14:textId="739D4E92" w:rsidR="00222CCA" w:rsidRPr="003415B2" w:rsidRDefault="00D00698" w:rsidP="004825E8">
      <w:pPr>
        <w:pStyle w:val="ListParagraph"/>
        <w:numPr>
          <w:ilvl w:val="0"/>
          <w:numId w:val="42"/>
        </w:numPr>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N</w:t>
      </w:r>
      <w:r w:rsidR="009A1018" w:rsidRPr="003415B2">
        <w:rPr>
          <w:rFonts w:eastAsia="Calibri" w:cs="Times New Roman"/>
          <w:color w:val="1F4E79" w:themeColor="accent1" w:themeShade="80"/>
          <w:szCs w:val="24"/>
          <w:lang w:val="ro-RO"/>
        </w:rPr>
        <w:t xml:space="preserve">u </w:t>
      </w:r>
      <w:r w:rsidR="002A54CA" w:rsidRPr="003415B2">
        <w:rPr>
          <w:rFonts w:eastAsia="Calibri" w:cs="Times New Roman"/>
          <w:color w:val="1F4E79" w:themeColor="accent1" w:themeShade="80"/>
          <w:szCs w:val="24"/>
          <w:lang w:val="ro-RO"/>
        </w:rPr>
        <w:t xml:space="preserve">vor putea fi selectate în vederea finanțării planuri de afaceri ce se adresează activităților economice enumerate la art. 5 din </w:t>
      </w:r>
      <w:r w:rsidR="009A1018" w:rsidRPr="003415B2">
        <w:rPr>
          <w:rFonts w:eastAsia="Calibri" w:cs="Times New Roman"/>
          <w:color w:val="1F4E79" w:themeColor="accent1" w:themeShade="80"/>
          <w:szCs w:val="24"/>
          <w:lang w:val="ro-RO"/>
        </w:rPr>
        <w:t xml:space="preserve">schema </w:t>
      </w:r>
      <w:r w:rsidR="002A54CA" w:rsidRPr="003415B2">
        <w:rPr>
          <w:rFonts w:eastAsia="Calibri" w:cs="Times New Roman"/>
          <w:color w:val="1F4E79" w:themeColor="accent1" w:themeShade="80"/>
          <w:szCs w:val="24"/>
          <w:lang w:val="ro-RO"/>
        </w:rPr>
        <w:t xml:space="preserve">de </w:t>
      </w:r>
      <w:r w:rsidR="00222CCA" w:rsidRPr="003415B2">
        <w:rPr>
          <w:rFonts w:eastAsia="Calibri" w:cs="Times New Roman"/>
          <w:color w:val="1F4E79" w:themeColor="accent1" w:themeShade="80"/>
          <w:szCs w:val="24"/>
          <w:lang w:val="ro-RO"/>
        </w:rPr>
        <w:t>a</w:t>
      </w:r>
      <w:r w:rsidR="002A54CA" w:rsidRPr="003415B2">
        <w:rPr>
          <w:rFonts w:eastAsia="Calibri" w:cs="Times New Roman"/>
          <w:color w:val="1F4E79" w:themeColor="accent1" w:themeShade="80"/>
          <w:szCs w:val="24"/>
          <w:lang w:val="ro-RO"/>
        </w:rPr>
        <w:t xml:space="preserve">jutor </w:t>
      </w:r>
      <w:r w:rsidR="002A54CA" w:rsidRPr="003415B2">
        <w:rPr>
          <w:rFonts w:eastAsia="Calibri" w:cs="Times New Roman"/>
          <w:i/>
          <w:color w:val="1F4E79" w:themeColor="accent1" w:themeShade="80"/>
          <w:szCs w:val="24"/>
          <w:lang w:val="ro-RO"/>
        </w:rPr>
        <w:t xml:space="preserve">de </w:t>
      </w:r>
      <w:r w:rsidR="00222CCA" w:rsidRPr="003415B2">
        <w:rPr>
          <w:rFonts w:eastAsia="Calibri" w:cs="Times New Roman"/>
          <w:i/>
          <w:color w:val="1F4E79" w:themeColor="accent1" w:themeShade="80"/>
          <w:szCs w:val="24"/>
          <w:lang w:val="ro-RO"/>
        </w:rPr>
        <w:t>m</w:t>
      </w:r>
      <w:r w:rsidR="002A54CA" w:rsidRPr="003415B2">
        <w:rPr>
          <w:rFonts w:eastAsia="Calibri" w:cs="Times New Roman"/>
          <w:i/>
          <w:color w:val="1F4E79" w:themeColor="accent1" w:themeShade="80"/>
          <w:szCs w:val="24"/>
          <w:lang w:val="ro-RO"/>
        </w:rPr>
        <w:t>inimis</w:t>
      </w:r>
      <w:r w:rsidR="002A54CA" w:rsidRPr="003415B2">
        <w:rPr>
          <w:rFonts w:eastAsia="Calibri" w:cs="Times New Roman"/>
          <w:color w:val="1F4E79" w:themeColor="accent1" w:themeShade="80"/>
          <w:szCs w:val="24"/>
          <w:lang w:val="ro-RO"/>
        </w:rPr>
        <w:t xml:space="preserve"> asociată acestui program de finanțare. </w:t>
      </w:r>
    </w:p>
    <w:p w14:paraId="520A64DF" w14:textId="15D43633" w:rsidR="00222CCA" w:rsidRPr="003415B2" w:rsidRDefault="003F4A46" w:rsidP="004825E8">
      <w:pPr>
        <w:pStyle w:val="ListParagraph"/>
        <w:numPr>
          <w:ilvl w:val="0"/>
          <w:numId w:val="42"/>
        </w:numPr>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N</w:t>
      </w:r>
      <w:r w:rsidR="008D7DCA" w:rsidRPr="003415B2">
        <w:rPr>
          <w:rFonts w:eastAsia="Calibri" w:cs="Times New Roman"/>
          <w:color w:val="1F4E79" w:themeColor="accent1" w:themeShade="80"/>
          <w:szCs w:val="24"/>
          <w:lang w:val="ro-RO"/>
        </w:rPr>
        <w:t xml:space="preserve">umărul </w:t>
      </w:r>
      <w:r w:rsidR="00BA47D9" w:rsidRPr="003415B2">
        <w:rPr>
          <w:rFonts w:eastAsia="Calibri" w:cs="Times New Roman"/>
          <w:color w:val="1F4E79" w:themeColor="accent1" w:themeShade="80"/>
          <w:szCs w:val="24"/>
          <w:lang w:val="ro-RO"/>
        </w:rPr>
        <w:t>planurilor de afaceri c</w:t>
      </w:r>
      <w:r w:rsidR="00A92270" w:rsidRPr="003415B2">
        <w:rPr>
          <w:rFonts w:eastAsia="Calibri" w:cs="Times New Roman"/>
          <w:color w:val="1F4E79" w:themeColor="accent1" w:themeShade="80"/>
          <w:szCs w:val="24"/>
          <w:lang w:val="ro-RO"/>
        </w:rPr>
        <w:t>ar</w:t>
      </w:r>
      <w:r w:rsidR="00BA47D9" w:rsidRPr="003415B2">
        <w:rPr>
          <w:rFonts w:eastAsia="Calibri" w:cs="Times New Roman"/>
          <w:color w:val="1F4E79" w:themeColor="accent1" w:themeShade="80"/>
          <w:szCs w:val="24"/>
          <w:lang w:val="ro-RO"/>
        </w:rPr>
        <w:t xml:space="preserve">e prevăd activități economice ce se încadrează în </w:t>
      </w:r>
      <w:r w:rsidR="000A5E40" w:rsidRPr="003415B2">
        <w:rPr>
          <w:rFonts w:eastAsia="Calibri" w:cs="Times New Roman"/>
          <w:b/>
          <w:i/>
          <w:color w:val="1F4E79" w:themeColor="accent1" w:themeShade="80"/>
          <w:szCs w:val="24"/>
          <w:lang w:val="ro-RO"/>
        </w:rPr>
        <w:t xml:space="preserve">CAEN, </w:t>
      </w:r>
      <w:r w:rsidR="00BA47D9" w:rsidRPr="003415B2">
        <w:rPr>
          <w:rFonts w:eastAsia="Calibri" w:cs="Times New Roman"/>
          <w:b/>
          <w:i/>
          <w:color w:val="1F4E79" w:themeColor="accent1" w:themeShade="80"/>
          <w:szCs w:val="24"/>
          <w:lang w:val="ro-RO"/>
        </w:rPr>
        <w:t>Secțiunea G – Comerț cu ridicata și cu amănuntul</w:t>
      </w:r>
      <w:r w:rsidR="00BA47D9" w:rsidRPr="003415B2">
        <w:rPr>
          <w:rFonts w:eastAsia="Calibri" w:cs="Times New Roman"/>
          <w:b/>
          <w:i/>
          <w:color w:val="1F4E79" w:themeColor="accent1" w:themeShade="80"/>
          <w:szCs w:val="24"/>
        </w:rPr>
        <w:t xml:space="preserve">; repararea autovehiculelor </w:t>
      </w:r>
      <w:r w:rsidR="00BA47D9" w:rsidRPr="003415B2">
        <w:rPr>
          <w:rFonts w:eastAsia="Calibri" w:cs="Times New Roman"/>
          <w:b/>
          <w:i/>
          <w:color w:val="1F4E79" w:themeColor="accent1" w:themeShade="80"/>
          <w:szCs w:val="24"/>
          <w:lang w:val="ro-RO"/>
        </w:rPr>
        <w:t>și motocicletelor, cu excepția Grupei 452 – Întreținerea și repararea autovehiculelor</w:t>
      </w:r>
      <w:r w:rsidR="00BA47D9" w:rsidRPr="003415B2">
        <w:rPr>
          <w:rFonts w:eastAsia="Calibri" w:cs="Times New Roman"/>
          <w:color w:val="1F4E79" w:themeColor="accent1" w:themeShade="80"/>
          <w:szCs w:val="24"/>
          <w:lang w:val="ro-RO"/>
        </w:rPr>
        <w:t xml:space="preserve"> nu va putea depăși </w:t>
      </w:r>
      <w:r w:rsidR="00BA47D9" w:rsidRPr="003415B2">
        <w:rPr>
          <w:rFonts w:eastAsia="Calibri" w:cs="Times New Roman"/>
          <w:b/>
          <w:color w:val="1F4E79" w:themeColor="accent1" w:themeShade="80"/>
          <w:szCs w:val="24"/>
          <w:lang w:val="ro-RO"/>
        </w:rPr>
        <w:t>20%</w:t>
      </w:r>
      <w:r w:rsidR="00BA47D9" w:rsidRPr="003415B2">
        <w:rPr>
          <w:rFonts w:eastAsia="Calibri" w:cs="Times New Roman"/>
          <w:color w:val="1F4E79" w:themeColor="accent1" w:themeShade="80"/>
          <w:szCs w:val="24"/>
          <w:lang w:val="ro-RO"/>
        </w:rPr>
        <w:t xml:space="preserve"> din numărul total al planurilor de afaceri finanțate prin intermediul </w:t>
      </w:r>
      <w:r w:rsidR="000A5E40" w:rsidRPr="003415B2">
        <w:rPr>
          <w:rFonts w:eastAsia="Calibri" w:cs="Times New Roman"/>
          <w:color w:val="1F4E79" w:themeColor="accent1" w:themeShade="80"/>
          <w:szCs w:val="24"/>
          <w:lang w:val="ro-RO"/>
        </w:rPr>
        <w:t xml:space="preserve">aceluiași </w:t>
      </w:r>
      <w:r w:rsidR="00BA47D9" w:rsidRPr="003415B2">
        <w:rPr>
          <w:rFonts w:eastAsia="Calibri" w:cs="Times New Roman"/>
          <w:color w:val="1F4E79" w:themeColor="accent1" w:themeShade="80"/>
          <w:szCs w:val="24"/>
          <w:lang w:val="ro-RO"/>
        </w:rPr>
        <w:t>proiect</w:t>
      </w:r>
      <w:r w:rsidRPr="003415B2">
        <w:rPr>
          <w:rFonts w:eastAsia="Calibri" w:cs="Times New Roman"/>
          <w:color w:val="1F4E79" w:themeColor="accent1" w:themeShade="80"/>
          <w:szCs w:val="24"/>
          <w:lang w:val="ro-RO"/>
        </w:rPr>
        <w:t>.</w:t>
      </w:r>
      <w:r w:rsidR="00E95153" w:rsidRPr="003415B2">
        <w:rPr>
          <w:rFonts w:eastAsia="Calibri" w:cs="Times New Roman"/>
          <w:color w:val="1F4E79" w:themeColor="accent1" w:themeShade="80"/>
          <w:szCs w:val="24"/>
          <w:lang w:val="ro-RO"/>
        </w:rPr>
        <w:t xml:space="preserve"> </w:t>
      </w:r>
    </w:p>
    <w:p w14:paraId="2AD289B9" w14:textId="1F8B8687" w:rsidR="00984408" w:rsidRPr="003415B2" w:rsidRDefault="00A92270" w:rsidP="004825E8">
      <w:pPr>
        <w:pStyle w:val="ListParagraph"/>
        <w:numPr>
          <w:ilvl w:val="0"/>
          <w:numId w:val="42"/>
        </w:numPr>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N</w:t>
      </w:r>
      <w:r w:rsidR="008D7DCA" w:rsidRPr="003415B2">
        <w:rPr>
          <w:rFonts w:eastAsia="Calibri" w:cs="Times New Roman"/>
          <w:color w:val="1F4E79" w:themeColor="accent1" w:themeShade="80"/>
          <w:szCs w:val="24"/>
          <w:lang w:val="ro-RO"/>
        </w:rPr>
        <w:t xml:space="preserve">umărul </w:t>
      </w:r>
      <w:r w:rsidR="00984408" w:rsidRPr="003415B2">
        <w:rPr>
          <w:rFonts w:eastAsia="Calibri" w:cs="Times New Roman"/>
          <w:color w:val="1F4E79" w:themeColor="accent1" w:themeShade="80"/>
          <w:szCs w:val="24"/>
          <w:lang w:val="ro-RO"/>
        </w:rPr>
        <w:t xml:space="preserve">de </w:t>
      </w:r>
      <w:r w:rsidR="00D77831" w:rsidRPr="003415B2">
        <w:rPr>
          <w:rFonts w:eastAsia="Calibri" w:cs="Times New Roman"/>
          <w:color w:val="1F4E79" w:themeColor="accent1" w:themeShade="80"/>
          <w:szCs w:val="24"/>
          <w:lang w:val="ro-RO"/>
        </w:rPr>
        <w:t xml:space="preserve">persoane care beneficiază </w:t>
      </w:r>
      <w:r w:rsidR="00984408" w:rsidRPr="003415B2">
        <w:rPr>
          <w:rFonts w:eastAsia="Calibri" w:cs="Times New Roman"/>
          <w:color w:val="1F4E79" w:themeColor="accent1" w:themeShade="80"/>
          <w:szCs w:val="24"/>
          <w:lang w:val="ro-RO"/>
        </w:rPr>
        <w:t xml:space="preserve">de ajutor </w:t>
      </w:r>
      <w:r w:rsidR="00984408" w:rsidRPr="003415B2">
        <w:rPr>
          <w:rFonts w:eastAsia="Calibri" w:cs="Times New Roman"/>
          <w:i/>
          <w:color w:val="1F4E79" w:themeColor="accent1" w:themeShade="80"/>
          <w:szCs w:val="24"/>
          <w:lang w:val="ro-RO"/>
        </w:rPr>
        <w:t>de minimis</w:t>
      </w:r>
      <w:r w:rsidR="00984408" w:rsidRPr="003415B2">
        <w:rPr>
          <w:rFonts w:eastAsia="Calibri" w:cs="Times New Roman"/>
          <w:color w:val="1F4E79" w:themeColor="accent1" w:themeShade="80"/>
          <w:szCs w:val="24"/>
          <w:lang w:val="ro-RO"/>
        </w:rPr>
        <w:t xml:space="preserve"> </w:t>
      </w:r>
      <w:r w:rsidR="00D77831" w:rsidRPr="003415B2">
        <w:rPr>
          <w:rFonts w:eastAsia="Calibri" w:cs="Times New Roman"/>
          <w:color w:val="1F4E79" w:themeColor="accent1" w:themeShade="80"/>
          <w:szCs w:val="24"/>
          <w:lang w:val="ro-RO"/>
        </w:rPr>
        <w:t>fără să fi</w:t>
      </w:r>
      <w:r w:rsidR="0079232A" w:rsidRPr="003415B2">
        <w:rPr>
          <w:rFonts w:eastAsia="Calibri" w:cs="Times New Roman"/>
          <w:color w:val="1F4E79" w:themeColor="accent1" w:themeShade="80"/>
          <w:szCs w:val="24"/>
          <w:lang w:val="ro-RO"/>
        </w:rPr>
        <w:t xml:space="preserve"> participat la programul de formare antreprenorială organizat în cadrul proiectului </w:t>
      </w:r>
      <w:r w:rsidR="00984408" w:rsidRPr="003415B2">
        <w:rPr>
          <w:rFonts w:eastAsia="Calibri" w:cs="Times New Roman"/>
          <w:color w:val="1F4E79" w:themeColor="accent1" w:themeShade="80"/>
          <w:szCs w:val="24"/>
          <w:lang w:val="ro-RO"/>
        </w:rPr>
        <w:t xml:space="preserve">nu </w:t>
      </w:r>
      <w:r w:rsidR="00EC76D5" w:rsidRPr="003415B2">
        <w:rPr>
          <w:rFonts w:eastAsia="Calibri" w:cs="Times New Roman"/>
          <w:color w:val="1F4E79" w:themeColor="accent1" w:themeShade="80"/>
          <w:szCs w:val="24"/>
          <w:lang w:val="ro-RO"/>
        </w:rPr>
        <w:t xml:space="preserve">va putea </w:t>
      </w:r>
      <w:r w:rsidR="00984408" w:rsidRPr="003415B2">
        <w:rPr>
          <w:rFonts w:eastAsia="Calibri" w:cs="Times New Roman"/>
          <w:color w:val="1F4E79" w:themeColor="accent1" w:themeShade="80"/>
          <w:szCs w:val="24"/>
          <w:lang w:val="ro-RO"/>
        </w:rPr>
        <w:t xml:space="preserve">depăși 10% din numărul total de </w:t>
      </w:r>
      <w:r w:rsidR="00EC76D5" w:rsidRPr="003415B2">
        <w:rPr>
          <w:rFonts w:eastAsia="Calibri" w:cs="Times New Roman"/>
          <w:color w:val="1F4E79" w:themeColor="accent1" w:themeShade="80"/>
          <w:szCs w:val="24"/>
          <w:lang w:val="ro-RO"/>
        </w:rPr>
        <w:t xml:space="preserve">persoane beneficiare </w:t>
      </w:r>
      <w:r w:rsidR="00984408" w:rsidRPr="003415B2">
        <w:rPr>
          <w:rFonts w:eastAsia="Calibri" w:cs="Times New Roman"/>
          <w:color w:val="1F4E79" w:themeColor="accent1" w:themeShade="80"/>
          <w:szCs w:val="24"/>
          <w:lang w:val="ro-RO"/>
        </w:rPr>
        <w:t xml:space="preserve">de ajutor </w:t>
      </w:r>
      <w:r w:rsidR="00984408" w:rsidRPr="003415B2">
        <w:rPr>
          <w:rFonts w:eastAsia="Calibri" w:cs="Times New Roman"/>
          <w:i/>
          <w:color w:val="1F4E79" w:themeColor="accent1" w:themeShade="80"/>
          <w:szCs w:val="24"/>
          <w:lang w:val="ro-RO"/>
        </w:rPr>
        <w:t>de minimis</w:t>
      </w:r>
      <w:r w:rsidR="00984408" w:rsidRPr="003415B2">
        <w:rPr>
          <w:rFonts w:eastAsia="Calibri" w:cs="Times New Roman"/>
          <w:color w:val="1F4E79" w:themeColor="accent1" w:themeShade="80"/>
          <w:szCs w:val="24"/>
          <w:lang w:val="ro-RO"/>
        </w:rPr>
        <w:t xml:space="preserve"> acordate în cadrul proiect</w:t>
      </w:r>
      <w:r w:rsidR="0046155C" w:rsidRPr="003415B2">
        <w:rPr>
          <w:rFonts w:eastAsia="Calibri" w:cs="Times New Roman"/>
          <w:color w:val="1F4E79" w:themeColor="accent1" w:themeShade="80"/>
          <w:szCs w:val="24"/>
          <w:lang w:val="ro-RO"/>
        </w:rPr>
        <w:t>ului</w:t>
      </w:r>
      <w:r w:rsidR="002A54CA" w:rsidRPr="003415B2">
        <w:rPr>
          <w:rFonts w:eastAsia="Calibri" w:cs="Times New Roman"/>
          <w:color w:val="1F4E79" w:themeColor="accent1" w:themeShade="80"/>
          <w:szCs w:val="24"/>
          <w:lang w:val="ro-RO"/>
        </w:rPr>
        <w:t xml:space="preserve">. </w:t>
      </w:r>
    </w:p>
    <w:p w14:paraId="2768EBE3" w14:textId="77777777" w:rsidR="008D7DCA" w:rsidRPr="003415B2" w:rsidRDefault="008D7DCA" w:rsidP="004825E8">
      <w:pPr>
        <w:spacing w:after="0" w:line="276" w:lineRule="auto"/>
        <w:rPr>
          <w:rFonts w:eastAsia="Calibri" w:cs="Times New Roman"/>
          <w:b/>
          <w:color w:val="1F4E79" w:themeColor="accent1" w:themeShade="80"/>
          <w:szCs w:val="24"/>
          <w:lang w:val="ro-RO"/>
        </w:rPr>
      </w:pPr>
    </w:p>
    <w:p w14:paraId="4B882A9C" w14:textId="7A1B39EB" w:rsidR="007068C4" w:rsidRPr="003415B2" w:rsidRDefault="007C095F" w:rsidP="007C095F">
      <w:pPr>
        <w:spacing w:after="0" w:line="276" w:lineRule="auto"/>
        <w:ind w:firstLine="720"/>
        <w:rPr>
          <w:color w:val="1F4E79" w:themeColor="accent1" w:themeShade="80"/>
          <w:szCs w:val="24"/>
          <w:lang w:val="ro-RO" w:eastAsia="en-GB"/>
        </w:rPr>
      </w:pPr>
      <w:r w:rsidRPr="003415B2">
        <w:rPr>
          <w:color w:val="1F4E79" w:themeColor="accent1" w:themeShade="80"/>
          <w:szCs w:val="24"/>
          <w:lang w:val="ro-RO" w:eastAsia="en-GB"/>
        </w:rPr>
        <w:t xml:space="preserve">Planurile de afaceri vor fi supuse aprobării unui </w:t>
      </w:r>
      <w:r w:rsidRPr="003415B2">
        <w:rPr>
          <w:b/>
          <w:color w:val="1F4E79" w:themeColor="accent1" w:themeShade="80"/>
          <w:szCs w:val="24"/>
          <w:lang w:val="ro-RO" w:eastAsia="en-GB"/>
        </w:rPr>
        <w:t>juriu</w:t>
      </w:r>
      <w:r w:rsidRPr="003415B2">
        <w:rPr>
          <w:color w:val="1F4E79" w:themeColor="accent1" w:themeShade="80"/>
          <w:szCs w:val="24"/>
          <w:lang w:val="ro-RO" w:eastAsia="en-GB"/>
        </w:rPr>
        <w:t xml:space="preserve"> în care vor fi implicați cel puțin un reprezentant al mediului de afaceri (antreprenori, organizații patronale</w:t>
      </w:r>
      <w:r w:rsidR="000122DE" w:rsidRPr="003415B2">
        <w:rPr>
          <w:color w:val="1F4E79" w:themeColor="accent1" w:themeShade="80"/>
          <w:szCs w:val="24"/>
          <w:lang w:val="ro-RO" w:eastAsia="en-GB"/>
        </w:rPr>
        <w:t xml:space="preserve"> etc.</w:t>
      </w:r>
      <w:r w:rsidRPr="003415B2">
        <w:rPr>
          <w:color w:val="1F4E79" w:themeColor="accent1" w:themeShade="80"/>
          <w:szCs w:val="24"/>
          <w:lang w:val="ro-RO" w:eastAsia="en-GB"/>
        </w:rPr>
        <w:t>) din regiunea de implementare a proiectului și un reprezentant al instituți</w:t>
      </w:r>
      <w:r w:rsidR="007068C4" w:rsidRPr="003415B2">
        <w:rPr>
          <w:color w:val="1F4E79" w:themeColor="accent1" w:themeShade="80"/>
          <w:szCs w:val="24"/>
          <w:lang w:val="ro-RO" w:eastAsia="en-GB"/>
        </w:rPr>
        <w:t>ilor financiare bancare sau non</w:t>
      </w:r>
      <w:r w:rsidRPr="003415B2">
        <w:rPr>
          <w:color w:val="1F4E79" w:themeColor="accent1" w:themeShade="80"/>
          <w:szCs w:val="24"/>
          <w:lang w:val="ro-RO" w:eastAsia="en-GB"/>
        </w:rPr>
        <w:t xml:space="preserve">bancare. </w:t>
      </w:r>
    </w:p>
    <w:p w14:paraId="4354B42A" w14:textId="25FA7208" w:rsidR="007C095F" w:rsidRPr="003415B2" w:rsidRDefault="007C095F" w:rsidP="007C095F">
      <w:pPr>
        <w:spacing w:after="0" w:line="276" w:lineRule="auto"/>
        <w:ind w:firstLine="720"/>
        <w:rPr>
          <w:color w:val="1F4E79" w:themeColor="accent1" w:themeShade="80"/>
          <w:szCs w:val="24"/>
          <w:lang w:val="ro-RO" w:eastAsia="en-GB"/>
        </w:rPr>
      </w:pPr>
      <w:r w:rsidRPr="003415B2">
        <w:rPr>
          <w:color w:val="1F4E79" w:themeColor="accent1" w:themeShade="80"/>
          <w:szCs w:val="24"/>
          <w:lang w:val="ro-RO" w:eastAsia="en-GB"/>
        </w:rPr>
        <w:t xml:space="preserve">Juriul va avea în vedere aplicarea unui mecanism de evaluare și selecție </w:t>
      </w:r>
      <w:r w:rsidR="000122DE" w:rsidRPr="003415B2">
        <w:rPr>
          <w:color w:val="1F4E79" w:themeColor="accent1" w:themeShade="80"/>
          <w:szCs w:val="24"/>
          <w:lang w:val="ro-RO" w:eastAsia="en-GB"/>
        </w:rPr>
        <w:t xml:space="preserve">a planurilor de afaceri </w:t>
      </w:r>
      <w:r w:rsidRPr="003415B2">
        <w:rPr>
          <w:color w:val="1F4E79" w:themeColor="accent1" w:themeShade="80"/>
          <w:szCs w:val="24"/>
          <w:lang w:val="ro-RO" w:eastAsia="en-GB"/>
        </w:rPr>
        <w:t>bazat pe următoarele principii:</w:t>
      </w:r>
    </w:p>
    <w:p w14:paraId="23908E1E" w14:textId="6CDCE745" w:rsidR="007C095F" w:rsidRPr="003415B2" w:rsidRDefault="007C095F" w:rsidP="007C095F">
      <w:pPr>
        <w:pStyle w:val="ListParagraph"/>
        <w:numPr>
          <w:ilvl w:val="0"/>
          <w:numId w:val="33"/>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Nu vor fi finanțate două sau mai multe planuri de afaceri</w:t>
      </w:r>
      <w:r w:rsidR="000D3D12" w:rsidRPr="003415B2">
        <w:rPr>
          <w:color w:val="1F4E79" w:themeColor="accent1" w:themeShade="80"/>
          <w:szCs w:val="24"/>
          <w:lang w:val="ro-RO" w:eastAsia="en-GB"/>
        </w:rPr>
        <w:t>,</w:t>
      </w:r>
      <w:r w:rsidRPr="003415B2">
        <w:rPr>
          <w:color w:val="1F4E79" w:themeColor="accent1" w:themeShade="80"/>
          <w:szCs w:val="24"/>
          <w:lang w:val="ro-RO" w:eastAsia="en-GB"/>
        </w:rPr>
        <w:t xml:space="preserve"> propuse de persoane diferite, identice sau cu un grad foarte mare de asemănare în ceea ce privește descrierea segmentului de piață, planului de management și marketing</w:t>
      </w:r>
      <w:r w:rsidR="000D3D12" w:rsidRPr="003415B2">
        <w:rPr>
          <w:color w:val="1F4E79" w:themeColor="accent1" w:themeShade="80"/>
          <w:szCs w:val="24"/>
          <w:lang w:val="ro-RO" w:eastAsia="en-GB"/>
        </w:rPr>
        <w:t xml:space="preserve"> și</w:t>
      </w:r>
      <w:r w:rsidRPr="003415B2">
        <w:rPr>
          <w:color w:val="1F4E79" w:themeColor="accent1" w:themeShade="80"/>
          <w:szCs w:val="24"/>
          <w:lang w:val="ro-RO" w:eastAsia="en-GB"/>
        </w:rPr>
        <w:t xml:space="preserve"> bugetul detaliat. </w:t>
      </w:r>
    </w:p>
    <w:p w14:paraId="7BA8ED16" w14:textId="20B8FB1F" w:rsidR="007C095F" w:rsidRPr="003415B2" w:rsidRDefault="00D35770" w:rsidP="007C095F">
      <w:pPr>
        <w:pStyle w:val="ListParagraph"/>
        <w:numPr>
          <w:ilvl w:val="0"/>
          <w:numId w:val="33"/>
        </w:numPr>
        <w:spacing w:after="0" w:line="276" w:lineRule="auto"/>
        <w:rPr>
          <w:color w:val="1F4E79" w:themeColor="accent1" w:themeShade="80"/>
          <w:szCs w:val="24"/>
          <w:lang w:val="ro-RO" w:eastAsia="en-GB"/>
        </w:rPr>
      </w:pPr>
      <w:r w:rsidRPr="003415B2">
        <w:rPr>
          <w:rFonts w:eastAsia="Calibri" w:cs="Times New Roman"/>
          <w:color w:val="1F4E79" w:themeColor="accent1" w:themeShade="80"/>
          <w:szCs w:val="24"/>
          <w:lang w:val="ro-RO"/>
        </w:rPr>
        <w:t>P</w:t>
      </w:r>
      <w:r w:rsidR="007C095F" w:rsidRPr="003415B2">
        <w:rPr>
          <w:color w:val="1F4E79" w:themeColor="accent1" w:themeShade="80"/>
          <w:szCs w:val="24"/>
          <w:lang w:val="ro-RO" w:eastAsia="en-GB"/>
        </w:rPr>
        <w:t xml:space="preserve">lanurile de afaceri propuse spre finanțare </w:t>
      </w:r>
      <w:r w:rsidRPr="003415B2">
        <w:rPr>
          <w:color w:val="1F4E79" w:themeColor="accent1" w:themeShade="80"/>
          <w:szCs w:val="24"/>
          <w:lang w:val="ro-RO" w:eastAsia="en-GB"/>
        </w:rPr>
        <w:t xml:space="preserve">vor reflecta </w:t>
      </w:r>
      <w:r w:rsidR="007C095F" w:rsidRPr="003415B2">
        <w:rPr>
          <w:color w:val="1F4E79" w:themeColor="accent1" w:themeShade="80"/>
          <w:szCs w:val="24"/>
          <w:lang w:val="ro-RO" w:eastAsia="en-GB"/>
        </w:rPr>
        <w:t xml:space="preserve">realitatea segmentului de piață </w:t>
      </w:r>
      <w:r w:rsidR="000D3D12" w:rsidRPr="003415B2">
        <w:rPr>
          <w:color w:val="1F4E79" w:themeColor="accent1" w:themeShade="80"/>
          <w:szCs w:val="24"/>
          <w:lang w:val="ro-RO" w:eastAsia="en-GB"/>
        </w:rPr>
        <w:t>vizat</w:t>
      </w:r>
      <w:r w:rsidR="007C095F" w:rsidRPr="003415B2">
        <w:rPr>
          <w:color w:val="1F4E79" w:themeColor="accent1" w:themeShade="80"/>
          <w:szCs w:val="24"/>
          <w:lang w:val="ro-RO" w:eastAsia="en-GB"/>
        </w:rPr>
        <w:t xml:space="preserve"> și </w:t>
      </w:r>
      <w:r w:rsidRPr="003415B2">
        <w:rPr>
          <w:color w:val="1F4E79" w:themeColor="accent1" w:themeShade="80"/>
          <w:szCs w:val="24"/>
          <w:lang w:val="ro-RO" w:eastAsia="en-GB"/>
        </w:rPr>
        <w:t xml:space="preserve">vor fi </w:t>
      </w:r>
      <w:r w:rsidR="007C095F" w:rsidRPr="003415B2">
        <w:rPr>
          <w:color w:val="1F4E79" w:themeColor="accent1" w:themeShade="80"/>
          <w:szCs w:val="24"/>
          <w:lang w:val="ro-RO" w:eastAsia="en-GB"/>
        </w:rPr>
        <w:t>fundamentate tehnic și economic, pornind de la informații verificabile în zona geografică de implementare a proiectului</w:t>
      </w:r>
      <w:r w:rsidR="008F5DF3" w:rsidRPr="003415B2">
        <w:rPr>
          <w:color w:val="1F4E79" w:themeColor="accent1" w:themeShade="80"/>
          <w:szCs w:val="24"/>
          <w:lang w:val="ro-RO" w:eastAsia="en-GB"/>
        </w:rPr>
        <w:t>.</w:t>
      </w:r>
      <w:r w:rsidR="007C095F" w:rsidRPr="003415B2">
        <w:rPr>
          <w:color w:val="1F4E79" w:themeColor="accent1" w:themeShade="80"/>
          <w:szCs w:val="24"/>
          <w:lang w:val="ro-RO" w:eastAsia="en-GB"/>
        </w:rPr>
        <w:t xml:space="preserve"> </w:t>
      </w:r>
    </w:p>
    <w:p w14:paraId="697C4016" w14:textId="1C7B8117" w:rsidR="00AB5047" w:rsidRPr="00AF08CF" w:rsidRDefault="00AB5047" w:rsidP="006727E9">
      <w:pPr>
        <w:widowControl w:val="0"/>
        <w:spacing w:after="0" w:line="240" w:lineRule="auto"/>
        <w:ind w:firstLine="720"/>
        <w:rPr>
          <w:bCs/>
          <w:color w:val="1F4E79" w:themeColor="accent1" w:themeShade="80"/>
          <w:szCs w:val="24"/>
          <w:lang w:val="af-ZA"/>
        </w:rPr>
      </w:pPr>
      <w:r w:rsidRPr="00AF08CF">
        <w:rPr>
          <w:bCs/>
          <w:color w:val="1F4E79" w:themeColor="accent1" w:themeShade="80"/>
          <w:szCs w:val="24"/>
          <w:lang w:val="af-ZA"/>
        </w:rPr>
        <w:lastRenderedPageBreak/>
        <w:t xml:space="preserve">Juriul va evalua și selecta planurile de afaceri pe baza </w:t>
      </w:r>
      <w:r w:rsidR="00F56FB8" w:rsidRPr="00AF08CF">
        <w:rPr>
          <w:bCs/>
          <w:color w:val="1F4E79" w:themeColor="accent1" w:themeShade="80"/>
          <w:szCs w:val="24"/>
          <w:lang w:val="af-ZA"/>
        </w:rPr>
        <w:t>unei metodologii aprobate de MFE în cadrul cererii de finanțare înaintate de administratorul schemei de antreprenoriat</w:t>
      </w:r>
      <w:r w:rsidR="003A7BE7" w:rsidRPr="00AF08CF">
        <w:rPr>
          <w:bCs/>
          <w:color w:val="1F4E79" w:themeColor="accent1" w:themeShade="80"/>
          <w:szCs w:val="24"/>
          <w:lang w:val="af-ZA"/>
        </w:rPr>
        <w:t>, , care va asigura principii și</w:t>
      </w:r>
      <w:r w:rsidRPr="00AF08CF">
        <w:rPr>
          <w:bCs/>
          <w:color w:val="1F4E79" w:themeColor="accent1" w:themeShade="80"/>
          <w:szCs w:val="24"/>
          <w:lang w:val="af-ZA"/>
        </w:rPr>
        <w:t xml:space="preserve"> criterii </w:t>
      </w:r>
      <w:r w:rsidRPr="00AF08CF">
        <w:rPr>
          <w:color w:val="1F4E79" w:themeColor="accent1" w:themeShade="80"/>
          <w:szCs w:val="24"/>
          <w:lang w:val="af-ZA"/>
        </w:rPr>
        <w:t xml:space="preserve">transparente şi nediscriminatorii, </w:t>
      </w:r>
      <w:r w:rsidRPr="00AF08CF">
        <w:rPr>
          <w:bCs/>
          <w:color w:val="1F4E79" w:themeColor="accent1" w:themeShade="80"/>
          <w:szCs w:val="24"/>
          <w:lang w:val="af-ZA"/>
        </w:rPr>
        <w:t>în cadrul unui proces</w:t>
      </w:r>
      <w:r w:rsidRPr="00AF08CF">
        <w:rPr>
          <w:color w:val="1F4E79" w:themeColor="accent1" w:themeShade="80"/>
          <w:szCs w:val="24"/>
          <w:lang w:val="af-ZA"/>
        </w:rPr>
        <w:t xml:space="preserve"> care va viza minimum </w:t>
      </w:r>
      <w:r w:rsidR="008454DA" w:rsidRPr="00AF08CF">
        <w:rPr>
          <w:color w:val="1F4E79" w:themeColor="accent1" w:themeShade="80"/>
          <w:szCs w:val="24"/>
          <w:lang w:val="af-ZA"/>
        </w:rPr>
        <w:t>elementele menționate mai  sus ca parte a planurilor de afaceri.</w:t>
      </w:r>
    </w:p>
    <w:p w14:paraId="6C798593" w14:textId="474C6808" w:rsidR="007C095F" w:rsidRPr="003415B2" w:rsidRDefault="007C095F" w:rsidP="004825E8">
      <w:pPr>
        <w:spacing w:after="0" w:line="276" w:lineRule="auto"/>
        <w:ind w:firstLine="720"/>
        <w:rPr>
          <w:b/>
          <w:color w:val="1F4E79" w:themeColor="accent1" w:themeShade="80"/>
          <w:szCs w:val="24"/>
          <w:lang w:val="ro-RO" w:eastAsia="en-GB"/>
        </w:rPr>
      </w:pPr>
      <w:r w:rsidRPr="003415B2">
        <w:rPr>
          <w:color w:val="1F4E79" w:themeColor="accent1" w:themeShade="80"/>
          <w:szCs w:val="24"/>
          <w:lang w:val="ro-RO" w:eastAsia="en-GB"/>
        </w:rPr>
        <w:t xml:space="preserve">În cazul în care, în urma unor verificări ulterioare, Autoritatea de Management, Organismul Intermediar sau orice altă instituție publică cu atribuții de monitorizare, audit sau control va identifica elemente care demonstrează că una sau mai multe </w:t>
      </w:r>
      <w:r w:rsidR="005A3144" w:rsidRPr="003415B2">
        <w:rPr>
          <w:color w:val="1F4E79" w:themeColor="accent1" w:themeShade="80"/>
          <w:szCs w:val="24"/>
          <w:lang w:val="ro-RO" w:eastAsia="en-GB"/>
        </w:rPr>
        <w:t>întreprinderi</w:t>
      </w:r>
      <w:r w:rsidRPr="003415B2">
        <w:rPr>
          <w:color w:val="1F4E79" w:themeColor="accent1" w:themeShade="80"/>
          <w:szCs w:val="24"/>
          <w:lang w:val="ro-RO" w:eastAsia="en-GB"/>
        </w:rPr>
        <w:t xml:space="preserve"> au beneficiat de finanțare în baza unui plan de afaceri care nu a fost elaborat respectând principiile </w:t>
      </w:r>
      <w:r w:rsidR="006062FE" w:rsidRPr="003415B2">
        <w:rPr>
          <w:color w:val="1F4E79" w:themeColor="accent1" w:themeShade="80"/>
          <w:szCs w:val="24"/>
          <w:lang w:val="ro-RO" w:eastAsia="en-GB"/>
        </w:rPr>
        <w:t xml:space="preserve">sau criteriile </w:t>
      </w:r>
      <w:r w:rsidRPr="003415B2">
        <w:rPr>
          <w:color w:val="1F4E79" w:themeColor="accent1" w:themeShade="80"/>
          <w:szCs w:val="24"/>
          <w:lang w:val="ro-RO" w:eastAsia="en-GB"/>
        </w:rPr>
        <w:t xml:space="preserve">enumerate </w:t>
      </w:r>
      <w:r w:rsidR="008F5DF3" w:rsidRPr="003415B2">
        <w:rPr>
          <w:color w:val="1F4E79" w:themeColor="accent1" w:themeShade="80"/>
          <w:szCs w:val="24"/>
          <w:lang w:val="ro-RO" w:eastAsia="en-GB"/>
        </w:rPr>
        <w:t>mai sus</w:t>
      </w:r>
      <w:r w:rsidRPr="003415B2">
        <w:rPr>
          <w:color w:val="1F4E79" w:themeColor="accent1" w:themeShade="80"/>
          <w:szCs w:val="24"/>
          <w:lang w:val="ro-RO" w:eastAsia="en-GB"/>
        </w:rPr>
        <w:t>, cheltuielile aferente vor fi considerate neeligibile, iar indicatorii asociați acelei/</w:t>
      </w:r>
      <w:r w:rsidR="00F75A06" w:rsidRPr="003415B2">
        <w:rPr>
          <w:color w:val="1F4E79" w:themeColor="accent1" w:themeShade="80"/>
          <w:szCs w:val="24"/>
          <w:lang w:val="ro-RO" w:eastAsia="en-GB"/>
        </w:rPr>
        <w:t xml:space="preserve"> </w:t>
      </w:r>
      <w:r w:rsidRPr="003415B2">
        <w:rPr>
          <w:color w:val="1F4E79" w:themeColor="accent1" w:themeShade="80"/>
          <w:szCs w:val="24"/>
          <w:lang w:val="ro-RO" w:eastAsia="en-GB"/>
        </w:rPr>
        <w:t xml:space="preserve">acelor </w:t>
      </w:r>
      <w:r w:rsidR="005A3144" w:rsidRPr="003415B2">
        <w:rPr>
          <w:color w:val="1F4E79" w:themeColor="accent1" w:themeShade="80"/>
          <w:szCs w:val="24"/>
          <w:lang w:val="ro-RO" w:eastAsia="en-GB"/>
        </w:rPr>
        <w:t>întreprinderi</w:t>
      </w:r>
      <w:r w:rsidRPr="003415B2">
        <w:rPr>
          <w:color w:val="1F4E79" w:themeColor="accent1" w:themeShade="80"/>
          <w:szCs w:val="24"/>
          <w:lang w:val="ro-RO" w:eastAsia="en-GB"/>
        </w:rPr>
        <w:t xml:space="preserve"> vor fi considerați nerealizați. Doar </w:t>
      </w:r>
      <w:r w:rsidR="008439F6" w:rsidRPr="003415B2">
        <w:rPr>
          <w:color w:val="1F4E79" w:themeColor="accent1" w:themeShade="80"/>
          <w:szCs w:val="24"/>
          <w:lang w:val="ro-RO" w:eastAsia="en-GB"/>
        </w:rPr>
        <w:t xml:space="preserve">pentru </w:t>
      </w:r>
      <w:r w:rsidRPr="003415B2">
        <w:rPr>
          <w:color w:val="1F4E79" w:themeColor="accent1" w:themeShade="80"/>
          <w:szCs w:val="24"/>
          <w:lang w:val="ro-RO" w:eastAsia="en-GB"/>
        </w:rPr>
        <w:t>planuri</w:t>
      </w:r>
      <w:r w:rsidR="008439F6" w:rsidRPr="003415B2">
        <w:rPr>
          <w:color w:val="1F4E79" w:themeColor="accent1" w:themeShade="80"/>
          <w:szCs w:val="24"/>
          <w:lang w:val="ro-RO" w:eastAsia="en-GB"/>
        </w:rPr>
        <w:t>le</w:t>
      </w:r>
      <w:r w:rsidRPr="003415B2">
        <w:rPr>
          <w:color w:val="1F4E79" w:themeColor="accent1" w:themeShade="80"/>
          <w:szCs w:val="24"/>
          <w:lang w:val="ro-RO" w:eastAsia="en-GB"/>
        </w:rPr>
        <w:t xml:space="preserve"> de afaceri aprobate de către acest juriu </w:t>
      </w:r>
      <w:r w:rsidR="008439F6" w:rsidRPr="003415B2">
        <w:rPr>
          <w:color w:val="1F4E79" w:themeColor="accent1" w:themeShade="80"/>
          <w:szCs w:val="24"/>
          <w:lang w:val="ro-RO" w:eastAsia="en-GB"/>
        </w:rPr>
        <w:t xml:space="preserve">se va acorda </w:t>
      </w:r>
      <w:r w:rsidRPr="003415B2">
        <w:rPr>
          <w:color w:val="1F4E79" w:themeColor="accent1" w:themeShade="80"/>
          <w:szCs w:val="24"/>
          <w:lang w:val="ro-RO" w:eastAsia="en-GB"/>
        </w:rPr>
        <w:t>sprijin</w:t>
      </w:r>
      <w:r w:rsidR="008439F6" w:rsidRPr="003415B2">
        <w:rPr>
          <w:color w:val="1F4E79" w:themeColor="accent1" w:themeShade="80"/>
          <w:szCs w:val="24"/>
          <w:lang w:val="ro-RO" w:eastAsia="en-GB"/>
        </w:rPr>
        <w:t xml:space="preserve"> financiar în cadrul proiectului</w:t>
      </w:r>
      <w:r w:rsidR="00F75A06" w:rsidRPr="003415B2">
        <w:rPr>
          <w:color w:val="1F4E79" w:themeColor="accent1" w:themeShade="80"/>
          <w:szCs w:val="24"/>
          <w:lang w:val="ro-RO" w:eastAsia="en-GB"/>
        </w:rPr>
        <w:t>,</w:t>
      </w:r>
      <w:r w:rsidRPr="003415B2">
        <w:rPr>
          <w:color w:val="1F4E79" w:themeColor="accent1" w:themeShade="80"/>
          <w:szCs w:val="24"/>
          <w:lang w:val="ro-RO" w:eastAsia="en-GB"/>
        </w:rPr>
        <w:t xml:space="preserve"> în etapa </w:t>
      </w:r>
      <w:r w:rsidR="00E26F5D" w:rsidRPr="003415B2">
        <w:rPr>
          <w:color w:val="1F4E79" w:themeColor="accent1" w:themeShade="80"/>
          <w:szCs w:val="24"/>
          <w:lang w:val="ro-RO" w:eastAsia="en-GB"/>
        </w:rPr>
        <w:t xml:space="preserve">a </w:t>
      </w:r>
      <w:r w:rsidRPr="003415B2">
        <w:rPr>
          <w:color w:val="1F4E79" w:themeColor="accent1" w:themeShade="80"/>
          <w:szCs w:val="24"/>
          <w:lang w:val="ro-RO" w:eastAsia="en-GB"/>
        </w:rPr>
        <w:t>II</w:t>
      </w:r>
      <w:r w:rsidR="00E26F5D" w:rsidRPr="003415B2">
        <w:rPr>
          <w:color w:val="1F4E79" w:themeColor="accent1" w:themeShade="80"/>
          <w:szCs w:val="24"/>
          <w:lang w:val="ro-RO" w:eastAsia="en-GB"/>
        </w:rPr>
        <w:t>-a</w:t>
      </w:r>
      <w:r w:rsidR="00F75A06" w:rsidRPr="003415B2">
        <w:rPr>
          <w:color w:val="1F4E79" w:themeColor="accent1" w:themeShade="80"/>
          <w:szCs w:val="24"/>
          <w:lang w:val="ro-RO" w:eastAsia="en-GB"/>
        </w:rPr>
        <w:t>,</w:t>
      </w:r>
      <w:r w:rsidRPr="003415B2">
        <w:rPr>
          <w:color w:val="1F4E79" w:themeColor="accent1" w:themeShade="80"/>
          <w:szCs w:val="24"/>
          <w:lang w:val="ro-RO" w:eastAsia="en-GB"/>
        </w:rPr>
        <w:t xml:space="preserve"> pentru înființarea </w:t>
      </w:r>
      <w:r w:rsidR="00630A13" w:rsidRPr="003415B2">
        <w:rPr>
          <w:color w:val="1F4E79" w:themeColor="accent1" w:themeShade="80"/>
          <w:szCs w:val="24"/>
          <w:lang w:val="ro-RO" w:eastAsia="en-GB"/>
        </w:rPr>
        <w:t>întreprinderii</w:t>
      </w:r>
      <w:r w:rsidRPr="003415B2">
        <w:rPr>
          <w:color w:val="1F4E79" w:themeColor="accent1" w:themeShade="80"/>
          <w:szCs w:val="24"/>
          <w:lang w:val="ro-RO" w:eastAsia="en-GB"/>
        </w:rPr>
        <w:t xml:space="preserve">, precum şi </w:t>
      </w:r>
      <w:r w:rsidR="00627D1B" w:rsidRPr="003415B2">
        <w:rPr>
          <w:color w:val="1F4E79" w:themeColor="accent1" w:themeShade="80"/>
          <w:szCs w:val="24"/>
          <w:lang w:val="ro-RO" w:eastAsia="en-GB"/>
        </w:rPr>
        <w:t>pentru dezvoltare</w:t>
      </w:r>
      <w:r w:rsidR="00E26F5D" w:rsidRPr="003415B2">
        <w:rPr>
          <w:color w:val="1F4E79" w:themeColor="accent1" w:themeShade="80"/>
          <w:szCs w:val="24"/>
          <w:lang w:val="ro-RO" w:eastAsia="en-GB"/>
        </w:rPr>
        <w:t>a acesteia</w:t>
      </w:r>
      <w:r w:rsidR="00627D1B" w:rsidRPr="003415B2">
        <w:rPr>
          <w:color w:val="1F4E79" w:themeColor="accent1" w:themeShade="80"/>
          <w:szCs w:val="24"/>
          <w:lang w:val="ro-RO" w:eastAsia="en-GB"/>
        </w:rPr>
        <w:t xml:space="preserve"> </w:t>
      </w:r>
      <w:r w:rsidRPr="003415B2">
        <w:rPr>
          <w:color w:val="1F4E79" w:themeColor="accent1" w:themeShade="80"/>
          <w:szCs w:val="24"/>
          <w:lang w:val="ro-RO" w:eastAsia="en-GB"/>
        </w:rPr>
        <w:t>după înfiinţarea afacerii.</w:t>
      </w:r>
      <w:r w:rsidR="003144B7" w:rsidRPr="003415B2">
        <w:rPr>
          <w:color w:val="1F4E79" w:themeColor="accent1" w:themeShade="80"/>
          <w:szCs w:val="24"/>
          <w:lang w:val="ro-RO" w:eastAsia="en-GB"/>
        </w:rPr>
        <w:t xml:space="preserve">  </w:t>
      </w:r>
    </w:p>
    <w:p w14:paraId="1086E282" w14:textId="77777777" w:rsidR="0084429B" w:rsidRPr="003415B2" w:rsidRDefault="0084429B" w:rsidP="004825E8">
      <w:pPr>
        <w:spacing w:after="0" w:line="276" w:lineRule="auto"/>
        <w:ind w:firstLine="720"/>
        <w:rPr>
          <w:rFonts w:eastAsia="Calibri" w:cs="Times New Roman"/>
          <w:b/>
          <w:color w:val="1F4E79" w:themeColor="accent1" w:themeShade="80"/>
          <w:szCs w:val="24"/>
          <w:lang w:val="ro-RO"/>
        </w:rPr>
      </w:pPr>
    </w:p>
    <w:p w14:paraId="2496B492" w14:textId="696BBCC1" w:rsidR="00A92270" w:rsidRPr="003415B2" w:rsidRDefault="00B741D5" w:rsidP="006727E9">
      <w:pPr>
        <w:spacing w:after="0" w:line="276" w:lineRule="auto"/>
        <w:ind w:left="720"/>
        <w:rPr>
          <w:rFonts w:eastAsia="Calibri" w:cs="Times New Roman"/>
          <w:b/>
          <w:color w:val="1F4E79" w:themeColor="accent1" w:themeShade="80"/>
          <w:szCs w:val="24"/>
          <w:lang w:val="ro-RO"/>
        </w:rPr>
      </w:pPr>
      <w:r w:rsidRPr="003415B2">
        <w:rPr>
          <w:rFonts w:eastAsia="Calibri" w:cs="Times New Roman"/>
          <w:b/>
          <w:i/>
          <w:color w:val="1F4E79" w:themeColor="accent1" w:themeShade="80"/>
          <w:szCs w:val="24"/>
          <w:lang w:val="ro-RO"/>
        </w:rPr>
        <w:t>I</w:t>
      </w:r>
      <w:r w:rsidR="00F83604" w:rsidRPr="003415B2">
        <w:rPr>
          <w:rFonts w:eastAsia="Calibri" w:cs="Times New Roman"/>
          <w:b/>
          <w:i/>
          <w:color w:val="1F4E79" w:themeColor="accent1" w:themeShade="80"/>
          <w:szCs w:val="24"/>
          <w:lang w:val="ro-RO"/>
        </w:rPr>
        <w:t xml:space="preserve">.5. </w:t>
      </w:r>
      <w:r w:rsidR="00805CCF" w:rsidRPr="003415B2">
        <w:rPr>
          <w:rFonts w:eastAsia="Calibri" w:cs="Times New Roman"/>
          <w:b/>
          <w:i/>
          <w:color w:val="1F4E79" w:themeColor="accent1" w:themeShade="80"/>
          <w:szCs w:val="24"/>
          <w:lang w:val="ro-RO"/>
        </w:rPr>
        <w:t xml:space="preserve">Efectuarea </w:t>
      </w:r>
      <w:r w:rsidR="00A92270" w:rsidRPr="003415B2">
        <w:rPr>
          <w:rFonts w:eastAsia="Calibri" w:cs="Times New Roman"/>
          <w:b/>
          <w:i/>
          <w:color w:val="1F4E79" w:themeColor="accent1" w:themeShade="80"/>
          <w:szCs w:val="24"/>
          <w:lang w:val="ro-RO"/>
        </w:rPr>
        <w:t xml:space="preserve">de </w:t>
      </w:r>
      <w:r w:rsidR="00805CCF" w:rsidRPr="003415B2">
        <w:rPr>
          <w:rFonts w:eastAsia="Calibri" w:cs="Times New Roman"/>
          <w:b/>
          <w:i/>
          <w:color w:val="1F4E79" w:themeColor="accent1" w:themeShade="80"/>
          <w:szCs w:val="24"/>
          <w:lang w:val="ro-RO"/>
        </w:rPr>
        <w:t>stagi</w:t>
      </w:r>
      <w:r w:rsidR="00A92270" w:rsidRPr="003415B2">
        <w:rPr>
          <w:rFonts w:eastAsia="Calibri" w:cs="Times New Roman"/>
          <w:b/>
          <w:i/>
          <w:color w:val="1F4E79" w:themeColor="accent1" w:themeShade="80"/>
          <w:szCs w:val="24"/>
          <w:lang w:val="ro-RO"/>
        </w:rPr>
        <w:t>i</w:t>
      </w:r>
      <w:r w:rsidR="00805CCF" w:rsidRPr="003415B2">
        <w:rPr>
          <w:rFonts w:eastAsia="Calibri" w:cs="Times New Roman"/>
          <w:b/>
          <w:i/>
          <w:color w:val="1F4E79" w:themeColor="accent1" w:themeShade="80"/>
          <w:szCs w:val="24"/>
          <w:lang w:val="ro-RO"/>
        </w:rPr>
        <w:t xml:space="preserve"> de practică</w:t>
      </w:r>
      <w:r w:rsidR="00805CCF" w:rsidRPr="003415B2">
        <w:rPr>
          <w:rFonts w:eastAsia="Calibri" w:cs="Times New Roman"/>
          <w:b/>
          <w:color w:val="1F4E79" w:themeColor="accent1" w:themeShade="80"/>
          <w:szCs w:val="24"/>
          <w:lang w:val="ro-RO"/>
        </w:rPr>
        <w:t xml:space="preserve"> </w:t>
      </w:r>
    </w:p>
    <w:p w14:paraId="0A90BEB6" w14:textId="77777777" w:rsidR="00A92270" w:rsidRPr="003415B2" w:rsidRDefault="00A92270" w:rsidP="004825E8">
      <w:pPr>
        <w:spacing w:after="0" w:line="276" w:lineRule="auto"/>
        <w:ind w:firstLine="720"/>
        <w:rPr>
          <w:rFonts w:eastAsia="Calibri" w:cs="Times New Roman"/>
          <w:b/>
          <w:color w:val="1F4E79" w:themeColor="accent1" w:themeShade="80"/>
          <w:szCs w:val="24"/>
          <w:lang w:val="ro-RO"/>
        </w:rPr>
      </w:pPr>
    </w:p>
    <w:p w14:paraId="048608B2" w14:textId="593FC7EE" w:rsidR="00973819" w:rsidRPr="003415B2" w:rsidRDefault="00A92270"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P</w:t>
      </w:r>
      <w:r w:rsidR="00805CCF" w:rsidRPr="003415B2">
        <w:rPr>
          <w:rFonts w:eastAsia="Calibri" w:cs="Times New Roman"/>
          <w:color w:val="1F4E79" w:themeColor="accent1" w:themeShade="80"/>
          <w:szCs w:val="24"/>
          <w:lang w:val="ro-RO"/>
        </w:rPr>
        <w:t xml:space="preserve">ersoanele </w:t>
      </w:r>
      <w:r w:rsidR="00F83604" w:rsidRPr="003415B2">
        <w:rPr>
          <w:rFonts w:eastAsia="Calibri" w:cs="Times New Roman"/>
          <w:color w:val="1F4E79" w:themeColor="accent1" w:themeShade="80"/>
          <w:szCs w:val="24"/>
          <w:lang w:val="ro-RO"/>
        </w:rPr>
        <w:t xml:space="preserve">ale căror planuri de afaceri au fost selectate în vederea acordării </w:t>
      </w:r>
      <w:r w:rsidR="00E26F5D" w:rsidRPr="003415B2">
        <w:rPr>
          <w:rFonts w:eastAsia="Calibri" w:cs="Times New Roman"/>
          <w:color w:val="1F4E79" w:themeColor="accent1" w:themeShade="80"/>
          <w:szCs w:val="24"/>
          <w:lang w:val="ro-RO"/>
        </w:rPr>
        <w:t xml:space="preserve">ulterioare a </w:t>
      </w:r>
      <w:r w:rsidR="00F83604" w:rsidRPr="003415B2">
        <w:rPr>
          <w:rFonts w:eastAsia="Calibri" w:cs="Times New Roman"/>
          <w:color w:val="1F4E79" w:themeColor="accent1" w:themeShade="80"/>
          <w:szCs w:val="24"/>
          <w:lang w:val="ro-RO"/>
        </w:rPr>
        <w:t>ajutor</w:t>
      </w:r>
      <w:r w:rsidR="00805CCF" w:rsidRPr="003415B2">
        <w:rPr>
          <w:rFonts w:eastAsia="Calibri" w:cs="Times New Roman"/>
          <w:color w:val="1F4E79" w:themeColor="accent1" w:themeShade="80"/>
          <w:szCs w:val="24"/>
          <w:lang w:val="ro-RO"/>
        </w:rPr>
        <w:t>ului</w:t>
      </w:r>
      <w:r w:rsidR="00F83604" w:rsidRPr="003415B2">
        <w:rPr>
          <w:rFonts w:eastAsia="Calibri" w:cs="Times New Roman"/>
          <w:color w:val="1F4E79" w:themeColor="accent1" w:themeShade="80"/>
          <w:szCs w:val="24"/>
          <w:lang w:val="ro-RO"/>
        </w:rPr>
        <w:t xml:space="preserve"> </w:t>
      </w:r>
      <w:r w:rsidR="00F83604" w:rsidRPr="003415B2">
        <w:rPr>
          <w:rFonts w:eastAsia="Calibri" w:cs="Times New Roman"/>
          <w:i/>
          <w:color w:val="1F4E79" w:themeColor="accent1" w:themeShade="80"/>
          <w:szCs w:val="24"/>
          <w:lang w:val="ro-RO"/>
        </w:rPr>
        <w:t>de minimis</w:t>
      </w:r>
      <w:r w:rsidR="00E26F5D" w:rsidRPr="003415B2">
        <w:rPr>
          <w:rFonts w:eastAsia="Calibri" w:cs="Times New Roman"/>
          <w:color w:val="1F4E79" w:themeColor="accent1" w:themeShade="80"/>
          <w:szCs w:val="24"/>
          <w:lang w:val="ro-RO"/>
        </w:rPr>
        <w:t xml:space="preserve">, în cadrul întreprinderilor pe care le vor înființa, </w:t>
      </w:r>
      <w:r w:rsidRPr="003415B2">
        <w:rPr>
          <w:rFonts w:eastAsia="Calibri" w:cs="Times New Roman"/>
          <w:color w:val="1F4E79" w:themeColor="accent1" w:themeShade="80"/>
          <w:szCs w:val="24"/>
          <w:lang w:val="ro-RO"/>
        </w:rPr>
        <w:t>vor efectua, obligatoriu, câte un stagiu de practică</w:t>
      </w:r>
      <w:r w:rsidR="00805CCF" w:rsidRPr="003415B2">
        <w:rPr>
          <w:rFonts w:eastAsia="Calibri" w:cs="Times New Roman"/>
          <w:color w:val="1F4E79" w:themeColor="accent1" w:themeShade="80"/>
          <w:szCs w:val="24"/>
          <w:lang w:val="ro-RO"/>
        </w:rPr>
        <w:t xml:space="preserve"> organiza</w:t>
      </w:r>
      <w:r w:rsidRPr="003415B2">
        <w:rPr>
          <w:rFonts w:eastAsia="Calibri" w:cs="Times New Roman"/>
          <w:color w:val="1F4E79" w:themeColor="accent1" w:themeShade="80"/>
          <w:szCs w:val="24"/>
          <w:lang w:val="ro-RO"/>
        </w:rPr>
        <w:t>t</w:t>
      </w:r>
      <w:r w:rsidR="00805CCF" w:rsidRPr="003415B2">
        <w:rPr>
          <w:rFonts w:eastAsia="Calibri" w:cs="Times New Roman"/>
          <w:color w:val="1F4E79" w:themeColor="accent1" w:themeShade="80"/>
          <w:szCs w:val="24"/>
          <w:lang w:val="ro-RO"/>
        </w:rPr>
        <w:t xml:space="preserve"> </w:t>
      </w:r>
      <w:r w:rsidR="00F83604" w:rsidRPr="003415B2">
        <w:rPr>
          <w:rFonts w:eastAsia="Calibri" w:cs="Times New Roman"/>
          <w:color w:val="1F4E79" w:themeColor="accent1" w:themeShade="80"/>
          <w:szCs w:val="24"/>
          <w:lang w:val="ro-RO"/>
        </w:rPr>
        <w:t xml:space="preserve">în cadrul unei întreprinderi </w:t>
      </w:r>
      <w:r w:rsidR="00E26F5D" w:rsidRPr="003415B2">
        <w:rPr>
          <w:rFonts w:eastAsia="Calibri" w:cs="Times New Roman"/>
          <w:color w:val="1F4E79" w:themeColor="accent1" w:themeShade="80"/>
          <w:szCs w:val="24"/>
          <w:lang w:val="ro-RO"/>
        </w:rPr>
        <w:t xml:space="preserve">existente, </w:t>
      </w:r>
      <w:r w:rsidR="008F1472" w:rsidRPr="003415B2">
        <w:rPr>
          <w:rFonts w:eastAsia="Calibri" w:cs="Times New Roman"/>
          <w:color w:val="1F4E79" w:themeColor="accent1" w:themeShade="80"/>
          <w:szCs w:val="24"/>
          <w:lang w:val="ro-RO"/>
        </w:rPr>
        <w:t>funcționale</w:t>
      </w:r>
      <w:r w:rsidR="00B36F5B" w:rsidRPr="003415B2">
        <w:rPr>
          <w:rFonts w:eastAsia="Calibri" w:cs="Times New Roman"/>
          <w:color w:val="1F4E79" w:themeColor="accent1" w:themeShade="80"/>
          <w:szCs w:val="24"/>
          <w:lang w:val="ro-RO"/>
        </w:rPr>
        <w:t>,</w:t>
      </w:r>
      <w:r w:rsidR="008F1472" w:rsidRPr="003415B2">
        <w:rPr>
          <w:rFonts w:eastAsia="Calibri" w:cs="Times New Roman"/>
          <w:color w:val="1F4E79" w:themeColor="accent1" w:themeShade="80"/>
          <w:szCs w:val="24"/>
          <w:lang w:val="ro-RO"/>
        </w:rPr>
        <w:t xml:space="preserve"> a </w:t>
      </w:r>
      <w:r w:rsidR="00AE5ED5" w:rsidRPr="003415B2">
        <w:rPr>
          <w:rFonts w:eastAsia="Calibri" w:cs="Times New Roman"/>
          <w:color w:val="1F4E79" w:themeColor="accent1" w:themeShade="80"/>
          <w:szCs w:val="24"/>
          <w:lang w:val="ro-RO"/>
        </w:rPr>
        <w:t>c</w:t>
      </w:r>
      <w:r w:rsidR="008F1472" w:rsidRPr="003415B2">
        <w:rPr>
          <w:rFonts w:eastAsia="Calibri" w:cs="Times New Roman"/>
          <w:color w:val="1F4E79" w:themeColor="accent1" w:themeShade="80"/>
          <w:szCs w:val="24"/>
          <w:lang w:val="ro-RO"/>
        </w:rPr>
        <w:t>ă</w:t>
      </w:r>
      <w:r w:rsidR="00AE5ED5" w:rsidRPr="003415B2">
        <w:rPr>
          <w:rFonts w:eastAsia="Calibri" w:cs="Times New Roman"/>
          <w:color w:val="1F4E79" w:themeColor="accent1" w:themeShade="80"/>
          <w:szCs w:val="24"/>
          <w:lang w:val="ro-RO"/>
        </w:rPr>
        <w:t>re</w:t>
      </w:r>
      <w:r w:rsidR="008F1472" w:rsidRPr="003415B2">
        <w:rPr>
          <w:rFonts w:eastAsia="Calibri" w:cs="Times New Roman"/>
          <w:color w:val="1F4E79" w:themeColor="accent1" w:themeShade="80"/>
          <w:szCs w:val="24"/>
          <w:lang w:val="ro-RO"/>
        </w:rPr>
        <w:t>i</w:t>
      </w:r>
      <w:r w:rsidR="00AE5ED5" w:rsidRPr="003415B2">
        <w:rPr>
          <w:rFonts w:eastAsia="Calibri" w:cs="Times New Roman"/>
          <w:color w:val="1F4E79" w:themeColor="accent1" w:themeShade="80"/>
          <w:szCs w:val="24"/>
          <w:lang w:val="ro-RO"/>
        </w:rPr>
        <w:t xml:space="preserve"> activit</w:t>
      </w:r>
      <w:r w:rsidR="008F1472" w:rsidRPr="003415B2">
        <w:rPr>
          <w:rFonts w:eastAsia="Calibri" w:cs="Times New Roman"/>
          <w:color w:val="1F4E79" w:themeColor="accent1" w:themeShade="80"/>
          <w:szCs w:val="24"/>
          <w:lang w:val="ro-RO"/>
        </w:rPr>
        <w:t>ate</w:t>
      </w:r>
      <w:r w:rsidR="00AE5ED5" w:rsidRPr="003415B2">
        <w:rPr>
          <w:rFonts w:eastAsia="Calibri" w:cs="Times New Roman"/>
          <w:color w:val="1F4E79" w:themeColor="accent1" w:themeShade="80"/>
          <w:szCs w:val="24"/>
          <w:lang w:val="ro-RO"/>
        </w:rPr>
        <w:t xml:space="preserve"> </w:t>
      </w:r>
      <w:r w:rsidR="00F83604" w:rsidRPr="003415B2">
        <w:rPr>
          <w:rFonts w:eastAsia="Calibri" w:cs="Times New Roman"/>
          <w:color w:val="1F4E79" w:themeColor="accent1" w:themeShade="80"/>
          <w:szCs w:val="24"/>
          <w:lang w:val="ro-RO"/>
        </w:rPr>
        <w:t>economic</w:t>
      </w:r>
      <w:r w:rsidR="008F1472" w:rsidRPr="003415B2">
        <w:rPr>
          <w:rFonts w:eastAsia="Calibri" w:cs="Times New Roman"/>
          <w:color w:val="1F4E79" w:themeColor="accent1" w:themeShade="80"/>
          <w:szCs w:val="24"/>
          <w:lang w:val="ro-RO"/>
        </w:rPr>
        <w:t>ă</w:t>
      </w:r>
      <w:r w:rsidR="00F83604" w:rsidRPr="003415B2">
        <w:rPr>
          <w:rFonts w:eastAsia="Calibri" w:cs="Times New Roman"/>
          <w:color w:val="1F4E79" w:themeColor="accent1" w:themeShade="80"/>
          <w:szCs w:val="24"/>
          <w:lang w:val="ro-RO"/>
        </w:rPr>
        <w:t xml:space="preserve"> </w:t>
      </w:r>
      <w:r w:rsidR="008F1472" w:rsidRPr="003415B2">
        <w:rPr>
          <w:rFonts w:eastAsia="Calibri" w:cs="Times New Roman"/>
          <w:color w:val="1F4E79" w:themeColor="accent1" w:themeShade="80"/>
          <w:szCs w:val="24"/>
          <w:lang w:val="ro-RO"/>
        </w:rPr>
        <w:t xml:space="preserve">face parte </w:t>
      </w:r>
      <w:r w:rsidR="00AE5ED5" w:rsidRPr="003415B2">
        <w:rPr>
          <w:rFonts w:eastAsia="Calibri" w:cs="Times New Roman"/>
          <w:color w:val="1F4E79" w:themeColor="accent1" w:themeShade="80"/>
          <w:szCs w:val="24"/>
          <w:lang w:val="ro-RO"/>
        </w:rPr>
        <w:t>di</w:t>
      </w:r>
      <w:r w:rsidR="00F83604" w:rsidRPr="003415B2">
        <w:rPr>
          <w:rFonts w:eastAsia="Calibri" w:cs="Times New Roman"/>
          <w:color w:val="1F4E79" w:themeColor="accent1" w:themeShade="80"/>
          <w:szCs w:val="24"/>
          <w:lang w:val="ro-RO"/>
        </w:rPr>
        <w:t xml:space="preserve">n </w:t>
      </w:r>
      <w:r w:rsidR="000262B6" w:rsidRPr="003415B2">
        <w:rPr>
          <w:rFonts w:eastAsia="Calibri" w:cs="Times New Roman"/>
          <w:color w:val="1F4E79" w:themeColor="accent1" w:themeShade="80"/>
          <w:szCs w:val="24"/>
          <w:lang w:val="ro-RO"/>
        </w:rPr>
        <w:t>aceeași grupă CAEN cu</w:t>
      </w:r>
      <w:r w:rsidR="00E95153" w:rsidRPr="003415B2">
        <w:rPr>
          <w:rFonts w:eastAsia="Calibri" w:cs="Times New Roman"/>
          <w:color w:val="1F4E79" w:themeColor="accent1" w:themeShade="80"/>
          <w:szCs w:val="24"/>
          <w:lang w:val="ro-RO"/>
        </w:rPr>
        <w:t xml:space="preserve"> </w:t>
      </w:r>
      <w:r w:rsidR="000262B6" w:rsidRPr="003415B2">
        <w:rPr>
          <w:rFonts w:eastAsia="Calibri" w:cs="Times New Roman"/>
          <w:color w:val="1F4E79" w:themeColor="accent1" w:themeShade="80"/>
          <w:szCs w:val="24"/>
          <w:lang w:val="ro-RO"/>
        </w:rPr>
        <w:t>cea aferentă planului de afaceri selectat</w:t>
      </w:r>
      <w:r w:rsidR="00973819" w:rsidRPr="003415B2">
        <w:rPr>
          <w:rFonts w:eastAsia="Calibri" w:cs="Times New Roman"/>
          <w:color w:val="1F4E79" w:themeColor="accent1" w:themeShade="80"/>
          <w:szCs w:val="24"/>
          <w:lang w:val="ro-RO"/>
        </w:rPr>
        <w:t>.</w:t>
      </w:r>
      <w:r w:rsidR="008F1472" w:rsidRPr="003415B2">
        <w:rPr>
          <w:rFonts w:eastAsia="Calibri" w:cs="Times New Roman"/>
          <w:color w:val="1F4E79" w:themeColor="accent1" w:themeShade="80"/>
          <w:szCs w:val="24"/>
          <w:lang w:val="ro-RO"/>
        </w:rPr>
        <w:t xml:space="preserve"> </w:t>
      </w:r>
    </w:p>
    <w:p w14:paraId="4A058C44" w14:textId="542FCA38" w:rsidR="00973819" w:rsidRPr="003415B2" w:rsidRDefault="00973819"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S</w:t>
      </w:r>
      <w:r w:rsidR="008F1472" w:rsidRPr="003415B2">
        <w:rPr>
          <w:rFonts w:eastAsia="Calibri" w:cs="Times New Roman"/>
          <w:color w:val="1F4E79" w:themeColor="accent1" w:themeShade="80"/>
          <w:szCs w:val="24"/>
          <w:lang w:val="ro-RO"/>
        </w:rPr>
        <w:t>tagiul</w:t>
      </w:r>
      <w:r w:rsidR="000262B6" w:rsidRPr="003415B2">
        <w:rPr>
          <w:rFonts w:eastAsia="Calibri" w:cs="Times New Roman"/>
          <w:color w:val="1F4E79" w:themeColor="accent1" w:themeShade="80"/>
          <w:szCs w:val="24"/>
          <w:lang w:val="ro-RO"/>
        </w:rPr>
        <w:t xml:space="preserve"> va avea o durată minimă de 40 de ore și se va desfășura la sediul social</w:t>
      </w:r>
      <w:r w:rsidRPr="003415B2">
        <w:rPr>
          <w:rFonts w:eastAsia="Calibri" w:cs="Times New Roman"/>
          <w:color w:val="1F4E79" w:themeColor="accent1" w:themeShade="80"/>
          <w:szCs w:val="24"/>
          <w:lang w:val="ro-RO"/>
        </w:rPr>
        <w:t xml:space="preserve"> sau, după caz, la </w:t>
      </w:r>
      <w:r w:rsidR="000262B6" w:rsidRPr="003415B2">
        <w:rPr>
          <w:rFonts w:eastAsia="Calibri" w:cs="Times New Roman"/>
          <w:color w:val="1F4E79" w:themeColor="accent1" w:themeShade="80"/>
          <w:szCs w:val="24"/>
          <w:lang w:val="ro-RO"/>
        </w:rPr>
        <w:t xml:space="preserve">punctul de lucru al </w:t>
      </w:r>
      <w:r w:rsidR="006D309A" w:rsidRPr="003415B2">
        <w:rPr>
          <w:rFonts w:eastAsia="Calibri" w:cs="Times New Roman"/>
          <w:color w:val="1F4E79" w:themeColor="accent1" w:themeShade="80"/>
          <w:szCs w:val="24"/>
          <w:lang w:val="ro-RO"/>
        </w:rPr>
        <w:t>întreprinderii</w:t>
      </w:r>
      <w:r w:rsidR="00400DEF" w:rsidRPr="003415B2">
        <w:rPr>
          <w:rFonts w:eastAsia="Calibri" w:cs="Times New Roman"/>
          <w:color w:val="1F4E79" w:themeColor="accent1" w:themeShade="80"/>
          <w:szCs w:val="24"/>
          <w:lang w:val="ro-RO"/>
        </w:rPr>
        <w:t xml:space="preserve"> selectate</w:t>
      </w:r>
      <w:r w:rsidRPr="003415B2">
        <w:rPr>
          <w:rFonts w:eastAsia="Calibri" w:cs="Times New Roman"/>
          <w:color w:val="1F4E79" w:themeColor="accent1" w:themeShade="80"/>
          <w:szCs w:val="24"/>
          <w:lang w:val="ro-RO"/>
        </w:rPr>
        <w:t>.</w:t>
      </w:r>
      <w:r w:rsidR="008F1472" w:rsidRPr="003415B2">
        <w:rPr>
          <w:rFonts w:eastAsia="Calibri" w:cs="Times New Roman"/>
          <w:color w:val="1F4E79" w:themeColor="accent1" w:themeShade="80"/>
          <w:szCs w:val="24"/>
          <w:lang w:val="ro-RO"/>
        </w:rPr>
        <w:t xml:space="preserve"> </w:t>
      </w:r>
    </w:p>
    <w:p w14:paraId="249E8B44" w14:textId="7EE5EB2B" w:rsidR="00973819" w:rsidRPr="003415B2" w:rsidRDefault="00FF3D05" w:rsidP="004825E8">
      <w:pPr>
        <w:spacing w:after="0" w:line="276" w:lineRule="auto"/>
        <w:ind w:firstLine="720"/>
        <w:rPr>
          <w:rFonts w:eastAsia="Calibri" w:cs="Times New Roman"/>
          <w:b/>
          <w:color w:val="1F4E79" w:themeColor="accent1" w:themeShade="80"/>
          <w:szCs w:val="24"/>
          <w:lang w:val="ro-RO"/>
        </w:rPr>
      </w:pPr>
      <w:r w:rsidRPr="003415B2">
        <w:rPr>
          <w:rFonts w:eastAsia="Calibri" w:cs="Times New Roman"/>
          <w:color w:val="1F4E79" w:themeColor="accent1" w:themeShade="80"/>
          <w:szCs w:val="24"/>
          <w:lang w:val="ro-RO"/>
        </w:rPr>
        <w:t>Administratorul schemei de antreprenoriat</w:t>
      </w:r>
      <w:r w:rsidR="00973819" w:rsidRPr="003415B2">
        <w:rPr>
          <w:rFonts w:eastAsia="Calibri" w:cs="Times New Roman"/>
          <w:color w:val="1F4E79" w:themeColor="accent1" w:themeShade="80"/>
          <w:szCs w:val="24"/>
          <w:lang w:val="ro-RO"/>
        </w:rPr>
        <w:t xml:space="preserve"> va </w:t>
      </w:r>
      <w:r w:rsidR="006F7DC0" w:rsidRPr="003415B2">
        <w:rPr>
          <w:rFonts w:eastAsia="Calibri" w:cs="Times New Roman"/>
          <w:color w:val="1F4E79" w:themeColor="accent1" w:themeShade="80"/>
          <w:szCs w:val="24"/>
          <w:lang w:val="ro-RO"/>
        </w:rPr>
        <w:t xml:space="preserve">intermedia </w:t>
      </w:r>
      <w:r w:rsidR="00973819" w:rsidRPr="003415B2">
        <w:rPr>
          <w:rFonts w:eastAsia="Calibri" w:cs="Times New Roman"/>
          <w:color w:val="1F4E79" w:themeColor="accent1" w:themeShade="80"/>
          <w:szCs w:val="24"/>
          <w:lang w:val="ro-RO"/>
        </w:rPr>
        <w:t xml:space="preserve">identificarea </w:t>
      </w:r>
      <w:r w:rsidR="00400DEF" w:rsidRPr="003415B2">
        <w:rPr>
          <w:rFonts w:eastAsia="Calibri" w:cs="Times New Roman"/>
          <w:color w:val="1F4E79" w:themeColor="accent1" w:themeShade="80"/>
          <w:szCs w:val="24"/>
          <w:lang w:val="ro-RO"/>
        </w:rPr>
        <w:t xml:space="preserve">întreprinderii </w:t>
      </w:r>
      <w:r w:rsidR="00973819" w:rsidRPr="003415B2">
        <w:rPr>
          <w:rFonts w:eastAsia="Calibri" w:cs="Times New Roman"/>
          <w:color w:val="1F4E79" w:themeColor="accent1" w:themeShade="80"/>
          <w:szCs w:val="24"/>
          <w:lang w:val="ro-RO"/>
        </w:rPr>
        <w:t xml:space="preserve">în care va avea loc stagiul de practică. Pe perioada desfășurării </w:t>
      </w:r>
      <w:r w:rsidR="006F7DC0" w:rsidRPr="003415B2">
        <w:rPr>
          <w:rFonts w:eastAsia="Calibri" w:cs="Times New Roman"/>
          <w:color w:val="1F4E79" w:themeColor="accent1" w:themeShade="80"/>
          <w:szCs w:val="24"/>
          <w:lang w:val="ro-RO"/>
        </w:rPr>
        <w:t>acestuia</w:t>
      </w:r>
      <w:r w:rsidR="00973819" w:rsidRPr="003415B2">
        <w:rPr>
          <w:rFonts w:eastAsia="Calibri" w:cs="Times New Roman"/>
          <w:color w:val="1F4E79" w:themeColor="accent1" w:themeShade="80"/>
          <w:szCs w:val="24"/>
          <w:lang w:val="ro-RO"/>
        </w:rPr>
        <w:t>, stagiarii vor fi coordonați</w:t>
      </w:r>
      <w:r w:rsidR="00070C04" w:rsidRPr="003415B2">
        <w:rPr>
          <w:rFonts w:eastAsia="Calibri" w:cs="Times New Roman"/>
          <w:color w:val="1F4E79" w:themeColor="accent1" w:themeShade="80"/>
          <w:szCs w:val="24"/>
          <w:lang w:val="ro-RO"/>
        </w:rPr>
        <w:t xml:space="preserve"> și îndrumați</w:t>
      </w:r>
      <w:r w:rsidR="00973819" w:rsidRPr="003415B2">
        <w:rPr>
          <w:rFonts w:eastAsia="Calibri" w:cs="Times New Roman"/>
          <w:color w:val="1F4E79" w:themeColor="accent1" w:themeShade="80"/>
          <w:szCs w:val="24"/>
          <w:lang w:val="ro-RO"/>
        </w:rPr>
        <w:t xml:space="preserve"> de un reprezentant al întreprinderii</w:t>
      </w:r>
      <w:r w:rsidR="006F7DC0" w:rsidRPr="003415B2">
        <w:rPr>
          <w:rFonts w:eastAsia="Calibri" w:cs="Times New Roman"/>
          <w:color w:val="1F4E79" w:themeColor="accent1" w:themeShade="80"/>
          <w:szCs w:val="24"/>
          <w:lang w:val="ro-RO"/>
        </w:rPr>
        <w:t>,</w:t>
      </w:r>
      <w:r w:rsidR="00973819" w:rsidRPr="003415B2">
        <w:rPr>
          <w:rFonts w:eastAsia="Calibri" w:cs="Times New Roman"/>
          <w:color w:val="1F4E79" w:themeColor="accent1" w:themeShade="80"/>
          <w:szCs w:val="24"/>
          <w:lang w:val="ro-RO"/>
        </w:rPr>
        <w:t xml:space="preserve"> cu rol de mentor. Activitatea de coordonare </w:t>
      </w:r>
      <w:r w:rsidR="00070C04" w:rsidRPr="003415B2">
        <w:rPr>
          <w:rFonts w:eastAsia="Calibri" w:cs="Times New Roman"/>
          <w:color w:val="1F4E79" w:themeColor="accent1" w:themeShade="80"/>
          <w:szCs w:val="24"/>
          <w:lang w:val="ro-RO"/>
        </w:rPr>
        <w:t xml:space="preserve">și îndrumare </w:t>
      </w:r>
      <w:r w:rsidR="00973819" w:rsidRPr="003415B2">
        <w:rPr>
          <w:rFonts w:eastAsia="Calibri" w:cs="Times New Roman"/>
          <w:color w:val="1F4E79" w:themeColor="accent1" w:themeShade="80"/>
          <w:szCs w:val="24"/>
          <w:lang w:val="ro-RO"/>
        </w:rPr>
        <w:t xml:space="preserve">a stagiarului va fi remunerată prin plata unui onorariu al cărui tarif orar va respecta plafoanele salariale prevăzute în </w:t>
      </w:r>
      <w:r w:rsidR="00973819" w:rsidRPr="003415B2">
        <w:rPr>
          <w:rFonts w:eastAsia="Calibri" w:cs="Times New Roman"/>
          <w:i/>
          <w:iCs/>
          <w:color w:val="1F4E79" w:themeColor="accent1" w:themeShade="80"/>
          <w:szCs w:val="24"/>
          <w:lang w:val="ro-RO"/>
        </w:rPr>
        <w:t>Orientări privind accesarea finanțărilor în cadrul Programului Operațional Capital Uman 2014-2020</w:t>
      </w:r>
      <w:r w:rsidR="00973819" w:rsidRPr="003415B2">
        <w:rPr>
          <w:rFonts w:eastAsia="Calibri" w:cs="Times New Roman"/>
          <w:iCs/>
          <w:color w:val="1F4E79" w:themeColor="accent1" w:themeShade="80"/>
          <w:szCs w:val="24"/>
          <w:u w:val="single"/>
          <w:lang w:val="ro-RO"/>
        </w:rPr>
        <w:t>.</w:t>
      </w:r>
    </w:p>
    <w:p w14:paraId="370B71E0" w14:textId="1C239714" w:rsidR="008F1472" w:rsidRPr="003415B2" w:rsidRDefault="00973819"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P</w:t>
      </w:r>
      <w:r w:rsidR="008F1472" w:rsidRPr="003415B2">
        <w:rPr>
          <w:rFonts w:eastAsia="Calibri" w:cs="Times New Roman"/>
          <w:color w:val="1F4E79" w:themeColor="accent1" w:themeShade="80"/>
          <w:szCs w:val="24"/>
          <w:lang w:val="ro-RO"/>
        </w:rPr>
        <w:t xml:space="preserve">articiparea </w:t>
      </w:r>
      <w:r w:rsidR="00F025EF" w:rsidRPr="003415B2">
        <w:rPr>
          <w:rFonts w:eastAsia="Calibri" w:cs="Times New Roman"/>
          <w:color w:val="1F4E79" w:themeColor="accent1" w:themeShade="80"/>
          <w:szCs w:val="24"/>
          <w:lang w:val="ro-RO"/>
        </w:rPr>
        <w:t xml:space="preserve">la stagiul de practică va fi demonstrată prin prezentarea următoarelor documente: </w:t>
      </w:r>
    </w:p>
    <w:p w14:paraId="2FFD7046" w14:textId="5091E010" w:rsidR="008F1472" w:rsidRPr="003415B2" w:rsidRDefault="00F025EF" w:rsidP="004825E8">
      <w:pPr>
        <w:pStyle w:val="ListParagraph"/>
        <w:numPr>
          <w:ilvl w:val="0"/>
          <w:numId w:val="43"/>
        </w:numPr>
        <w:spacing w:after="0" w:line="276" w:lineRule="auto"/>
        <w:rPr>
          <w:rFonts w:eastAsia="Calibri" w:cs="Times New Roman"/>
          <w:iCs/>
          <w:color w:val="1F4E79" w:themeColor="accent1" w:themeShade="80"/>
          <w:szCs w:val="24"/>
          <w:lang w:val="ro-RO"/>
        </w:rPr>
      </w:pPr>
      <w:r w:rsidRPr="003415B2">
        <w:rPr>
          <w:rFonts w:eastAsia="Calibri" w:cs="Times New Roman"/>
          <w:color w:val="1F4E79" w:themeColor="accent1" w:themeShade="80"/>
          <w:szCs w:val="24"/>
          <w:lang w:val="ro-RO"/>
        </w:rPr>
        <w:t xml:space="preserve">raport de stagiu de practică în care vor fi descrise activitățile la care a participat cursantul, semnat de cursant și de reprezentantul legal al </w:t>
      </w:r>
      <w:r w:rsidR="006D309A" w:rsidRPr="003415B2">
        <w:rPr>
          <w:rFonts w:eastAsia="Calibri" w:cs="Times New Roman"/>
          <w:color w:val="1F4E79" w:themeColor="accent1" w:themeShade="80"/>
          <w:szCs w:val="24"/>
          <w:lang w:val="ro-RO"/>
        </w:rPr>
        <w:t>întreprinderii</w:t>
      </w:r>
      <w:r w:rsidR="008F1472" w:rsidRPr="003415B2">
        <w:rPr>
          <w:rFonts w:eastAsia="Calibri" w:cs="Times New Roman"/>
          <w:color w:val="1F4E79" w:themeColor="accent1" w:themeShade="80"/>
          <w:szCs w:val="24"/>
          <w:lang w:val="ro-RO"/>
        </w:rPr>
        <w:t>;</w:t>
      </w:r>
    </w:p>
    <w:p w14:paraId="18AEAC72" w14:textId="236A662B" w:rsidR="00A11DC4" w:rsidRPr="003415B2" w:rsidRDefault="00F025EF" w:rsidP="004825E8">
      <w:pPr>
        <w:pStyle w:val="ListParagraph"/>
        <w:numPr>
          <w:ilvl w:val="0"/>
          <w:numId w:val="43"/>
        </w:numPr>
        <w:spacing w:after="0" w:line="276" w:lineRule="auto"/>
        <w:rPr>
          <w:rFonts w:eastAsia="Calibri" w:cs="Times New Roman"/>
          <w:iCs/>
          <w:color w:val="1F4E79" w:themeColor="accent1" w:themeShade="80"/>
          <w:szCs w:val="24"/>
          <w:lang w:val="ro-RO"/>
        </w:rPr>
      </w:pPr>
      <w:r w:rsidRPr="003415B2">
        <w:rPr>
          <w:rFonts w:eastAsia="Calibri" w:cs="Times New Roman"/>
          <w:color w:val="1F4E79" w:themeColor="accent1" w:themeShade="80"/>
          <w:szCs w:val="24"/>
          <w:lang w:val="ro-RO"/>
        </w:rPr>
        <w:t>copia CIF sau extrasul ONRC al operatorului economic care asigură stagiul de practică</w:t>
      </w:r>
      <w:r w:rsidR="008F1472" w:rsidRPr="003415B2">
        <w:rPr>
          <w:rFonts w:eastAsia="Calibri" w:cs="Times New Roman"/>
          <w:color w:val="1F4E79" w:themeColor="accent1" w:themeShade="80"/>
          <w:szCs w:val="24"/>
          <w:lang w:val="ro-RO"/>
        </w:rPr>
        <w:t>,</w:t>
      </w:r>
      <w:r w:rsidRPr="003415B2">
        <w:rPr>
          <w:rFonts w:eastAsia="Calibri" w:cs="Times New Roman"/>
          <w:color w:val="1F4E79" w:themeColor="accent1" w:themeShade="80"/>
          <w:szCs w:val="24"/>
          <w:lang w:val="ro-RO"/>
        </w:rPr>
        <w:t xml:space="preserve"> </w:t>
      </w:r>
      <w:r w:rsidR="00741204" w:rsidRPr="003415B2">
        <w:rPr>
          <w:rFonts w:eastAsia="Calibri" w:cs="Times New Roman"/>
          <w:color w:val="1F4E79" w:themeColor="accent1" w:themeShade="80"/>
          <w:szCs w:val="24"/>
          <w:lang w:val="ro-RO"/>
        </w:rPr>
        <w:t xml:space="preserve">document </w:t>
      </w:r>
      <w:r w:rsidRPr="003415B2">
        <w:rPr>
          <w:rFonts w:eastAsia="Calibri" w:cs="Times New Roman"/>
          <w:color w:val="1F4E79" w:themeColor="accent1" w:themeShade="80"/>
          <w:szCs w:val="24"/>
          <w:lang w:val="ro-RO"/>
        </w:rPr>
        <w:t>care să justifice alegerea acestuia din punct de vedere al sectorului economic în care își desfășoară activitatea</w:t>
      </w:r>
      <w:r w:rsidR="00973819" w:rsidRPr="003415B2">
        <w:rPr>
          <w:rFonts w:eastAsia="Calibri" w:cs="Times New Roman"/>
          <w:color w:val="1F4E79" w:themeColor="accent1" w:themeShade="80"/>
          <w:szCs w:val="24"/>
          <w:lang w:val="ro-RO"/>
        </w:rPr>
        <w:t>.</w:t>
      </w:r>
    </w:p>
    <w:p w14:paraId="50138736" w14:textId="3332E63C" w:rsidR="0085541C" w:rsidRPr="003415B2" w:rsidRDefault="0085541C" w:rsidP="004825E8">
      <w:pPr>
        <w:spacing w:after="0" w:line="276" w:lineRule="auto"/>
        <w:rPr>
          <w:rFonts w:eastAsia="Calibri" w:cs="Times New Roman"/>
          <w:color w:val="1F4E79" w:themeColor="accent1" w:themeShade="80"/>
          <w:szCs w:val="24"/>
          <w:lang w:val="ro-RO"/>
        </w:rPr>
      </w:pPr>
    </w:p>
    <w:p w14:paraId="2458CCBF" w14:textId="42B7669C" w:rsidR="00FB799D" w:rsidRPr="003415B2" w:rsidRDefault="00FB799D" w:rsidP="004825E8">
      <w:pPr>
        <w:spacing w:after="0" w:line="276" w:lineRule="auto"/>
        <w:ind w:right="101"/>
        <w:rPr>
          <w:rFonts w:cs="Calibri"/>
          <w:b/>
          <w:color w:val="1F4E79" w:themeColor="accent1" w:themeShade="80"/>
          <w:szCs w:val="24"/>
          <w:lang w:val="ro-RO"/>
        </w:rPr>
      </w:pPr>
      <w:r w:rsidRPr="003415B2">
        <w:rPr>
          <w:rFonts w:cs="Calibri"/>
          <w:b/>
          <w:color w:val="1F4E79" w:themeColor="accent1" w:themeShade="80"/>
          <w:szCs w:val="24"/>
          <w:u w:val="single"/>
          <w:lang w:val="ro-RO"/>
        </w:rPr>
        <w:t xml:space="preserve">Cerințe minime </w:t>
      </w:r>
      <w:r w:rsidR="0085059C" w:rsidRPr="003415B2">
        <w:rPr>
          <w:rFonts w:cs="Calibri"/>
          <w:b/>
          <w:color w:val="1F4E79" w:themeColor="accent1" w:themeShade="80"/>
          <w:szCs w:val="24"/>
          <w:u w:val="single"/>
          <w:lang w:val="ro-RO"/>
        </w:rPr>
        <w:t xml:space="preserve">obligatorii </w:t>
      </w:r>
      <w:r w:rsidRPr="003415B2">
        <w:rPr>
          <w:rFonts w:cs="Calibri"/>
          <w:b/>
          <w:color w:val="1F4E79" w:themeColor="accent1" w:themeShade="80"/>
          <w:szCs w:val="24"/>
          <w:u w:val="single"/>
          <w:lang w:val="ro-RO"/>
        </w:rPr>
        <w:t xml:space="preserve">pentru a considera </w:t>
      </w:r>
      <w:r w:rsidR="00E5477C" w:rsidRPr="003415B2">
        <w:rPr>
          <w:rFonts w:cs="Calibri"/>
          <w:b/>
          <w:color w:val="1F4E79" w:themeColor="accent1" w:themeShade="80"/>
          <w:szCs w:val="24"/>
          <w:u w:val="single"/>
          <w:lang w:val="ro-RO"/>
        </w:rPr>
        <w:t xml:space="preserve">încheiată </w:t>
      </w:r>
      <w:r w:rsidRPr="003415B2">
        <w:rPr>
          <w:rFonts w:cs="Calibri"/>
          <w:b/>
          <w:color w:val="1F4E79" w:themeColor="accent1" w:themeShade="80"/>
          <w:szCs w:val="24"/>
          <w:u w:val="single"/>
          <w:lang w:val="ro-RO"/>
        </w:rPr>
        <w:t>etapa I</w:t>
      </w:r>
      <w:r w:rsidRPr="003415B2">
        <w:rPr>
          <w:rFonts w:cs="Calibri"/>
          <w:b/>
          <w:color w:val="1F4E79" w:themeColor="accent1" w:themeShade="80"/>
          <w:szCs w:val="24"/>
          <w:lang w:val="ro-RO"/>
        </w:rPr>
        <w:t>:</w:t>
      </w:r>
    </w:p>
    <w:p w14:paraId="1DCD95CD" w14:textId="77777777" w:rsidR="00E5477C" w:rsidRPr="003415B2" w:rsidRDefault="00E5477C" w:rsidP="004825E8">
      <w:pPr>
        <w:spacing w:after="0" w:line="276" w:lineRule="auto"/>
        <w:ind w:right="101"/>
        <w:rPr>
          <w:rFonts w:cs="Calibri"/>
          <w:b/>
          <w:color w:val="1F4E79" w:themeColor="accent1" w:themeShade="80"/>
          <w:szCs w:val="24"/>
          <w:u w:val="single"/>
          <w:lang w:val="ro-RO"/>
        </w:rPr>
      </w:pPr>
    </w:p>
    <w:p w14:paraId="7DB39107" w14:textId="05FDCD93" w:rsidR="00FB799D" w:rsidRPr="003415B2" w:rsidRDefault="00FB799D" w:rsidP="004825E8">
      <w:pPr>
        <w:pStyle w:val="ListParagraph"/>
        <w:numPr>
          <w:ilvl w:val="0"/>
          <w:numId w:val="3"/>
        </w:numPr>
        <w:spacing w:after="0" w:line="276" w:lineRule="auto"/>
        <w:ind w:right="101"/>
        <w:rPr>
          <w:rFonts w:cs="Calibri"/>
          <w:color w:val="1F4E79" w:themeColor="accent1" w:themeShade="80"/>
          <w:szCs w:val="24"/>
          <w:lang w:val="ro-RO"/>
        </w:rPr>
      </w:pPr>
      <w:r w:rsidRPr="003415B2">
        <w:rPr>
          <w:rFonts w:cs="Calibri"/>
          <w:b/>
          <w:color w:val="1F4E79" w:themeColor="accent1" w:themeShade="80"/>
          <w:szCs w:val="24"/>
          <w:lang w:val="ro-RO"/>
        </w:rPr>
        <w:lastRenderedPageBreak/>
        <w:t xml:space="preserve">îmbunătățirea competențelor </w:t>
      </w:r>
      <w:r w:rsidRPr="003415B2">
        <w:rPr>
          <w:rFonts w:cs="Calibri"/>
          <w:color w:val="1F4E79" w:themeColor="accent1" w:themeShade="80"/>
          <w:szCs w:val="24"/>
          <w:lang w:val="ro-RO"/>
        </w:rPr>
        <w:t xml:space="preserve">în domeniul antreprenorial </w:t>
      </w:r>
      <w:r w:rsidR="00A11DC4" w:rsidRPr="003415B2">
        <w:rPr>
          <w:rFonts w:cs="Calibri"/>
          <w:b/>
          <w:color w:val="1F4E79" w:themeColor="accent1" w:themeShade="80"/>
          <w:szCs w:val="24"/>
          <w:lang w:val="ro-RO"/>
        </w:rPr>
        <w:t xml:space="preserve">a </w:t>
      </w:r>
      <w:r w:rsidR="00A453DC" w:rsidRPr="003415B2">
        <w:rPr>
          <w:rFonts w:cs="Calibri"/>
          <w:b/>
          <w:color w:val="1F4E79" w:themeColor="accent1" w:themeShade="80"/>
          <w:szCs w:val="24"/>
          <w:lang w:val="ro-RO"/>
        </w:rPr>
        <w:t xml:space="preserve">cel puțin 300 de </w:t>
      </w:r>
      <w:r w:rsidRPr="003415B2">
        <w:rPr>
          <w:b/>
          <w:color w:val="1F4E79" w:themeColor="accent1" w:themeShade="80"/>
          <w:szCs w:val="24"/>
          <w:lang w:val="ro-RO" w:eastAsia="en-GB"/>
        </w:rPr>
        <w:t>persoane</w:t>
      </w:r>
      <w:r w:rsidR="00D84BD7" w:rsidRPr="003415B2">
        <w:rPr>
          <w:b/>
          <w:color w:val="1F4E79" w:themeColor="accent1" w:themeShade="80"/>
          <w:szCs w:val="24"/>
          <w:lang w:val="ro-RO" w:eastAsia="en-GB"/>
        </w:rPr>
        <w:t xml:space="preserve"> </w:t>
      </w:r>
      <w:r w:rsidRPr="003415B2">
        <w:rPr>
          <w:rFonts w:eastAsia="Calibri" w:cs="Times New Roman"/>
          <w:b/>
          <w:color w:val="1F4E79" w:themeColor="accent1" w:themeShade="80"/>
          <w:szCs w:val="24"/>
          <w:lang w:val="ro-RO"/>
        </w:rPr>
        <w:t>care intenționează să înființeze o afacere</w:t>
      </w:r>
      <w:r w:rsidR="00A11DC4" w:rsidRPr="003415B2">
        <w:rPr>
          <w:rFonts w:eastAsia="Calibri" w:cs="Times New Roman"/>
          <w:color w:val="1F4E79" w:themeColor="accent1" w:themeShade="80"/>
          <w:szCs w:val="24"/>
          <w:lang w:val="ro-RO"/>
        </w:rPr>
        <w:t xml:space="preserve">, </w:t>
      </w:r>
      <w:r w:rsidR="00EA16A2" w:rsidRPr="003415B2">
        <w:rPr>
          <w:rFonts w:eastAsia="Calibri" w:cs="Times New Roman"/>
          <w:color w:val="1F4E79" w:themeColor="accent1" w:themeShade="80"/>
          <w:szCs w:val="24"/>
          <w:lang w:val="ro-RO"/>
        </w:rPr>
        <w:t xml:space="preserve">membri </w:t>
      </w:r>
      <w:r w:rsidR="00A11DC4" w:rsidRPr="003415B2">
        <w:rPr>
          <w:rFonts w:eastAsia="Calibri" w:cs="Times New Roman"/>
          <w:color w:val="1F4E79" w:themeColor="accent1" w:themeShade="80"/>
          <w:szCs w:val="24"/>
          <w:lang w:val="ro-RO"/>
        </w:rPr>
        <w:t>ai grupului țintă</w:t>
      </w:r>
      <w:r w:rsidR="004F5C95" w:rsidRPr="003415B2">
        <w:rPr>
          <w:rFonts w:eastAsia="Calibri" w:cs="Times New Roman"/>
          <w:color w:val="1F4E79" w:themeColor="accent1" w:themeShade="80"/>
          <w:szCs w:val="24"/>
          <w:lang w:val="ro-RO"/>
        </w:rPr>
        <w:t xml:space="preserve">, cu </w:t>
      </w:r>
      <w:r w:rsidR="00FC208F" w:rsidRPr="003415B2">
        <w:rPr>
          <w:rFonts w:eastAsia="Calibri" w:cs="Times New Roman"/>
          <w:color w:val="1F4E79" w:themeColor="accent1" w:themeShade="80"/>
          <w:szCs w:val="24"/>
          <w:lang w:val="ro-RO"/>
        </w:rPr>
        <w:t xml:space="preserve">respectarea indicatorilor </w:t>
      </w:r>
      <w:r w:rsidR="004F5C95" w:rsidRPr="003415B2">
        <w:rPr>
          <w:rFonts w:eastAsia="Calibri" w:cs="Times New Roman"/>
          <w:color w:val="1F4E79" w:themeColor="accent1" w:themeShade="80"/>
          <w:szCs w:val="24"/>
          <w:lang w:val="ro-RO"/>
        </w:rPr>
        <w:t>propuși în cererea de finanțare</w:t>
      </w:r>
      <w:r w:rsidR="003A619A" w:rsidRPr="003415B2">
        <w:rPr>
          <w:rFonts w:eastAsia="Calibri" w:cs="Times New Roman"/>
          <w:color w:val="1F4E79" w:themeColor="accent1" w:themeShade="80"/>
          <w:szCs w:val="24"/>
          <w:lang w:val="ro-RO"/>
        </w:rPr>
        <w:t>, justificate prin prezentarea către Autoritatea de Managament, respectiv către orga</w:t>
      </w:r>
      <w:r w:rsidR="006024C4" w:rsidRPr="003415B2">
        <w:rPr>
          <w:rFonts w:eastAsia="Calibri" w:cs="Times New Roman"/>
          <w:color w:val="1F4E79" w:themeColor="accent1" w:themeShade="80"/>
          <w:szCs w:val="24"/>
          <w:lang w:val="ro-RO"/>
        </w:rPr>
        <w:t>nismul intermediar, a certificatelor de absolvire emise de ANC</w:t>
      </w:r>
      <w:r w:rsidR="00FC208F" w:rsidRPr="003415B2">
        <w:rPr>
          <w:rFonts w:eastAsia="Calibri" w:cs="Times New Roman"/>
          <w:color w:val="1F4E79" w:themeColor="accent1" w:themeShade="80"/>
          <w:szCs w:val="24"/>
          <w:lang w:val="ro-RO"/>
        </w:rPr>
        <w:t>;</w:t>
      </w:r>
    </w:p>
    <w:p w14:paraId="15B53EA4" w14:textId="557BDE89" w:rsidR="00A11DC4" w:rsidRPr="003415B2" w:rsidRDefault="00A11DC4" w:rsidP="004825E8">
      <w:pPr>
        <w:pStyle w:val="ListParagraph"/>
        <w:numPr>
          <w:ilvl w:val="0"/>
          <w:numId w:val="3"/>
        </w:numPr>
        <w:spacing w:after="0" w:line="276" w:lineRule="auto"/>
        <w:ind w:right="101"/>
        <w:rPr>
          <w:color w:val="1F4E79" w:themeColor="accent1" w:themeShade="80"/>
          <w:szCs w:val="24"/>
          <w:lang w:val="ro-RO" w:eastAsia="en-GB"/>
        </w:rPr>
      </w:pPr>
      <w:r w:rsidRPr="003415B2">
        <w:rPr>
          <w:b/>
          <w:color w:val="1F4E79" w:themeColor="accent1" w:themeShade="80"/>
          <w:szCs w:val="24"/>
          <w:lang w:val="ro-RO" w:eastAsia="en-GB"/>
        </w:rPr>
        <w:t>minim</w:t>
      </w:r>
      <w:r w:rsidR="003F39AE" w:rsidRPr="003415B2">
        <w:rPr>
          <w:b/>
          <w:color w:val="1F4E79" w:themeColor="accent1" w:themeShade="80"/>
          <w:szCs w:val="24"/>
          <w:lang w:val="ro-RO" w:eastAsia="en-GB"/>
        </w:rPr>
        <w:t>um</w:t>
      </w:r>
      <w:r w:rsidRPr="003415B2">
        <w:rPr>
          <w:b/>
          <w:color w:val="1F4E79" w:themeColor="accent1" w:themeShade="80"/>
          <w:szCs w:val="24"/>
          <w:lang w:val="ro-RO" w:eastAsia="en-GB"/>
        </w:rPr>
        <w:t xml:space="preserve"> </w:t>
      </w:r>
      <w:r w:rsidR="001F7AD4" w:rsidRPr="003415B2">
        <w:rPr>
          <w:b/>
          <w:color w:val="1F4E79" w:themeColor="accent1" w:themeShade="80"/>
          <w:szCs w:val="24"/>
          <w:lang w:val="ro-RO" w:eastAsia="en-GB"/>
        </w:rPr>
        <w:t>3</w:t>
      </w:r>
      <w:r w:rsidRPr="003415B2">
        <w:rPr>
          <w:b/>
          <w:color w:val="1F4E79" w:themeColor="accent1" w:themeShade="80"/>
          <w:szCs w:val="24"/>
          <w:lang w:val="ro-RO" w:eastAsia="en-GB"/>
        </w:rPr>
        <w:t xml:space="preserve">0 </w:t>
      </w:r>
      <w:r w:rsidR="00FC208F" w:rsidRPr="003415B2">
        <w:rPr>
          <w:b/>
          <w:color w:val="1F4E79" w:themeColor="accent1" w:themeShade="80"/>
          <w:szCs w:val="24"/>
          <w:lang w:val="ro-RO" w:eastAsia="en-GB"/>
        </w:rPr>
        <w:t xml:space="preserve">de </w:t>
      </w:r>
      <w:r w:rsidRPr="003415B2">
        <w:rPr>
          <w:b/>
          <w:color w:val="1F4E79" w:themeColor="accent1" w:themeShade="80"/>
          <w:szCs w:val="24"/>
          <w:lang w:val="ro-RO" w:eastAsia="en-GB"/>
        </w:rPr>
        <w:t xml:space="preserve">planuri de </w:t>
      </w:r>
      <w:r w:rsidR="00295705" w:rsidRPr="003415B2">
        <w:rPr>
          <w:b/>
          <w:color w:val="1F4E79" w:themeColor="accent1" w:themeShade="80"/>
          <w:szCs w:val="24"/>
          <w:lang w:val="ro-RO" w:eastAsia="en-GB"/>
        </w:rPr>
        <w:t xml:space="preserve">afaceri </w:t>
      </w:r>
      <w:r w:rsidRPr="003415B2">
        <w:rPr>
          <w:b/>
          <w:color w:val="1F4E79" w:themeColor="accent1" w:themeShade="80"/>
          <w:szCs w:val="24"/>
          <w:lang w:val="ro-RO" w:eastAsia="en-GB"/>
        </w:rPr>
        <w:t xml:space="preserve">propuse de reprezentanți ai grupului țintă </w:t>
      </w:r>
      <w:r w:rsidR="00FC208F" w:rsidRPr="003415B2">
        <w:rPr>
          <w:b/>
          <w:color w:val="1F4E79" w:themeColor="accent1" w:themeShade="80"/>
          <w:szCs w:val="24"/>
          <w:lang w:val="ro-RO" w:eastAsia="en-GB"/>
        </w:rPr>
        <w:t xml:space="preserve">– </w:t>
      </w:r>
      <w:r w:rsidRPr="003415B2">
        <w:rPr>
          <w:b/>
          <w:color w:val="1F4E79" w:themeColor="accent1" w:themeShade="80"/>
          <w:szCs w:val="24"/>
          <w:lang w:val="ro-RO" w:eastAsia="en-GB"/>
        </w:rPr>
        <w:t>aprobate</w:t>
      </w:r>
      <w:r w:rsidR="00FC208F" w:rsidRPr="003415B2">
        <w:rPr>
          <w:color w:val="1F4E79" w:themeColor="accent1" w:themeShade="80"/>
          <w:szCs w:val="24"/>
          <w:lang w:val="ro-RO" w:eastAsia="en-GB"/>
        </w:rPr>
        <w:t>;</w:t>
      </w:r>
      <w:r w:rsidR="003133D0" w:rsidRPr="003415B2">
        <w:rPr>
          <w:color w:val="1F4E79" w:themeColor="accent1" w:themeShade="80"/>
          <w:szCs w:val="24"/>
          <w:u w:val="single"/>
          <w:lang w:val="ro-RO" w:eastAsia="en-GB"/>
        </w:rPr>
        <w:t xml:space="preserve"> </w:t>
      </w:r>
      <w:r w:rsidR="00FF3D05" w:rsidRPr="003415B2">
        <w:rPr>
          <w:rFonts w:eastAsia="Calibri" w:cs="Times New Roman"/>
          <w:color w:val="1F4E79" w:themeColor="accent1" w:themeShade="80"/>
          <w:szCs w:val="24"/>
          <w:lang w:val="ro-RO"/>
        </w:rPr>
        <w:t>administratorul schemei de antreprenoriat</w:t>
      </w:r>
      <w:r w:rsidR="003133D0" w:rsidRPr="003415B2">
        <w:rPr>
          <w:rFonts w:cs="Calibri"/>
          <w:color w:val="1F4E79" w:themeColor="accent1" w:themeShade="80"/>
          <w:szCs w:val="24"/>
          <w:lang w:val="ro-RO"/>
        </w:rPr>
        <w:t xml:space="preserve"> va prezenta un dosar conținând documente justificative care să ateste finalizarea procesului de selecție a cel puțin 30 de planuri de afaceri, precum și lista de rezervă (planurile de afaceri selectate în vederea finanțării în cadrul proiectului, metodologia de selecție, documente care susțin nominalizarea comisiei de evaluare, grilele de evaluare completate și semnate de membrii comisiei de evaluare, procesul</w:t>
      </w:r>
      <w:r w:rsidR="00933BF2" w:rsidRPr="003415B2">
        <w:rPr>
          <w:rFonts w:cs="Calibri"/>
          <w:color w:val="1F4E79" w:themeColor="accent1" w:themeShade="80"/>
          <w:szCs w:val="24"/>
          <w:lang w:val="ro-RO"/>
        </w:rPr>
        <w:t>-</w:t>
      </w:r>
      <w:r w:rsidR="003133D0" w:rsidRPr="003415B2">
        <w:rPr>
          <w:rFonts w:cs="Calibri"/>
          <w:color w:val="1F4E79" w:themeColor="accent1" w:themeShade="80"/>
          <w:szCs w:val="24"/>
          <w:lang w:val="ro-RO"/>
        </w:rPr>
        <w:t>verbal de încheiere a selecției planurilor de afaceri);</w:t>
      </w:r>
      <w:r w:rsidR="003817B9" w:rsidRPr="003415B2">
        <w:rPr>
          <w:rFonts w:cs="Calibri"/>
          <w:color w:val="1F4E79" w:themeColor="accent1" w:themeShade="80"/>
          <w:szCs w:val="24"/>
          <w:lang w:val="ro-RO"/>
        </w:rPr>
        <w:t xml:space="preserve"> </w:t>
      </w:r>
      <w:r w:rsidR="00FF3D05" w:rsidRPr="003415B2">
        <w:rPr>
          <w:rFonts w:eastAsia="Calibri" w:cs="Times New Roman"/>
          <w:color w:val="1F4E79" w:themeColor="accent1" w:themeShade="80"/>
          <w:szCs w:val="24"/>
          <w:lang w:val="ro-RO"/>
        </w:rPr>
        <w:t>administratorul schemei de antreprenoriat</w:t>
      </w:r>
      <w:r w:rsidR="003817B9" w:rsidRPr="003415B2">
        <w:rPr>
          <w:rFonts w:cs="Calibri"/>
          <w:color w:val="1F4E79" w:themeColor="accent1" w:themeShade="80"/>
          <w:szCs w:val="24"/>
          <w:lang w:val="ro-RO"/>
        </w:rPr>
        <w:t xml:space="preserve"> are responsabilitatea exclusivă a conținutului dosarelor </w:t>
      </w:r>
      <w:r w:rsidR="0084429B" w:rsidRPr="003415B2">
        <w:rPr>
          <w:rFonts w:cs="Calibri"/>
          <w:color w:val="1F4E79" w:themeColor="accent1" w:themeShade="80"/>
          <w:szCs w:val="24"/>
          <w:lang w:val="ro-RO"/>
        </w:rPr>
        <w:t>privind planurile de afaceri;</w:t>
      </w:r>
      <w:r w:rsidR="003817B9" w:rsidRPr="003415B2">
        <w:rPr>
          <w:rFonts w:cs="Calibri"/>
          <w:color w:val="1F4E79" w:themeColor="accent1" w:themeShade="80"/>
          <w:szCs w:val="24"/>
          <w:lang w:val="ro-RO"/>
        </w:rPr>
        <w:t xml:space="preserve"> </w:t>
      </w:r>
      <w:r w:rsidR="0084429B" w:rsidRPr="003415B2">
        <w:rPr>
          <w:rFonts w:cs="Calibri"/>
          <w:color w:val="1F4E79" w:themeColor="accent1" w:themeShade="80"/>
          <w:szCs w:val="24"/>
          <w:lang w:val="ro-RO"/>
        </w:rPr>
        <w:t>î</w:t>
      </w:r>
      <w:r w:rsidR="003817B9" w:rsidRPr="003415B2">
        <w:rPr>
          <w:rFonts w:cs="Calibri"/>
          <w:color w:val="1F4E79" w:themeColor="accent1" w:themeShade="80"/>
          <w:szCs w:val="24"/>
          <w:lang w:val="ro-RO"/>
        </w:rPr>
        <w:t xml:space="preserve">n cazul în care Autoritatea de Management, respectiv Organismul Intermediar responsabil constată, la finalul perioadei de verificare a dosarelor, </w:t>
      </w:r>
      <w:r w:rsidR="00BD0856" w:rsidRPr="003415B2">
        <w:rPr>
          <w:rFonts w:cs="Calibri"/>
          <w:color w:val="1F4E79" w:themeColor="accent1" w:themeShade="80"/>
          <w:szCs w:val="24"/>
          <w:lang w:val="ro-RO"/>
        </w:rPr>
        <w:t>neconcordanțe</w:t>
      </w:r>
      <w:r w:rsidR="003817B9" w:rsidRPr="003415B2">
        <w:rPr>
          <w:rFonts w:cs="Calibri"/>
          <w:color w:val="1F4E79" w:themeColor="accent1" w:themeShade="80"/>
          <w:szCs w:val="24"/>
          <w:lang w:val="ro-RO"/>
        </w:rPr>
        <w:t xml:space="preserve"> între documentele prezentate și activitățile desfășurate în cadrul </w:t>
      </w:r>
      <w:r w:rsidR="00BD0856" w:rsidRPr="003415B2">
        <w:rPr>
          <w:rFonts w:cs="Calibri"/>
          <w:color w:val="1F4E79" w:themeColor="accent1" w:themeShade="80"/>
          <w:szCs w:val="24"/>
          <w:lang w:val="ro-RO"/>
        </w:rPr>
        <w:t>acestei etape</w:t>
      </w:r>
      <w:r w:rsidR="003817B9" w:rsidRPr="003415B2">
        <w:rPr>
          <w:rFonts w:cs="Calibri"/>
          <w:color w:val="1F4E79" w:themeColor="accent1" w:themeShade="80"/>
          <w:szCs w:val="24"/>
          <w:lang w:val="ro-RO"/>
        </w:rPr>
        <w:t xml:space="preserve"> sau lipsa unuia sau mai multor documente justificative, cheltuielile </w:t>
      </w:r>
      <w:r w:rsidR="009F2C28" w:rsidRPr="003415B2">
        <w:rPr>
          <w:rFonts w:cs="Calibri"/>
          <w:color w:val="1F4E79" w:themeColor="accent1" w:themeShade="80"/>
          <w:szCs w:val="24"/>
          <w:lang w:val="ro-RO"/>
        </w:rPr>
        <w:t xml:space="preserve">aferente activităților în discuție </w:t>
      </w:r>
      <w:r w:rsidR="00763352" w:rsidRPr="003415B2">
        <w:rPr>
          <w:rFonts w:cs="Calibri"/>
          <w:color w:val="1F4E79" w:themeColor="accent1" w:themeShade="80"/>
          <w:szCs w:val="24"/>
          <w:lang w:val="ro-RO"/>
        </w:rPr>
        <w:t>pot fi declarate neeligibile</w:t>
      </w:r>
      <w:r w:rsidR="003817B9" w:rsidRPr="003415B2">
        <w:rPr>
          <w:rFonts w:cs="Calibri"/>
          <w:color w:val="1F4E79" w:themeColor="accent1" w:themeShade="80"/>
          <w:szCs w:val="24"/>
          <w:lang w:val="ro-RO"/>
        </w:rPr>
        <w:t>;</w:t>
      </w:r>
    </w:p>
    <w:p w14:paraId="02EC3C50" w14:textId="74C426B0" w:rsidR="003F39AE" w:rsidRPr="003415B2" w:rsidRDefault="003F39AE" w:rsidP="004825E8">
      <w:pPr>
        <w:pStyle w:val="ListParagraph"/>
        <w:numPr>
          <w:ilvl w:val="0"/>
          <w:numId w:val="3"/>
        </w:numPr>
        <w:spacing w:after="0" w:line="276" w:lineRule="auto"/>
        <w:ind w:right="101"/>
        <w:rPr>
          <w:color w:val="1F4E79" w:themeColor="accent1" w:themeShade="80"/>
          <w:szCs w:val="24"/>
          <w:lang w:val="ro-RO" w:eastAsia="en-GB"/>
        </w:rPr>
      </w:pPr>
      <w:r w:rsidRPr="003415B2">
        <w:rPr>
          <w:b/>
          <w:color w:val="1F4E79" w:themeColor="accent1" w:themeShade="80"/>
          <w:szCs w:val="24"/>
          <w:lang w:val="ro-RO" w:eastAsia="en-GB"/>
        </w:rPr>
        <w:t>minimum 30 de rapoarte de stagii de practică</w:t>
      </w:r>
      <w:r w:rsidR="00203668" w:rsidRPr="003415B2">
        <w:rPr>
          <w:color w:val="1F4E79" w:themeColor="accent1" w:themeShade="80"/>
          <w:szCs w:val="24"/>
          <w:lang w:val="ro-RO" w:eastAsia="en-GB"/>
        </w:rPr>
        <w:t xml:space="preserve"> </w:t>
      </w:r>
      <w:r w:rsidR="00903C37" w:rsidRPr="003415B2">
        <w:rPr>
          <w:color w:val="1F4E79" w:themeColor="accent1" w:themeShade="80"/>
          <w:szCs w:val="24"/>
          <w:lang w:val="ro-RO" w:eastAsia="en-GB"/>
        </w:rPr>
        <w:t xml:space="preserve">aferente stagiului efectuat de persoanele ale căror planuri de afaceri au fost selectate în vederea acordării de ajutor </w:t>
      </w:r>
      <w:r w:rsidR="00903C37" w:rsidRPr="003415B2">
        <w:rPr>
          <w:i/>
          <w:color w:val="1F4E79" w:themeColor="accent1" w:themeShade="80"/>
          <w:szCs w:val="24"/>
          <w:lang w:val="ro-RO" w:eastAsia="en-GB"/>
        </w:rPr>
        <w:t>de minimis</w:t>
      </w:r>
      <w:r w:rsidR="00FC208F" w:rsidRPr="003415B2">
        <w:rPr>
          <w:color w:val="1F4E79" w:themeColor="accent1" w:themeShade="80"/>
          <w:szCs w:val="24"/>
          <w:lang w:val="ro-RO" w:eastAsia="en-GB"/>
        </w:rPr>
        <w:t>.</w:t>
      </w:r>
    </w:p>
    <w:p w14:paraId="005C7AEC" w14:textId="3916AD1F" w:rsidR="003C5615" w:rsidRPr="003415B2" w:rsidRDefault="00F95A49" w:rsidP="004825E8">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t xml:space="preserve"> </w:t>
      </w:r>
    </w:p>
    <w:p w14:paraId="0724469A" w14:textId="58A9ADC4" w:rsidR="00A11DC4" w:rsidRDefault="00246331" w:rsidP="004825E8">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t>Durata de implementare etape</w:t>
      </w:r>
      <w:r w:rsidR="003C5615" w:rsidRPr="003415B2">
        <w:rPr>
          <w:rFonts w:cs="Calibri"/>
          <w:color w:val="1F4E79" w:themeColor="accent1" w:themeShade="80"/>
          <w:szCs w:val="24"/>
          <w:lang w:val="ro-RO"/>
        </w:rPr>
        <w:t>i I</w:t>
      </w:r>
      <w:r w:rsidRPr="003415B2">
        <w:rPr>
          <w:rFonts w:cs="Calibri"/>
          <w:color w:val="1F4E79" w:themeColor="accent1" w:themeShade="80"/>
          <w:szCs w:val="24"/>
          <w:lang w:val="ro-RO"/>
        </w:rPr>
        <w:t xml:space="preserve"> este de</w:t>
      </w:r>
      <w:r w:rsidR="00F95A49" w:rsidRPr="003415B2">
        <w:rPr>
          <w:rFonts w:cs="Calibri"/>
          <w:color w:val="1F4E79" w:themeColor="accent1" w:themeShade="80"/>
          <w:szCs w:val="24"/>
          <w:lang w:val="ro-RO"/>
        </w:rPr>
        <w:t xml:space="preserve"> </w:t>
      </w:r>
      <w:r w:rsidR="0025191E" w:rsidRPr="003415B2">
        <w:rPr>
          <w:rFonts w:cs="Calibri"/>
          <w:color w:val="1F4E79" w:themeColor="accent1" w:themeShade="80"/>
          <w:szCs w:val="24"/>
          <w:lang w:val="ro-RO"/>
        </w:rPr>
        <w:t>maxim</w:t>
      </w:r>
      <w:r w:rsidR="00BA2B0E" w:rsidRPr="003415B2">
        <w:rPr>
          <w:rFonts w:cs="Calibri"/>
          <w:color w:val="1F4E79" w:themeColor="accent1" w:themeShade="80"/>
          <w:szCs w:val="24"/>
          <w:lang w:val="ro-RO"/>
        </w:rPr>
        <w:t>um</w:t>
      </w:r>
      <w:r w:rsidR="0025191E" w:rsidRPr="003415B2">
        <w:rPr>
          <w:rFonts w:cs="Calibri"/>
          <w:color w:val="1F4E79" w:themeColor="accent1" w:themeShade="80"/>
          <w:szCs w:val="24"/>
          <w:lang w:val="ro-RO"/>
        </w:rPr>
        <w:t xml:space="preserve"> </w:t>
      </w:r>
      <w:r w:rsidR="00F7582D" w:rsidRPr="003415B2">
        <w:rPr>
          <w:rFonts w:cs="Calibri"/>
          <w:b/>
          <w:i/>
          <w:color w:val="1F4E79" w:themeColor="accent1" w:themeShade="80"/>
          <w:szCs w:val="24"/>
          <w:lang w:val="ro-RO"/>
        </w:rPr>
        <w:t>12</w:t>
      </w:r>
      <w:r w:rsidRPr="003415B2">
        <w:rPr>
          <w:rFonts w:cs="Calibri"/>
          <w:b/>
          <w:i/>
          <w:color w:val="1F4E79" w:themeColor="accent1" w:themeShade="80"/>
          <w:szCs w:val="24"/>
          <w:lang w:val="ro-RO"/>
        </w:rPr>
        <w:t xml:space="preserve"> luni</w:t>
      </w:r>
      <w:r w:rsidRPr="003415B2">
        <w:rPr>
          <w:rFonts w:cs="Calibri"/>
          <w:color w:val="1F4E79" w:themeColor="accent1" w:themeShade="80"/>
          <w:szCs w:val="24"/>
          <w:lang w:val="ro-RO"/>
        </w:rPr>
        <w:t xml:space="preserve"> de la data </w:t>
      </w:r>
      <w:r w:rsidR="00F153FE" w:rsidRPr="003415B2">
        <w:rPr>
          <w:rFonts w:cs="Calibri"/>
          <w:color w:val="1F4E79" w:themeColor="accent1" w:themeShade="80"/>
          <w:szCs w:val="24"/>
          <w:lang w:val="ro-RO"/>
        </w:rPr>
        <w:t>de începere a proiectului</w:t>
      </w:r>
      <w:r w:rsidRPr="003415B2">
        <w:rPr>
          <w:rFonts w:cs="Calibri"/>
          <w:color w:val="1F4E79" w:themeColor="accent1" w:themeShade="80"/>
          <w:szCs w:val="24"/>
          <w:lang w:val="ro-RO"/>
        </w:rPr>
        <w:t>.</w:t>
      </w:r>
      <w:r w:rsidR="00F95A49" w:rsidRPr="003415B2">
        <w:rPr>
          <w:rFonts w:cs="Calibri"/>
          <w:color w:val="1F4E79" w:themeColor="accent1" w:themeShade="80"/>
          <w:szCs w:val="24"/>
          <w:lang w:val="ro-RO"/>
        </w:rPr>
        <w:t xml:space="preserve"> </w:t>
      </w:r>
    </w:p>
    <w:p w14:paraId="2C98E380" w14:textId="77777777" w:rsidR="003C5615" w:rsidRPr="003415B2" w:rsidRDefault="003C5615" w:rsidP="004825E8">
      <w:pPr>
        <w:spacing w:after="0" w:line="276" w:lineRule="auto"/>
        <w:ind w:right="101"/>
        <w:rPr>
          <w:rFonts w:cs="Calibri"/>
          <w:color w:val="1F4E79" w:themeColor="accent1" w:themeShade="80"/>
          <w:szCs w:val="24"/>
          <w:lang w:val="ro-RO"/>
        </w:rPr>
      </w:pPr>
    </w:p>
    <w:p w14:paraId="5CE2C6A8" w14:textId="78FE6ED6" w:rsidR="0085059C" w:rsidRPr="003415B2" w:rsidRDefault="00FB799D" w:rsidP="004825E8">
      <w:pPr>
        <w:pStyle w:val="ListParagraph"/>
        <w:spacing w:after="0" w:line="276" w:lineRule="auto"/>
        <w:ind w:left="360" w:right="101" w:firstLine="360"/>
        <w:rPr>
          <w:color w:val="1F4E79" w:themeColor="accent1" w:themeShade="80"/>
          <w:szCs w:val="24"/>
          <w:lang w:val="ro-RO" w:eastAsia="en-GB"/>
        </w:rPr>
      </w:pPr>
      <w:r w:rsidRPr="003415B2">
        <w:rPr>
          <w:b/>
          <w:color w:val="1F4E79" w:themeColor="accent1" w:themeShade="80"/>
          <w:szCs w:val="24"/>
          <w:lang w:val="ro-RO" w:eastAsia="en-GB"/>
        </w:rPr>
        <w:t xml:space="preserve">Etapa </w:t>
      </w:r>
      <w:r w:rsidR="005E24E3" w:rsidRPr="003415B2">
        <w:rPr>
          <w:b/>
          <w:color w:val="1F4E79" w:themeColor="accent1" w:themeShade="80"/>
          <w:szCs w:val="24"/>
          <w:lang w:val="ro-RO" w:eastAsia="en-GB"/>
        </w:rPr>
        <w:t xml:space="preserve">a </w:t>
      </w:r>
      <w:r w:rsidRPr="003415B2">
        <w:rPr>
          <w:b/>
          <w:color w:val="1F4E79" w:themeColor="accent1" w:themeShade="80"/>
          <w:szCs w:val="24"/>
          <w:lang w:val="ro-RO" w:eastAsia="en-GB"/>
        </w:rPr>
        <w:t>II</w:t>
      </w:r>
      <w:r w:rsidR="005E24E3" w:rsidRPr="003415B2">
        <w:rPr>
          <w:b/>
          <w:color w:val="1F4E79" w:themeColor="accent1" w:themeShade="80"/>
          <w:szCs w:val="24"/>
          <w:lang w:val="ro-RO" w:eastAsia="en-GB"/>
        </w:rPr>
        <w:t>-a</w:t>
      </w:r>
      <w:r w:rsidR="009100C1" w:rsidRPr="003415B2">
        <w:rPr>
          <w:b/>
          <w:color w:val="1F4E79" w:themeColor="accent1" w:themeShade="80"/>
          <w:szCs w:val="24"/>
          <w:lang w:val="ro-RO" w:eastAsia="en-GB"/>
        </w:rPr>
        <w:t xml:space="preserve"> –</w:t>
      </w:r>
      <w:r w:rsidR="00E95153" w:rsidRPr="003415B2">
        <w:rPr>
          <w:b/>
          <w:color w:val="1F4E79" w:themeColor="accent1" w:themeShade="80"/>
          <w:szCs w:val="24"/>
          <w:lang w:val="ro-RO" w:eastAsia="en-GB"/>
        </w:rPr>
        <w:t xml:space="preserve"> </w:t>
      </w:r>
      <w:r w:rsidR="00E4642B" w:rsidRPr="003415B2">
        <w:rPr>
          <w:b/>
          <w:color w:val="1F4E79" w:themeColor="accent1" w:themeShade="80"/>
          <w:szCs w:val="24"/>
          <w:u w:val="single"/>
          <w:lang w:val="ro-RO" w:eastAsia="en-GB"/>
        </w:rPr>
        <w:t xml:space="preserve">Implementarea </w:t>
      </w:r>
      <w:r w:rsidR="002E76BE" w:rsidRPr="003415B2">
        <w:rPr>
          <w:b/>
          <w:color w:val="1F4E79" w:themeColor="accent1" w:themeShade="80"/>
          <w:szCs w:val="24"/>
          <w:u w:val="single"/>
          <w:lang w:val="ro-RO" w:eastAsia="en-GB"/>
        </w:rPr>
        <w:t xml:space="preserve">planurilor </w:t>
      </w:r>
      <w:r w:rsidR="00E4642B" w:rsidRPr="003415B2">
        <w:rPr>
          <w:b/>
          <w:color w:val="1F4E79" w:themeColor="accent1" w:themeShade="80"/>
          <w:szCs w:val="24"/>
          <w:u w:val="single"/>
          <w:lang w:val="ro-RO" w:eastAsia="en-GB"/>
        </w:rPr>
        <w:t>de afaceri finanțat</w:t>
      </w:r>
      <w:r w:rsidR="00365925" w:rsidRPr="003415B2">
        <w:rPr>
          <w:b/>
          <w:color w:val="1F4E79" w:themeColor="accent1" w:themeShade="80"/>
          <w:szCs w:val="24"/>
          <w:u w:val="single"/>
          <w:lang w:val="ro-RO" w:eastAsia="en-GB"/>
        </w:rPr>
        <w:t>e</w:t>
      </w:r>
      <w:r w:rsidR="00E4642B" w:rsidRPr="003415B2">
        <w:rPr>
          <w:b/>
          <w:color w:val="1F4E79" w:themeColor="accent1" w:themeShade="80"/>
          <w:szCs w:val="24"/>
          <w:u w:val="single"/>
          <w:lang w:val="ro-RO" w:eastAsia="en-GB"/>
        </w:rPr>
        <w:t xml:space="preserve"> din fonduri FSE</w:t>
      </w:r>
      <w:r w:rsidR="00E4642B" w:rsidRPr="003415B2">
        <w:rPr>
          <w:color w:val="1F4E79" w:themeColor="accent1" w:themeShade="80"/>
          <w:szCs w:val="24"/>
          <w:lang w:val="ro-RO" w:eastAsia="en-GB"/>
        </w:rPr>
        <w:t xml:space="preserve"> </w:t>
      </w:r>
    </w:p>
    <w:p w14:paraId="31741CCE" w14:textId="77777777" w:rsidR="0085059C" w:rsidRPr="003415B2" w:rsidRDefault="0085059C" w:rsidP="004825E8">
      <w:pPr>
        <w:pStyle w:val="ListParagraph"/>
        <w:spacing w:after="0" w:line="276" w:lineRule="auto"/>
        <w:ind w:left="360" w:right="101"/>
        <w:rPr>
          <w:color w:val="1F4E79" w:themeColor="accent1" w:themeShade="80"/>
          <w:szCs w:val="24"/>
          <w:lang w:val="ro-RO" w:eastAsia="en-GB"/>
        </w:rPr>
      </w:pPr>
    </w:p>
    <w:p w14:paraId="2D6D0D68" w14:textId="76FFFBFF" w:rsidR="007D31B2" w:rsidRPr="003415B2" w:rsidRDefault="0085059C" w:rsidP="004825E8">
      <w:pPr>
        <w:spacing w:after="0" w:line="276" w:lineRule="auto"/>
        <w:ind w:right="101" w:firstLine="720"/>
        <w:rPr>
          <w:color w:val="1F4E79" w:themeColor="accent1" w:themeShade="80"/>
          <w:szCs w:val="24"/>
          <w:lang w:val="ro-RO" w:eastAsia="en-GB"/>
        </w:rPr>
      </w:pPr>
      <w:r w:rsidRPr="003415B2">
        <w:rPr>
          <w:color w:val="1F4E79" w:themeColor="accent1" w:themeShade="80"/>
          <w:szCs w:val="24"/>
          <w:lang w:val="ro-RO" w:eastAsia="en-GB"/>
        </w:rPr>
        <w:t xml:space="preserve">Aceasta </w:t>
      </w:r>
      <w:r w:rsidR="00FB799D" w:rsidRPr="003415B2">
        <w:rPr>
          <w:color w:val="1F4E79" w:themeColor="accent1" w:themeShade="80"/>
          <w:szCs w:val="24"/>
          <w:lang w:val="ro-RO" w:eastAsia="en-GB"/>
        </w:rPr>
        <w:t xml:space="preserve">reprezintă etapa în </w:t>
      </w:r>
      <w:r w:rsidRPr="003415B2">
        <w:rPr>
          <w:color w:val="1F4E79" w:themeColor="accent1" w:themeShade="80"/>
          <w:szCs w:val="24"/>
          <w:lang w:val="ro-RO" w:eastAsia="en-GB"/>
        </w:rPr>
        <w:t xml:space="preserve">cadrul </w:t>
      </w:r>
      <w:r w:rsidR="00FB799D" w:rsidRPr="003415B2">
        <w:rPr>
          <w:color w:val="1F4E79" w:themeColor="accent1" w:themeShade="80"/>
          <w:szCs w:val="24"/>
          <w:lang w:val="ro-RO" w:eastAsia="en-GB"/>
        </w:rPr>
        <w:t xml:space="preserve">căreia </w:t>
      </w:r>
      <w:r w:rsidR="00F54A06" w:rsidRPr="003415B2">
        <w:rPr>
          <w:color w:val="1F4E79" w:themeColor="accent1" w:themeShade="80"/>
          <w:kern w:val="28"/>
          <w:szCs w:val="24"/>
          <w:lang w:val="ro-RO" w:eastAsia="en-GB"/>
        </w:rPr>
        <w:t>administratorul schemei de antreprenoriat</w:t>
      </w:r>
      <w:r w:rsidR="00FB799D" w:rsidRPr="003415B2">
        <w:rPr>
          <w:color w:val="1F4E79" w:themeColor="accent1" w:themeShade="80"/>
          <w:szCs w:val="24"/>
          <w:lang w:val="ro-RO" w:eastAsia="en-GB"/>
        </w:rPr>
        <w:t xml:space="preserve"> are obligația de a derula </w:t>
      </w:r>
      <w:r w:rsidR="000922D0" w:rsidRPr="003415B2">
        <w:rPr>
          <w:color w:val="1F4E79" w:themeColor="accent1" w:themeShade="80"/>
          <w:szCs w:val="24"/>
          <w:lang w:val="ro-RO" w:eastAsia="en-GB"/>
        </w:rPr>
        <w:t>activități</w:t>
      </w:r>
      <w:r w:rsidR="00FB799D" w:rsidRPr="003415B2">
        <w:rPr>
          <w:color w:val="1F4E79" w:themeColor="accent1" w:themeShade="80"/>
          <w:szCs w:val="24"/>
          <w:lang w:val="ro-RO" w:eastAsia="en-GB"/>
        </w:rPr>
        <w:t xml:space="preserve"> ce </w:t>
      </w:r>
      <w:r w:rsidR="000922D0" w:rsidRPr="003415B2">
        <w:rPr>
          <w:color w:val="1F4E79" w:themeColor="accent1" w:themeShade="80"/>
          <w:szCs w:val="24"/>
          <w:lang w:val="ro-RO" w:eastAsia="en-GB"/>
        </w:rPr>
        <w:t xml:space="preserve">au </w:t>
      </w:r>
      <w:r w:rsidR="00FB799D" w:rsidRPr="003415B2">
        <w:rPr>
          <w:color w:val="1F4E79" w:themeColor="accent1" w:themeShade="80"/>
          <w:szCs w:val="24"/>
          <w:lang w:val="ro-RO" w:eastAsia="en-GB"/>
        </w:rPr>
        <w:t xml:space="preserve">ca scop final susținerea grupului țintă în </w:t>
      </w:r>
      <w:r w:rsidR="0003459B" w:rsidRPr="003415B2">
        <w:rPr>
          <w:color w:val="1F4E79" w:themeColor="accent1" w:themeShade="80"/>
          <w:szCs w:val="24"/>
          <w:lang w:val="ro-RO" w:eastAsia="en-GB"/>
        </w:rPr>
        <w:t xml:space="preserve">implementarea </w:t>
      </w:r>
      <w:r w:rsidR="00FB799D" w:rsidRPr="003415B2">
        <w:rPr>
          <w:color w:val="1F4E79" w:themeColor="accent1" w:themeShade="80"/>
          <w:szCs w:val="24"/>
          <w:lang w:val="ro-RO" w:eastAsia="en-GB"/>
        </w:rPr>
        <w:t>planului de afaceri</w:t>
      </w:r>
      <w:r w:rsidR="0003459B" w:rsidRPr="003415B2">
        <w:rPr>
          <w:color w:val="1F4E79" w:themeColor="accent1" w:themeShade="80"/>
          <w:szCs w:val="24"/>
          <w:lang w:val="ro-RO" w:eastAsia="en-GB"/>
        </w:rPr>
        <w:t xml:space="preserve"> selectat </w:t>
      </w:r>
      <w:r w:rsidR="00D17A76" w:rsidRPr="003415B2">
        <w:rPr>
          <w:color w:val="1F4E79" w:themeColor="accent1" w:themeShade="80"/>
          <w:szCs w:val="24"/>
          <w:lang w:val="ro-RO" w:eastAsia="en-GB"/>
        </w:rPr>
        <w:t xml:space="preserve">în etapa I </w:t>
      </w:r>
      <w:r w:rsidR="0003459B" w:rsidRPr="003415B2">
        <w:rPr>
          <w:color w:val="1F4E79" w:themeColor="accent1" w:themeShade="80"/>
          <w:szCs w:val="24"/>
          <w:lang w:val="ro-RO" w:eastAsia="en-GB"/>
        </w:rPr>
        <w:t>în vederea finanțării</w:t>
      </w:r>
      <w:r w:rsidR="00FB799D" w:rsidRPr="003415B2">
        <w:rPr>
          <w:color w:val="1F4E79" w:themeColor="accent1" w:themeShade="80"/>
          <w:szCs w:val="24"/>
          <w:lang w:val="ro-RO" w:eastAsia="en-GB"/>
        </w:rPr>
        <w:t xml:space="preserve">. </w:t>
      </w:r>
    </w:p>
    <w:p w14:paraId="187B2879" w14:textId="504308A7" w:rsidR="00246331" w:rsidRPr="003415B2" w:rsidRDefault="00246331" w:rsidP="004825E8">
      <w:pPr>
        <w:spacing w:after="0" w:line="276" w:lineRule="auto"/>
        <w:ind w:right="101" w:firstLine="720"/>
        <w:rPr>
          <w:color w:val="1F4E79" w:themeColor="accent1" w:themeShade="80"/>
          <w:szCs w:val="24"/>
          <w:lang w:val="ro-RO" w:eastAsia="en-GB"/>
        </w:rPr>
      </w:pPr>
      <w:r w:rsidRPr="003415B2">
        <w:rPr>
          <w:rFonts w:eastAsia="Calibri" w:cs="Times New Roman"/>
          <w:color w:val="1F4E79" w:themeColor="accent1" w:themeShade="80"/>
          <w:szCs w:val="24"/>
          <w:lang w:val="ro-RO"/>
        </w:rPr>
        <w:t xml:space="preserve">În cadrul acestei etape, </w:t>
      </w:r>
      <w:r w:rsidR="00F54A06" w:rsidRPr="003415B2">
        <w:rPr>
          <w:color w:val="1F4E79" w:themeColor="accent1" w:themeShade="80"/>
          <w:kern w:val="28"/>
          <w:szCs w:val="24"/>
          <w:lang w:val="ro-RO" w:eastAsia="en-GB"/>
        </w:rPr>
        <w:t>administratorul schemei de antreprenoriat</w:t>
      </w:r>
      <w:r w:rsidRPr="003415B2">
        <w:rPr>
          <w:color w:val="1F4E79" w:themeColor="accent1" w:themeShade="80"/>
          <w:szCs w:val="24"/>
          <w:lang w:val="ro-RO" w:eastAsia="en-GB"/>
        </w:rPr>
        <w:t xml:space="preserve"> are obligația de a </w:t>
      </w:r>
      <w:r w:rsidR="007D31B2" w:rsidRPr="003415B2">
        <w:rPr>
          <w:color w:val="1F4E79" w:themeColor="accent1" w:themeShade="80"/>
          <w:szCs w:val="24"/>
          <w:lang w:val="ro-RO" w:eastAsia="en-GB"/>
        </w:rPr>
        <w:t xml:space="preserve">include </w:t>
      </w:r>
      <w:r w:rsidRPr="003415B2">
        <w:rPr>
          <w:color w:val="1F4E79" w:themeColor="accent1" w:themeShade="80"/>
          <w:szCs w:val="24"/>
          <w:lang w:val="ro-RO" w:eastAsia="en-GB"/>
        </w:rPr>
        <w:t>cel puțin următoarele activități:</w:t>
      </w:r>
    </w:p>
    <w:p w14:paraId="1E7816E2" w14:textId="77777777" w:rsidR="007D31B2" w:rsidRPr="003415B2" w:rsidRDefault="007D31B2" w:rsidP="004825E8">
      <w:pPr>
        <w:spacing w:after="0" w:line="276" w:lineRule="auto"/>
        <w:rPr>
          <w:rFonts w:eastAsia="Calibri" w:cs="Times New Roman"/>
          <w:color w:val="1F4E79" w:themeColor="accent1" w:themeShade="80"/>
          <w:szCs w:val="24"/>
          <w:lang w:val="ro-RO"/>
        </w:rPr>
      </w:pPr>
    </w:p>
    <w:p w14:paraId="1975F30A" w14:textId="2FFDB8C6" w:rsidR="007D31B2" w:rsidRPr="003415B2" w:rsidRDefault="000710E9" w:rsidP="001D4E35">
      <w:pPr>
        <w:spacing w:after="0" w:line="276" w:lineRule="auto"/>
        <w:ind w:firstLine="720"/>
        <w:rPr>
          <w:rFonts w:eastAsia="Calibri" w:cs="Times New Roman"/>
          <w:b/>
          <w:i/>
          <w:color w:val="1F4E79" w:themeColor="accent1" w:themeShade="80"/>
          <w:szCs w:val="24"/>
          <w:lang w:val="ro-RO"/>
        </w:rPr>
      </w:pPr>
      <w:r w:rsidRPr="003415B2">
        <w:rPr>
          <w:rFonts w:eastAsia="Calibri" w:cs="Times New Roman"/>
          <w:b/>
          <w:i/>
          <w:color w:val="1F4E79" w:themeColor="accent1" w:themeShade="80"/>
          <w:szCs w:val="24"/>
          <w:lang w:val="ro-RO"/>
        </w:rPr>
        <w:t>II</w:t>
      </w:r>
      <w:r w:rsidR="003453D8" w:rsidRPr="003415B2">
        <w:rPr>
          <w:rFonts w:eastAsia="Calibri" w:cs="Times New Roman"/>
          <w:b/>
          <w:i/>
          <w:color w:val="1F4E79" w:themeColor="accent1" w:themeShade="80"/>
          <w:szCs w:val="24"/>
          <w:lang w:val="ro-RO"/>
        </w:rPr>
        <w:t>.1</w:t>
      </w:r>
      <w:r w:rsidR="007D31B2" w:rsidRPr="003415B2">
        <w:rPr>
          <w:rFonts w:eastAsia="Calibri" w:cs="Times New Roman"/>
          <w:b/>
          <w:i/>
          <w:color w:val="1F4E79" w:themeColor="accent1" w:themeShade="80"/>
          <w:szCs w:val="24"/>
          <w:lang w:val="ro-RO"/>
        </w:rPr>
        <w:t xml:space="preserve">. </w:t>
      </w:r>
      <w:r w:rsidR="005E24E3" w:rsidRPr="003415B2">
        <w:rPr>
          <w:rFonts w:eastAsia="Calibri" w:cs="Times New Roman"/>
          <w:b/>
          <w:i/>
          <w:color w:val="1F4E79" w:themeColor="accent1" w:themeShade="80"/>
          <w:szCs w:val="24"/>
          <w:lang w:val="ro-RO"/>
        </w:rPr>
        <w:t>Furniz</w:t>
      </w:r>
      <w:r w:rsidR="0048607F" w:rsidRPr="003415B2">
        <w:rPr>
          <w:rFonts w:eastAsia="Calibri" w:cs="Times New Roman"/>
          <w:b/>
          <w:i/>
          <w:color w:val="1F4E79" w:themeColor="accent1" w:themeShade="80"/>
          <w:szCs w:val="24"/>
          <w:lang w:val="ro-RO"/>
        </w:rPr>
        <w:t xml:space="preserve">area, de către </w:t>
      </w:r>
      <w:r w:rsidR="00FF3D05" w:rsidRPr="003415B2">
        <w:rPr>
          <w:rFonts w:eastAsia="Calibri" w:cs="Times New Roman"/>
          <w:b/>
          <w:i/>
          <w:color w:val="1F4E79" w:themeColor="accent1" w:themeShade="80"/>
          <w:szCs w:val="24"/>
          <w:lang w:val="ro-RO"/>
        </w:rPr>
        <w:t>administratorul schemei de antreprenoriat</w:t>
      </w:r>
      <w:r w:rsidR="0048607F" w:rsidRPr="003415B2">
        <w:rPr>
          <w:rFonts w:eastAsia="Calibri" w:cs="Times New Roman"/>
          <w:b/>
          <w:i/>
          <w:color w:val="1F4E79" w:themeColor="accent1" w:themeShade="80"/>
          <w:szCs w:val="24"/>
          <w:lang w:val="ro-RO"/>
        </w:rPr>
        <w:t>,</w:t>
      </w:r>
      <w:r w:rsidR="00E95153" w:rsidRPr="003415B2">
        <w:rPr>
          <w:rFonts w:eastAsia="Calibri" w:cs="Times New Roman"/>
          <w:b/>
          <w:i/>
          <w:color w:val="1F4E79" w:themeColor="accent1" w:themeShade="80"/>
          <w:szCs w:val="24"/>
          <w:lang w:val="ro-RO"/>
        </w:rPr>
        <w:t xml:space="preserve"> </w:t>
      </w:r>
      <w:r w:rsidR="0048607F" w:rsidRPr="003415B2">
        <w:rPr>
          <w:rFonts w:eastAsia="Calibri" w:cs="Times New Roman"/>
          <w:b/>
          <w:i/>
          <w:color w:val="1F4E79" w:themeColor="accent1" w:themeShade="80"/>
          <w:szCs w:val="24"/>
          <w:lang w:val="ro-RO"/>
        </w:rPr>
        <w:t>a</w:t>
      </w:r>
      <w:r w:rsidR="003453D8" w:rsidRPr="003415B2">
        <w:rPr>
          <w:rFonts w:eastAsia="Calibri" w:cs="Times New Roman"/>
          <w:b/>
          <w:i/>
          <w:color w:val="1F4E79" w:themeColor="accent1" w:themeShade="80"/>
          <w:szCs w:val="24"/>
          <w:lang w:val="ro-RO"/>
        </w:rPr>
        <w:t xml:space="preserve"> servicii</w:t>
      </w:r>
      <w:r w:rsidR="0048607F" w:rsidRPr="003415B2">
        <w:rPr>
          <w:rFonts w:eastAsia="Calibri" w:cs="Times New Roman"/>
          <w:b/>
          <w:i/>
          <w:color w:val="1F4E79" w:themeColor="accent1" w:themeShade="80"/>
          <w:szCs w:val="24"/>
          <w:lang w:val="ro-RO"/>
        </w:rPr>
        <w:t>lor</w:t>
      </w:r>
      <w:r w:rsidR="003453D8" w:rsidRPr="003415B2">
        <w:rPr>
          <w:rFonts w:eastAsia="Calibri" w:cs="Times New Roman"/>
          <w:b/>
          <w:i/>
          <w:color w:val="1F4E79" w:themeColor="accent1" w:themeShade="80"/>
          <w:szCs w:val="24"/>
          <w:lang w:val="ro-RO"/>
        </w:rPr>
        <w:t xml:space="preserve"> personalizate de consiliere/</w:t>
      </w:r>
      <w:r w:rsidR="00AD4EA9" w:rsidRPr="003415B2">
        <w:rPr>
          <w:rFonts w:eastAsia="Calibri" w:cs="Times New Roman"/>
          <w:b/>
          <w:i/>
          <w:color w:val="1F4E79" w:themeColor="accent1" w:themeShade="80"/>
          <w:szCs w:val="24"/>
          <w:lang w:val="ro-RO"/>
        </w:rPr>
        <w:t xml:space="preserve"> </w:t>
      </w:r>
      <w:r w:rsidR="003453D8" w:rsidRPr="003415B2">
        <w:rPr>
          <w:rFonts w:eastAsia="Calibri" w:cs="Times New Roman"/>
          <w:b/>
          <w:i/>
          <w:color w:val="1F4E79" w:themeColor="accent1" w:themeShade="80"/>
          <w:szCs w:val="24"/>
          <w:lang w:val="ro-RO"/>
        </w:rPr>
        <w:t xml:space="preserve">consultanță/ mentorat ulterior finalizării procesului de selecție a planurilor de afaceri </w:t>
      </w:r>
    </w:p>
    <w:p w14:paraId="5190C58F" w14:textId="77777777" w:rsidR="00B457CB" w:rsidRPr="003415B2" w:rsidRDefault="00B457CB" w:rsidP="004825E8">
      <w:pPr>
        <w:spacing w:after="0" w:line="276" w:lineRule="auto"/>
        <w:ind w:firstLine="720"/>
        <w:rPr>
          <w:rFonts w:cs="Calibri"/>
          <w:color w:val="1F4E79" w:themeColor="accent1" w:themeShade="80"/>
          <w:szCs w:val="24"/>
          <w:lang w:val="ro-RO"/>
        </w:rPr>
      </w:pPr>
    </w:p>
    <w:p w14:paraId="619F886B" w14:textId="2C07BD94" w:rsidR="003453D8" w:rsidRPr="003415B2" w:rsidRDefault="003453D8" w:rsidP="004825E8">
      <w:pPr>
        <w:spacing w:after="0" w:line="276" w:lineRule="auto"/>
        <w:ind w:firstLine="720"/>
        <w:rPr>
          <w:rFonts w:eastAsia="Calibri" w:cs="Times New Roman"/>
          <w:color w:val="1F4E79" w:themeColor="accent1" w:themeShade="80"/>
          <w:szCs w:val="24"/>
          <w:lang w:val="ro-RO"/>
        </w:rPr>
      </w:pPr>
      <w:r w:rsidRPr="003415B2">
        <w:rPr>
          <w:rFonts w:cs="Calibri"/>
          <w:color w:val="1F4E79" w:themeColor="accent1" w:themeShade="80"/>
          <w:szCs w:val="24"/>
          <w:lang w:val="ro-RO"/>
        </w:rPr>
        <w:lastRenderedPageBreak/>
        <w:t>Aceste servicii vor fi oferite doar persoanelor selectate în vederea implementării planurilor de afaceri</w:t>
      </w:r>
      <w:r w:rsidR="000727CB" w:rsidRPr="003415B2">
        <w:rPr>
          <w:rFonts w:cs="Calibri"/>
          <w:color w:val="1F4E79" w:themeColor="accent1" w:themeShade="80"/>
          <w:szCs w:val="24"/>
          <w:lang w:val="ro-RO"/>
        </w:rPr>
        <w:t>, completând cunoștințele și aptitudinile dobândite de aceștia în cadrul formării și a stagiilor de practică din etapa I</w:t>
      </w:r>
      <w:r w:rsidRPr="003415B2">
        <w:rPr>
          <w:rFonts w:cs="Calibri"/>
          <w:color w:val="1F4E79" w:themeColor="accent1" w:themeShade="80"/>
          <w:szCs w:val="24"/>
          <w:lang w:val="ro-RO"/>
        </w:rPr>
        <w:t>.</w:t>
      </w:r>
    </w:p>
    <w:p w14:paraId="04705CA5" w14:textId="77777777" w:rsidR="00957902" w:rsidRPr="003415B2" w:rsidRDefault="00957902" w:rsidP="004825E8">
      <w:pPr>
        <w:spacing w:after="0" w:line="276" w:lineRule="auto"/>
        <w:ind w:firstLine="720"/>
        <w:rPr>
          <w:rFonts w:eastAsia="Calibri" w:cs="Times New Roman"/>
          <w:b/>
          <w:color w:val="1F4E79" w:themeColor="accent1" w:themeShade="80"/>
          <w:szCs w:val="24"/>
          <w:lang w:val="ro-RO"/>
        </w:rPr>
      </w:pPr>
    </w:p>
    <w:p w14:paraId="56950F82" w14:textId="1DD03F38" w:rsidR="00246331" w:rsidRPr="003415B2" w:rsidRDefault="000710E9" w:rsidP="004825E8">
      <w:pPr>
        <w:spacing w:after="0" w:line="276" w:lineRule="auto"/>
        <w:ind w:firstLine="720"/>
        <w:rPr>
          <w:rFonts w:eastAsia="Calibri" w:cs="Times New Roman"/>
          <w:b/>
          <w:i/>
          <w:color w:val="1F4E79" w:themeColor="accent1" w:themeShade="80"/>
          <w:szCs w:val="24"/>
          <w:lang w:val="ro-RO"/>
        </w:rPr>
      </w:pPr>
      <w:r w:rsidRPr="003415B2">
        <w:rPr>
          <w:rFonts w:eastAsia="Calibri" w:cs="Times New Roman"/>
          <w:b/>
          <w:i/>
          <w:color w:val="1F4E79" w:themeColor="accent1" w:themeShade="80"/>
          <w:szCs w:val="24"/>
          <w:lang w:val="ro-RO"/>
        </w:rPr>
        <w:t>II</w:t>
      </w:r>
      <w:r w:rsidR="003453D8" w:rsidRPr="003415B2">
        <w:rPr>
          <w:rFonts w:eastAsia="Calibri" w:cs="Times New Roman"/>
          <w:b/>
          <w:i/>
          <w:color w:val="1F4E79" w:themeColor="accent1" w:themeShade="80"/>
          <w:szCs w:val="24"/>
          <w:lang w:val="ro-RO"/>
        </w:rPr>
        <w:t>.2.</w:t>
      </w:r>
      <w:r w:rsidR="001655EE" w:rsidRPr="003415B2">
        <w:rPr>
          <w:rFonts w:eastAsia="Calibri" w:cs="Times New Roman"/>
          <w:b/>
          <w:i/>
          <w:color w:val="1F4E79" w:themeColor="accent1" w:themeShade="80"/>
          <w:szCs w:val="24"/>
          <w:lang w:val="ro-RO"/>
        </w:rPr>
        <w:t xml:space="preserve"> </w:t>
      </w:r>
      <w:r w:rsidR="00365925" w:rsidRPr="003415B2">
        <w:rPr>
          <w:rFonts w:eastAsia="Calibri" w:cs="Times New Roman"/>
          <w:b/>
          <w:i/>
          <w:color w:val="1F4E79" w:themeColor="accent1" w:themeShade="80"/>
          <w:szCs w:val="24"/>
          <w:lang w:val="ro-RO"/>
        </w:rPr>
        <w:t>Asigurarea î</w:t>
      </w:r>
      <w:r w:rsidR="00B741D5" w:rsidRPr="003415B2">
        <w:rPr>
          <w:rFonts w:eastAsia="Calibri" w:cs="Times New Roman"/>
          <w:b/>
          <w:i/>
          <w:color w:val="1F4E79" w:themeColor="accent1" w:themeShade="80"/>
          <w:szCs w:val="24"/>
          <w:lang w:val="ro-RO"/>
        </w:rPr>
        <w:t>nființ</w:t>
      </w:r>
      <w:r w:rsidR="00365925" w:rsidRPr="003415B2">
        <w:rPr>
          <w:rFonts w:eastAsia="Calibri" w:cs="Times New Roman"/>
          <w:b/>
          <w:i/>
          <w:color w:val="1F4E79" w:themeColor="accent1" w:themeShade="80"/>
          <w:szCs w:val="24"/>
          <w:lang w:val="ro-RO"/>
        </w:rPr>
        <w:t>ă</w:t>
      </w:r>
      <w:r w:rsidR="00B741D5" w:rsidRPr="003415B2">
        <w:rPr>
          <w:rFonts w:eastAsia="Calibri" w:cs="Times New Roman"/>
          <w:b/>
          <w:i/>
          <w:color w:val="1F4E79" w:themeColor="accent1" w:themeShade="80"/>
          <w:szCs w:val="24"/>
          <w:lang w:val="ro-RO"/>
        </w:rPr>
        <w:t>r</w:t>
      </w:r>
      <w:r w:rsidR="00365925" w:rsidRPr="003415B2">
        <w:rPr>
          <w:rFonts w:eastAsia="Calibri" w:cs="Times New Roman"/>
          <w:b/>
          <w:i/>
          <w:color w:val="1F4E79" w:themeColor="accent1" w:themeShade="80"/>
          <w:szCs w:val="24"/>
          <w:lang w:val="ro-RO"/>
        </w:rPr>
        <w:t>ii</w:t>
      </w:r>
      <w:r w:rsidR="00B741D5" w:rsidRPr="003415B2">
        <w:rPr>
          <w:rFonts w:eastAsia="Calibri" w:cs="Times New Roman"/>
          <w:b/>
          <w:i/>
          <w:color w:val="1F4E79" w:themeColor="accent1" w:themeShade="80"/>
          <w:szCs w:val="24"/>
          <w:lang w:val="ro-RO"/>
        </w:rPr>
        <w:t xml:space="preserve"> </w:t>
      </w:r>
      <w:r w:rsidR="00957902" w:rsidRPr="003415B2">
        <w:rPr>
          <w:rFonts w:eastAsia="Calibri" w:cs="Times New Roman"/>
          <w:b/>
          <w:i/>
          <w:color w:val="1F4E79" w:themeColor="accent1" w:themeShade="80"/>
          <w:szCs w:val="24"/>
          <w:lang w:val="ro-RO"/>
        </w:rPr>
        <w:t xml:space="preserve">și </w:t>
      </w:r>
      <w:r w:rsidR="00365925" w:rsidRPr="003415B2">
        <w:rPr>
          <w:rFonts w:eastAsia="Calibri" w:cs="Times New Roman"/>
          <w:b/>
          <w:i/>
          <w:color w:val="1F4E79" w:themeColor="accent1" w:themeShade="80"/>
          <w:szCs w:val="24"/>
          <w:lang w:val="ro-RO"/>
        </w:rPr>
        <w:t>demarării</w:t>
      </w:r>
      <w:r w:rsidR="00957902" w:rsidRPr="003415B2">
        <w:rPr>
          <w:rFonts w:eastAsia="Calibri" w:cs="Times New Roman"/>
          <w:b/>
          <w:i/>
          <w:color w:val="1F4E79" w:themeColor="accent1" w:themeShade="80"/>
          <w:szCs w:val="24"/>
          <w:lang w:val="ro-RO"/>
        </w:rPr>
        <w:t xml:space="preserve"> funcționării </w:t>
      </w:r>
      <w:r w:rsidR="005A3144" w:rsidRPr="003415B2">
        <w:rPr>
          <w:b/>
          <w:i/>
          <w:color w:val="1F4E79" w:themeColor="accent1" w:themeShade="80"/>
          <w:szCs w:val="24"/>
          <w:lang w:val="ro-RO" w:eastAsia="en-GB"/>
        </w:rPr>
        <w:t>întreprinderilor</w:t>
      </w:r>
      <w:r w:rsidR="00246331" w:rsidRPr="003415B2">
        <w:rPr>
          <w:rFonts w:eastAsia="Calibri" w:cs="Times New Roman"/>
          <w:b/>
          <w:i/>
          <w:color w:val="1F4E79" w:themeColor="accent1" w:themeShade="80"/>
          <w:szCs w:val="24"/>
          <w:lang w:val="ro-RO"/>
        </w:rPr>
        <w:t xml:space="preserve"> ce vor </w:t>
      </w:r>
      <w:r w:rsidR="00396642" w:rsidRPr="003415B2">
        <w:rPr>
          <w:rFonts w:eastAsia="Calibri" w:cs="Times New Roman"/>
          <w:b/>
          <w:i/>
          <w:color w:val="1F4E79" w:themeColor="accent1" w:themeShade="80"/>
          <w:szCs w:val="24"/>
          <w:lang w:val="ro-RO"/>
        </w:rPr>
        <w:t xml:space="preserve">realiza planurile de afaceri </w:t>
      </w:r>
      <w:r w:rsidR="007263A1" w:rsidRPr="003415B2">
        <w:rPr>
          <w:rFonts w:eastAsia="Calibri" w:cs="Times New Roman"/>
          <w:b/>
          <w:i/>
          <w:color w:val="1F4E79" w:themeColor="accent1" w:themeShade="80"/>
          <w:szCs w:val="24"/>
          <w:lang w:val="ro-RO"/>
        </w:rPr>
        <w:t>cu ajutor</w:t>
      </w:r>
      <w:r w:rsidR="00246331" w:rsidRPr="003415B2">
        <w:rPr>
          <w:rFonts w:eastAsia="Calibri" w:cs="Times New Roman"/>
          <w:b/>
          <w:i/>
          <w:color w:val="1F4E79" w:themeColor="accent1" w:themeShade="80"/>
          <w:szCs w:val="24"/>
          <w:lang w:val="ro-RO"/>
        </w:rPr>
        <w:t xml:space="preserve"> de minim</w:t>
      </w:r>
      <w:r w:rsidR="00FF692D" w:rsidRPr="003415B2">
        <w:rPr>
          <w:rFonts w:eastAsia="Calibri" w:cs="Times New Roman"/>
          <w:b/>
          <w:i/>
          <w:color w:val="1F4E79" w:themeColor="accent1" w:themeShade="80"/>
          <w:szCs w:val="24"/>
          <w:lang w:val="ro-RO"/>
        </w:rPr>
        <w:t xml:space="preserve">is </w:t>
      </w:r>
      <w:r w:rsidR="00246331" w:rsidRPr="003415B2">
        <w:rPr>
          <w:rFonts w:eastAsia="Calibri" w:cs="Times New Roman"/>
          <w:b/>
          <w:i/>
          <w:color w:val="1F4E79" w:themeColor="accent1" w:themeShade="80"/>
          <w:szCs w:val="24"/>
          <w:lang w:val="ro-RO"/>
        </w:rPr>
        <w:t>în cadrul proiectului</w:t>
      </w:r>
    </w:p>
    <w:p w14:paraId="1C41D075" w14:textId="77777777" w:rsidR="00B457CB" w:rsidRPr="003415B2" w:rsidRDefault="00B457CB" w:rsidP="004825E8">
      <w:pPr>
        <w:spacing w:after="0" w:line="276" w:lineRule="auto"/>
        <w:ind w:firstLine="720"/>
        <w:rPr>
          <w:color w:val="1F4E79" w:themeColor="accent1" w:themeShade="80"/>
          <w:szCs w:val="24"/>
          <w:lang w:val="ro-RO" w:eastAsia="en-GB"/>
        </w:rPr>
      </w:pPr>
    </w:p>
    <w:p w14:paraId="1E65D028" w14:textId="1A337CD5" w:rsidR="00521181" w:rsidRPr="003415B2" w:rsidRDefault="00AF2DB6" w:rsidP="004825E8">
      <w:pPr>
        <w:spacing w:after="0" w:line="276" w:lineRule="auto"/>
        <w:ind w:firstLine="720"/>
        <w:rPr>
          <w:color w:val="1F4E79" w:themeColor="accent1" w:themeShade="80"/>
          <w:szCs w:val="24"/>
          <w:lang w:val="af-ZA"/>
        </w:rPr>
      </w:pPr>
      <w:r w:rsidRPr="003415B2">
        <w:rPr>
          <w:color w:val="1F4E79" w:themeColor="accent1" w:themeShade="80"/>
          <w:szCs w:val="24"/>
          <w:lang w:val="ro-RO" w:eastAsia="en-GB"/>
        </w:rPr>
        <w:t xml:space="preserve">Afacerile care fac obiectul planurilor selectate </w:t>
      </w:r>
      <w:r w:rsidR="00521181" w:rsidRPr="003415B2">
        <w:rPr>
          <w:color w:val="1F4E79" w:themeColor="accent1" w:themeShade="80"/>
          <w:szCs w:val="24"/>
          <w:lang w:val="ro-RO" w:eastAsia="en-GB"/>
        </w:rPr>
        <w:t>se</w:t>
      </w:r>
      <w:r w:rsidRPr="003415B2">
        <w:rPr>
          <w:color w:val="1F4E79" w:themeColor="accent1" w:themeShade="80"/>
          <w:szCs w:val="24"/>
          <w:lang w:val="ro-RO" w:eastAsia="en-GB"/>
        </w:rPr>
        <w:t xml:space="preserve"> </w:t>
      </w:r>
      <w:r w:rsidR="00521181" w:rsidRPr="003415B2">
        <w:rPr>
          <w:color w:val="1F4E79" w:themeColor="accent1" w:themeShade="80"/>
          <w:szCs w:val="24"/>
          <w:lang w:val="ro-RO" w:eastAsia="en-GB"/>
        </w:rPr>
        <w:t>vor</w:t>
      </w:r>
      <w:r w:rsidR="001056EC" w:rsidRPr="003415B2">
        <w:rPr>
          <w:color w:val="1F4E79" w:themeColor="accent1" w:themeShade="80"/>
          <w:szCs w:val="24"/>
          <w:lang w:val="ro-RO" w:eastAsia="en-GB"/>
        </w:rPr>
        <w:t xml:space="preserve"> derula în </w:t>
      </w:r>
      <w:r w:rsidR="00521181" w:rsidRPr="003415B2">
        <w:rPr>
          <w:color w:val="1F4E79" w:themeColor="accent1" w:themeShade="80"/>
          <w:szCs w:val="24"/>
          <w:lang w:val="ro-RO" w:eastAsia="en-GB"/>
        </w:rPr>
        <w:t>ca</w:t>
      </w:r>
      <w:r w:rsidR="001056EC" w:rsidRPr="003415B2">
        <w:rPr>
          <w:color w:val="1F4E79" w:themeColor="accent1" w:themeShade="80"/>
          <w:szCs w:val="24"/>
          <w:lang w:val="ro-RO" w:eastAsia="en-GB"/>
        </w:rPr>
        <w:t xml:space="preserve">drul unor </w:t>
      </w:r>
      <w:r w:rsidR="00521181" w:rsidRPr="003415B2">
        <w:rPr>
          <w:color w:val="1F4E79" w:themeColor="accent1" w:themeShade="80"/>
          <w:szCs w:val="24"/>
          <w:lang w:val="ro-RO" w:eastAsia="en-GB"/>
        </w:rPr>
        <w:t xml:space="preserve"> întreprinderi</w:t>
      </w:r>
      <w:r w:rsidR="00A35477" w:rsidRPr="003415B2">
        <w:rPr>
          <w:color w:val="1F4E79" w:themeColor="accent1" w:themeShade="80"/>
          <w:szCs w:val="24"/>
          <w:lang w:val="ro-RO" w:eastAsia="en-GB"/>
        </w:rPr>
        <w:t>,</w:t>
      </w:r>
      <w:r w:rsidR="00521181" w:rsidRPr="003415B2">
        <w:rPr>
          <w:color w:val="1F4E79" w:themeColor="accent1" w:themeShade="80"/>
          <w:szCs w:val="24"/>
          <w:lang w:val="ro-RO" w:eastAsia="en-GB"/>
        </w:rPr>
        <w:t xml:space="preserve"> așa cum sunt acestea definite în art. 2, alin. 1 și 2 din Legea nr. 346/2004 privind stimularea înfiinţării şi dezvoltării întreprinderilor mici şi mijlocii, cu modificările și completările ulterioare</w:t>
      </w:r>
      <w:r w:rsidR="006B5B7E" w:rsidRPr="003415B2">
        <w:rPr>
          <w:color w:val="1F4E79" w:themeColor="accent1" w:themeShade="80"/>
          <w:szCs w:val="24"/>
          <w:lang w:val="ro-RO" w:eastAsia="en-GB"/>
        </w:rPr>
        <w:t xml:space="preserve">. Conform acestor prevederi legale, întreprinderea este </w:t>
      </w:r>
      <w:r w:rsidR="006648B0" w:rsidRPr="003415B2">
        <w:rPr>
          <w:color w:val="1F4E79" w:themeColor="accent1" w:themeShade="80"/>
          <w:szCs w:val="24"/>
          <w:lang w:val="ro-RO" w:eastAsia="en-GB"/>
        </w:rPr>
        <w:t>”</w:t>
      </w:r>
      <w:r w:rsidR="00521181" w:rsidRPr="003415B2">
        <w:rPr>
          <w:color w:val="1F4E79" w:themeColor="accent1" w:themeShade="80"/>
        </w:rPr>
        <w:t xml:space="preserve">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întreprinderile familiale, </w:t>
      </w:r>
      <w:r w:rsidR="00521181" w:rsidRPr="003415B2">
        <w:rPr>
          <w:color w:val="1F4E79" w:themeColor="accent1" w:themeShade="80"/>
          <w:szCs w:val="24"/>
        </w:rPr>
        <w:t>autorizate potrivit dispoziţiilor legale în vigoare, care desfăşoară activităţi economice, precum și asociaţii şi fundaţii, cooperative agricole şi societăţi agricole care desfăşoară activităţi economice</w:t>
      </w:r>
      <w:r w:rsidR="006648B0" w:rsidRPr="003415B2">
        <w:rPr>
          <w:color w:val="1F4E79" w:themeColor="accent1" w:themeShade="80"/>
          <w:szCs w:val="24"/>
        </w:rPr>
        <w:t>”.</w:t>
      </w:r>
      <w:r w:rsidR="00AA4284" w:rsidRPr="003415B2">
        <w:rPr>
          <w:color w:val="1F4E79" w:themeColor="accent1" w:themeShade="80"/>
          <w:szCs w:val="24"/>
        </w:rPr>
        <w:t xml:space="preserve"> </w:t>
      </w:r>
    </w:p>
    <w:p w14:paraId="165F358B" w14:textId="4448A47C" w:rsidR="00811D96" w:rsidRPr="003415B2" w:rsidRDefault="00811D96" w:rsidP="00811D96">
      <w:pPr>
        <w:spacing w:after="0" w:line="276" w:lineRule="auto"/>
        <w:ind w:firstLine="720"/>
        <w:rPr>
          <w:color w:val="1F4E79" w:themeColor="accent1" w:themeShade="80"/>
          <w:szCs w:val="24"/>
          <w:lang w:val="ro-RO" w:eastAsia="en-GB"/>
        </w:rPr>
      </w:pPr>
      <w:r w:rsidRPr="003415B2">
        <w:rPr>
          <w:color w:val="1F4E79" w:themeColor="accent1" w:themeShade="80"/>
          <w:szCs w:val="24"/>
          <w:lang w:val="ro-RO" w:eastAsia="en-GB"/>
        </w:rPr>
        <w:t xml:space="preserve">Întreprinderile nou înființate </w:t>
      </w:r>
      <w:r w:rsidR="009D181E" w:rsidRPr="003415B2">
        <w:rPr>
          <w:color w:val="1F4E79" w:themeColor="accent1" w:themeShade="80"/>
          <w:szCs w:val="24"/>
          <w:lang w:val="ro-RO" w:eastAsia="en-GB"/>
        </w:rPr>
        <w:t xml:space="preserve">vor </w:t>
      </w:r>
      <w:r w:rsidRPr="003415B2">
        <w:rPr>
          <w:color w:val="1F4E79" w:themeColor="accent1" w:themeShade="80"/>
          <w:szCs w:val="24"/>
          <w:lang w:val="ro-RO" w:eastAsia="en-GB"/>
        </w:rPr>
        <w:t>trebui să aibă sediul social și, după caz, punctul/ punctele de lucru în mediul urban</w:t>
      </w:r>
      <w:r w:rsidR="00543481" w:rsidRPr="003415B2">
        <w:rPr>
          <w:color w:val="1F4E79" w:themeColor="accent1" w:themeShade="80"/>
          <w:szCs w:val="24"/>
          <w:lang w:val="ro-RO" w:eastAsia="en-GB"/>
        </w:rPr>
        <w:t>,</w:t>
      </w:r>
      <w:r w:rsidRPr="003415B2">
        <w:rPr>
          <w:color w:val="1F4E79" w:themeColor="accent1" w:themeShade="80"/>
          <w:szCs w:val="24"/>
          <w:lang w:val="ro-RO" w:eastAsia="en-GB"/>
        </w:rPr>
        <w:t xml:space="preserve"> în regiunea de dezvoltare în care se implementează proiectul.</w:t>
      </w:r>
    </w:p>
    <w:p w14:paraId="17E81482" w14:textId="1B67F283" w:rsidR="00797E6A" w:rsidRPr="003415B2" w:rsidRDefault="00797E6A" w:rsidP="00957902">
      <w:pPr>
        <w:spacing w:after="0" w:line="276" w:lineRule="auto"/>
        <w:ind w:firstLine="720"/>
        <w:rPr>
          <w:color w:val="1F4E79" w:themeColor="accent1" w:themeShade="80"/>
          <w:szCs w:val="24"/>
          <w:lang w:val="ro-RO" w:eastAsia="en-GB"/>
        </w:rPr>
      </w:pPr>
      <w:r w:rsidRPr="003415B2">
        <w:rPr>
          <w:rFonts w:eastAsia="MS Mincho" w:cs="Times New Roman"/>
          <w:color w:val="1F4E79" w:themeColor="accent1" w:themeShade="80"/>
          <w:szCs w:val="24"/>
          <w:lang w:val="fr-FR"/>
        </w:rPr>
        <w:t>F</w:t>
      </w:r>
      <w:r w:rsidRPr="003415B2">
        <w:rPr>
          <w:rFonts w:eastAsia="Calibri" w:cs="Times New Roman"/>
          <w:color w:val="1F4E79" w:themeColor="accent1" w:themeShade="80"/>
          <w:szCs w:val="24"/>
          <w:lang w:val="fr-FR"/>
        </w:rPr>
        <w:t xml:space="preserve">iecare beneficiar al ajutorului </w:t>
      </w:r>
      <w:r w:rsidRPr="003415B2">
        <w:rPr>
          <w:rFonts w:eastAsia="Calibri" w:cs="Times New Roman"/>
          <w:i/>
          <w:color w:val="1F4E79" w:themeColor="accent1" w:themeShade="80"/>
          <w:szCs w:val="24"/>
          <w:lang w:val="fr-FR"/>
        </w:rPr>
        <w:t>de minimis</w:t>
      </w:r>
      <w:r w:rsidRPr="003415B2">
        <w:rPr>
          <w:rFonts w:eastAsia="Calibri" w:cs="Times New Roman"/>
          <w:color w:val="1F4E79" w:themeColor="accent1" w:themeShade="80"/>
          <w:szCs w:val="24"/>
          <w:lang w:val="fr-FR"/>
        </w:rPr>
        <w:t xml:space="preserve"> </w:t>
      </w:r>
      <w:r w:rsidR="009D181E" w:rsidRPr="003415B2">
        <w:rPr>
          <w:rFonts w:eastAsia="Calibri" w:cs="Times New Roman"/>
          <w:color w:val="1F4E79" w:themeColor="accent1" w:themeShade="80"/>
          <w:szCs w:val="24"/>
          <w:lang w:val="fr-FR"/>
        </w:rPr>
        <w:t xml:space="preserve">va trebui </w:t>
      </w:r>
      <w:r w:rsidRPr="003415B2">
        <w:rPr>
          <w:rFonts w:eastAsia="Calibri" w:cs="Times New Roman"/>
          <w:color w:val="1F4E79" w:themeColor="accent1" w:themeShade="80"/>
          <w:szCs w:val="24"/>
          <w:lang w:val="fr-FR"/>
        </w:rPr>
        <w:t xml:space="preserve">să angajeze, la cel târziu 6 luni de la semnarea contractului de ajutor </w:t>
      </w:r>
      <w:r w:rsidRPr="003415B2">
        <w:rPr>
          <w:rFonts w:eastAsia="Calibri" w:cs="Times New Roman"/>
          <w:i/>
          <w:color w:val="1F4E79" w:themeColor="accent1" w:themeShade="80"/>
          <w:szCs w:val="24"/>
          <w:lang w:val="fr-FR"/>
        </w:rPr>
        <w:t>de minimis</w:t>
      </w:r>
      <w:r w:rsidRPr="003415B2">
        <w:rPr>
          <w:rFonts w:eastAsia="Calibri" w:cs="Times New Roman"/>
          <w:color w:val="1F4E79" w:themeColor="accent1" w:themeShade="80"/>
          <w:szCs w:val="24"/>
          <w:lang w:val="fr-FR"/>
        </w:rPr>
        <w:t>, cel puțin 2 persoane.</w:t>
      </w:r>
    </w:p>
    <w:p w14:paraId="3E5E3AE9" w14:textId="77777777" w:rsidR="00797E6A" w:rsidRPr="003415B2" w:rsidRDefault="00957902" w:rsidP="00957902">
      <w:pPr>
        <w:spacing w:after="0" w:line="276" w:lineRule="auto"/>
        <w:ind w:firstLine="720"/>
        <w:rPr>
          <w:b/>
          <w:color w:val="1F4E79" w:themeColor="accent1" w:themeShade="80"/>
          <w:szCs w:val="24"/>
          <w:lang w:val="ro-RO" w:eastAsia="en-GB"/>
        </w:rPr>
      </w:pPr>
      <w:r w:rsidRPr="003415B2">
        <w:rPr>
          <w:color w:val="1F4E79" w:themeColor="accent1" w:themeShade="80"/>
          <w:szCs w:val="24"/>
          <w:lang w:val="ro-RO" w:eastAsia="en-GB"/>
        </w:rPr>
        <w:t xml:space="preserve">Persoanele angajate în cadrul </w:t>
      </w:r>
      <w:r w:rsidR="00FE7BFF" w:rsidRPr="003415B2">
        <w:rPr>
          <w:color w:val="1F4E79" w:themeColor="accent1" w:themeShade="80"/>
          <w:szCs w:val="24"/>
          <w:lang w:val="ro-RO" w:eastAsia="en-GB"/>
        </w:rPr>
        <w:t>întreprinderi</w:t>
      </w:r>
      <w:r w:rsidRPr="003415B2">
        <w:rPr>
          <w:color w:val="1F4E79" w:themeColor="accent1" w:themeShade="80"/>
          <w:szCs w:val="24"/>
          <w:lang w:val="ro-RO" w:eastAsia="en-GB"/>
        </w:rPr>
        <w:t xml:space="preserve">lor </w:t>
      </w:r>
      <w:r w:rsidR="00FE7BFF" w:rsidRPr="003415B2">
        <w:rPr>
          <w:color w:val="1F4E79" w:themeColor="accent1" w:themeShade="80"/>
          <w:szCs w:val="24"/>
          <w:lang w:val="ro-RO" w:eastAsia="en-GB"/>
        </w:rPr>
        <w:t>nou înființate vor avea, în mod obligatoriu,</w:t>
      </w:r>
      <w:r w:rsidRPr="003415B2">
        <w:rPr>
          <w:color w:val="1F4E79" w:themeColor="accent1" w:themeShade="80"/>
          <w:szCs w:val="24"/>
          <w:lang w:val="ro-RO" w:eastAsia="en-GB"/>
        </w:rPr>
        <w:t xml:space="preserve"> domiciliul sau reședința în regiunea de dezvoltare în care se implementează proiectul, în mediul urban sau rural.</w:t>
      </w:r>
    </w:p>
    <w:p w14:paraId="0AEABF70" w14:textId="15B5B4B2" w:rsidR="00957902" w:rsidRPr="003415B2" w:rsidRDefault="00797E6A" w:rsidP="004825E8">
      <w:pPr>
        <w:tabs>
          <w:tab w:val="left" w:pos="720"/>
        </w:tabs>
        <w:spacing w:after="0" w:line="276" w:lineRule="auto"/>
        <w:rPr>
          <w:rFonts w:eastAsia="Calibri" w:cs="Times New Roman"/>
          <w:color w:val="1F4E79" w:themeColor="accent1" w:themeShade="80"/>
          <w:szCs w:val="24"/>
          <w:lang w:val="ro-RO"/>
        </w:rPr>
      </w:pPr>
      <w:r w:rsidRPr="003415B2">
        <w:rPr>
          <w:rFonts w:eastAsia="MS Mincho" w:cs="Times New Roman"/>
          <w:color w:val="1F4E79" w:themeColor="accent1" w:themeShade="80"/>
          <w:szCs w:val="24"/>
          <w:lang w:val="fr-FR"/>
        </w:rPr>
        <w:tab/>
      </w:r>
      <w:r w:rsidRPr="003415B2">
        <w:rPr>
          <w:rFonts w:eastAsia="Calibri" w:cs="Times New Roman"/>
          <w:b/>
          <w:color w:val="1F4E79" w:themeColor="accent1" w:themeShade="80"/>
          <w:szCs w:val="24"/>
          <w:lang w:val="fr-FR"/>
        </w:rPr>
        <w:t xml:space="preserve"> </w:t>
      </w:r>
    </w:p>
    <w:p w14:paraId="2EF3771E" w14:textId="4873FA13" w:rsidR="0048607F" w:rsidRPr="003415B2" w:rsidRDefault="000710E9" w:rsidP="004825E8">
      <w:pPr>
        <w:spacing w:after="0" w:line="276" w:lineRule="auto"/>
        <w:ind w:firstLine="720"/>
        <w:rPr>
          <w:rFonts w:eastAsia="Calibri" w:cs="Times New Roman"/>
          <w:b/>
          <w:i/>
          <w:color w:val="1F4E79" w:themeColor="accent1" w:themeShade="80"/>
          <w:szCs w:val="24"/>
          <w:lang w:val="ro-RO"/>
        </w:rPr>
      </w:pPr>
      <w:r w:rsidRPr="003415B2">
        <w:rPr>
          <w:rFonts w:eastAsia="Calibri" w:cs="Times New Roman"/>
          <w:b/>
          <w:i/>
          <w:color w:val="1F4E79" w:themeColor="accent1" w:themeShade="80"/>
          <w:szCs w:val="24"/>
          <w:lang w:val="ro-RO"/>
        </w:rPr>
        <w:t>II</w:t>
      </w:r>
      <w:r w:rsidR="003453D8" w:rsidRPr="003415B2">
        <w:rPr>
          <w:rFonts w:eastAsia="Calibri" w:cs="Times New Roman"/>
          <w:b/>
          <w:i/>
          <w:color w:val="1F4E79" w:themeColor="accent1" w:themeShade="80"/>
          <w:szCs w:val="24"/>
          <w:lang w:val="ro-RO"/>
        </w:rPr>
        <w:t>.3.</w:t>
      </w:r>
      <w:r w:rsidR="001655EE" w:rsidRPr="003415B2">
        <w:rPr>
          <w:rFonts w:eastAsia="Calibri" w:cs="Times New Roman"/>
          <w:b/>
          <w:i/>
          <w:color w:val="1F4E79" w:themeColor="accent1" w:themeShade="80"/>
          <w:szCs w:val="24"/>
          <w:lang w:val="ro-RO"/>
        </w:rPr>
        <w:t xml:space="preserve"> </w:t>
      </w:r>
      <w:r w:rsidR="007263A1" w:rsidRPr="003415B2">
        <w:rPr>
          <w:rFonts w:eastAsia="Calibri" w:cs="Times New Roman"/>
          <w:b/>
          <w:i/>
          <w:color w:val="1F4E79" w:themeColor="accent1" w:themeShade="80"/>
          <w:szCs w:val="24"/>
          <w:lang w:val="ro-RO"/>
        </w:rPr>
        <w:t>Sprijinirea i</w:t>
      </w:r>
      <w:r w:rsidR="00B741D5" w:rsidRPr="003415B2">
        <w:rPr>
          <w:rFonts w:eastAsia="Calibri" w:cs="Times New Roman"/>
          <w:b/>
          <w:i/>
          <w:color w:val="1F4E79" w:themeColor="accent1" w:themeShade="80"/>
          <w:szCs w:val="24"/>
          <w:lang w:val="ro-RO"/>
        </w:rPr>
        <w:t>mplement</w:t>
      </w:r>
      <w:r w:rsidR="007263A1" w:rsidRPr="003415B2">
        <w:rPr>
          <w:rFonts w:eastAsia="Calibri" w:cs="Times New Roman"/>
          <w:b/>
          <w:i/>
          <w:color w:val="1F4E79" w:themeColor="accent1" w:themeShade="80"/>
          <w:szCs w:val="24"/>
          <w:lang w:val="ro-RO"/>
        </w:rPr>
        <w:t>ă</w:t>
      </w:r>
      <w:r w:rsidR="00B741D5" w:rsidRPr="003415B2">
        <w:rPr>
          <w:rFonts w:eastAsia="Calibri" w:cs="Times New Roman"/>
          <w:b/>
          <w:i/>
          <w:color w:val="1F4E79" w:themeColor="accent1" w:themeShade="80"/>
          <w:szCs w:val="24"/>
          <w:lang w:val="ro-RO"/>
        </w:rPr>
        <w:t>r</w:t>
      </w:r>
      <w:r w:rsidR="007263A1" w:rsidRPr="003415B2">
        <w:rPr>
          <w:rFonts w:eastAsia="Calibri" w:cs="Times New Roman"/>
          <w:b/>
          <w:i/>
          <w:color w:val="1F4E79" w:themeColor="accent1" w:themeShade="80"/>
          <w:szCs w:val="24"/>
          <w:lang w:val="ro-RO"/>
        </w:rPr>
        <w:t>ii</w:t>
      </w:r>
      <w:r w:rsidR="00B741D5" w:rsidRPr="003415B2">
        <w:rPr>
          <w:rFonts w:eastAsia="Calibri" w:cs="Times New Roman"/>
          <w:b/>
          <w:i/>
          <w:color w:val="1F4E79" w:themeColor="accent1" w:themeShade="80"/>
          <w:szCs w:val="24"/>
          <w:lang w:val="ro-RO"/>
        </w:rPr>
        <w:t xml:space="preserve"> </w:t>
      </w:r>
      <w:r w:rsidR="00E3256B" w:rsidRPr="003415B2">
        <w:rPr>
          <w:rFonts w:eastAsia="Calibri" w:cs="Times New Roman"/>
          <w:b/>
          <w:i/>
          <w:color w:val="1F4E79" w:themeColor="accent1" w:themeShade="80"/>
          <w:szCs w:val="24"/>
          <w:lang w:val="ro-RO"/>
        </w:rPr>
        <w:t>planurilor de afaceri selectate în cadrul proiectului</w:t>
      </w:r>
    </w:p>
    <w:p w14:paraId="23E6E4DC" w14:textId="77777777" w:rsidR="00B457CB" w:rsidRPr="003415B2" w:rsidRDefault="008A45C3" w:rsidP="008A45C3">
      <w:pPr>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ab/>
      </w:r>
    </w:p>
    <w:p w14:paraId="067DBB0F" w14:textId="31DB1039" w:rsidR="008A45C3" w:rsidRPr="003415B2" w:rsidRDefault="008A45C3" w:rsidP="006727E9">
      <w:pPr>
        <w:spacing w:after="0" w:line="276" w:lineRule="auto"/>
        <w:ind w:firstLine="720"/>
        <w:rPr>
          <w:rFonts w:eastAsia="Calibri" w:cs="Times New Roman"/>
          <w:color w:val="1F4E79" w:themeColor="accent1" w:themeShade="80"/>
          <w:szCs w:val="24"/>
          <w:lang w:val="ro-RO"/>
        </w:rPr>
      </w:pPr>
      <w:r w:rsidRPr="003415B2">
        <w:rPr>
          <w:color w:val="1F4E79" w:themeColor="accent1" w:themeShade="80"/>
          <w:szCs w:val="24"/>
          <w:lang w:val="ro-RO" w:eastAsia="en-GB"/>
        </w:rPr>
        <w:t xml:space="preserve">Sprijinul pentru exploatarea ideii de afacere se va acorda din momentul obținerii tuturor documentelor care atestă înființarea </w:t>
      </w:r>
      <w:r w:rsidR="00F507AE" w:rsidRPr="003415B2">
        <w:rPr>
          <w:color w:val="1F4E79" w:themeColor="accent1" w:themeShade="80"/>
          <w:szCs w:val="24"/>
          <w:lang w:val="ro-RO" w:eastAsia="en-GB"/>
        </w:rPr>
        <w:t xml:space="preserve">și începerea funcționării </w:t>
      </w:r>
      <w:r w:rsidR="005A3144" w:rsidRPr="003415B2">
        <w:rPr>
          <w:color w:val="1F4E79" w:themeColor="accent1" w:themeShade="80"/>
          <w:szCs w:val="24"/>
          <w:lang w:val="ro-RO" w:eastAsia="en-GB"/>
        </w:rPr>
        <w:t>întreprinderilor</w:t>
      </w:r>
      <w:r w:rsidR="00F507AE" w:rsidRPr="003415B2">
        <w:rPr>
          <w:color w:val="1F4E79" w:themeColor="accent1" w:themeShade="80"/>
          <w:szCs w:val="24"/>
          <w:lang w:val="ro-RO" w:eastAsia="en-GB"/>
        </w:rPr>
        <w:t>,</w:t>
      </w:r>
      <w:r w:rsidRPr="003415B2">
        <w:rPr>
          <w:color w:val="1F4E79" w:themeColor="accent1" w:themeShade="80"/>
          <w:szCs w:val="24"/>
          <w:lang w:val="ro-RO" w:eastAsia="en-GB"/>
        </w:rPr>
        <w:t xml:space="preserve"> în condițiile legislației </w:t>
      </w:r>
      <w:r w:rsidR="0056592B" w:rsidRPr="003415B2">
        <w:rPr>
          <w:color w:val="1F4E79" w:themeColor="accent1" w:themeShade="80"/>
          <w:szCs w:val="24"/>
          <w:lang w:val="ro-RO" w:eastAsia="en-GB"/>
        </w:rPr>
        <w:t xml:space="preserve">aplicabile </w:t>
      </w:r>
      <w:r w:rsidRPr="003415B2">
        <w:rPr>
          <w:color w:val="1F4E79" w:themeColor="accent1" w:themeShade="80"/>
          <w:szCs w:val="24"/>
          <w:lang w:val="ro-RO" w:eastAsia="en-GB"/>
        </w:rPr>
        <w:t xml:space="preserve">domeniului de dezvoltare vizat </w:t>
      </w:r>
      <w:r w:rsidR="00F507AE" w:rsidRPr="003415B2">
        <w:rPr>
          <w:color w:val="1F4E79" w:themeColor="accent1" w:themeShade="80"/>
          <w:szCs w:val="24"/>
          <w:lang w:val="ro-RO" w:eastAsia="en-GB"/>
        </w:rPr>
        <w:t>de planul de a</w:t>
      </w:r>
      <w:r w:rsidR="00F00785" w:rsidRPr="003415B2">
        <w:rPr>
          <w:color w:val="1F4E79" w:themeColor="accent1" w:themeShade="80"/>
          <w:szCs w:val="24"/>
          <w:lang w:val="ro-RO" w:eastAsia="en-GB"/>
        </w:rPr>
        <w:t>faceri</w:t>
      </w:r>
      <w:r w:rsidR="00F507AE" w:rsidRPr="003415B2">
        <w:rPr>
          <w:color w:val="1F4E79" w:themeColor="accent1" w:themeShade="80"/>
          <w:szCs w:val="24"/>
          <w:lang w:val="ro-RO" w:eastAsia="en-GB"/>
        </w:rPr>
        <w:t xml:space="preserve"> </w:t>
      </w:r>
      <w:r w:rsidR="00F00785" w:rsidRPr="003415B2">
        <w:rPr>
          <w:color w:val="1F4E79" w:themeColor="accent1" w:themeShade="80"/>
          <w:szCs w:val="24"/>
          <w:lang w:val="ro-RO" w:eastAsia="en-GB"/>
        </w:rPr>
        <w:t>în cauză</w:t>
      </w:r>
      <w:r w:rsidRPr="003415B2">
        <w:rPr>
          <w:color w:val="1F4E79" w:themeColor="accent1" w:themeShade="80"/>
          <w:szCs w:val="24"/>
          <w:lang w:val="ro-RO" w:eastAsia="en-GB"/>
        </w:rPr>
        <w:t>.</w:t>
      </w:r>
    </w:p>
    <w:p w14:paraId="08901395" w14:textId="77777777" w:rsidR="00B741D5" w:rsidRPr="003415B2" w:rsidRDefault="00B741D5" w:rsidP="004825E8">
      <w:pPr>
        <w:spacing w:after="0" w:line="276" w:lineRule="auto"/>
        <w:rPr>
          <w:rFonts w:eastAsia="Calibri" w:cs="Times New Roman"/>
          <w:color w:val="1F4E79" w:themeColor="accent1" w:themeShade="80"/>
          <w:szCs w:val="24"/>
          <w:lang w:val="ro-RO"/>
        </w:rPr>
      </w:pPr>
    </w:p>
    <w:p w14:paraId="6AB056C1" w14:textId="5E871613" w:rsidR="00246331" w:rsidRPr="003415B2" w:rsidRDefault="000710E9" w:rsidP="004825E8">
      <w:pPr>
        <w:spacing w:after="0" w:line="276" w:lineRule="auto"/>
        <w:ind w:firstLine="720"/>
        <w:rPr>
          <w:rFonts w:eastAsia="Calibri" w:cs="Times New Roman"/>
          <w:b/>
          <w:i/>
          <w:color w:val="1F4E79" w:themeColor="accent1" w:themeShade="80"/>
          <w:szCs w:val="24"/>
          <w:lang w:val="ro-RO"/>
        </w:rPr>
      </w:pPr>
      <w:r w:rsidRPr="003415B2">
        <w:rPr>
          <w:rFonts w:eastAsia="Calibri" w:cs="Times New Roman"/>
          <w:b/>
          <w:i/>
          <w:color w:val="1F4E79" w:themeColor="accent1" w:themeShade="80"/>
          <w:szCs w:val="24"/>
          <w:lang w:val="ro-RO"/>
        </w:rPr>
        <w:t>II</w:t>
      </w:r>
      <w:r w:rsidR="003453D8" w:rsidRPr="003415B2">
        <w:rPr>
          <w:rFonts w:eastAsia="Calibri" w:cs="Times New Roman"/>
          <w:b/>
          <w:i/>
          <w:color w:val="1F4E79" w:themeColor="accent1" w:themeShade="80"/>
          <w:szCs w:val="24"/>
          <w:lang w:val="ro-RO"/>
        </w:rPr>
        <w:t>.4.</w:t>
      </w:r>
      <w:r w:rsidR="001655EE" w:rsidRPr="003415B2">
        <w:rPr>
          <w:rFonts w:eastAsia="Calibri" w:cs="Times New Roman"/>
          <w:b/>
          <w:i/>
          <w:color w:val="1F4E79" w:themeColor="accent1" w:themeShade="80"/>
          <w:szCs w:val="24"/>
          <w:lang w:val="ro-RO"/>
        </w:rPr>
        <w:t xml:space="preserve"> </w:t>
      </w:r>
      <w:r w:rsidR="007263A1" w:rsidRPr="003415B2">
        <w:rPr>
          <w:rFonts w:eastAsia="Calibri" w:cs="Times New Roman"/>
          <w:b/>
          <w:i/>
          <w:color w:val="1F4E79" w:themeColor="accent1" w:themeShade="80"/>
          <w:szCs w:val="24"/>
          <w:lang w:val="ro-RO"/>
        </w:rPr>
        <w:t>Decontarea</w:t>
      </w:r>
      <w:r w:rsidR="00B741D5" w:rsidRPr="003415B2">
        <w:rPr>
          <w:rFonts w:eastAsia="Calibri" w:cs="Times New Roman"/>
          <w:b/>
          <w:i/>
          <w:color w:val="1F4E79" w:themeColor="accent1" w:themeShade="80"/>
          <w:szCs w:val="24"/>
          <w:lang w:val="ro-RO"/>
        </w:rPr>
        <w:t xml:space="preserve"> </w:t>
      </w:r>
      <w:r w:rsidR="00E3256B" w:rsidRPr="003415B2">
        <w:rPr>
          <w:rFonts w:eastAsia="Calibri" w:cs="Times New Roman"/>
          <w:b/>
          <w:i/>
          <w:color w:val="1F4E79" w:themeColor="accent1" w:themeShade="80"/>
          <w:szCs w:val="24"/>
          <w:lang w:val="ro-RO"/>
        </w:rPr>
        <w:t xml:space="preserve">de către </w:t>
      </w:r>
      <w:r w:rsidR="00FF3D05" w:rsidRPr="003415B2">
        <w:rPr>
          <w:rFonts w:eastAsia="Calibri" w:cs="Times New Roman"/>
          <w:b/>
          <w:i/>
          <w:color w:val="1F4E79" w:themeColor="accent1" w:themeShade="80"/>
          <w:szCs w:val="24"/>
          <w:lang w:val="ro-RO"/>
        </w:rPr>
        <w:t>administratorul schemei de antreprenoriat</w:t>
      </w:r>
      <w:r w:rsidR="00E3256B" w:rsidRPr="003415B2">
        <w:rPr>
          <w:b/>
          <w:i/>
          <w:color w:val="1F4E79" w:themeColor="accent1" w:themeShade="80"/>
          <w:szCs w:val="24"/>
          <w:lang w:val="ro-RO" w:eastAsia="en-GB"/>
        </w:rPr>
        <w:t xml:space="preserve"> a </w:t>
      </w:r>
      <w:r w:rsidR="008118CB" w:rsidRPr="003415B2">
        <w:rPr>
          <w:b/>
          <w:i/>
          <w:color w:val="1F4E79" w:themeColor="accent1" w:themeShade="80"/>
          <w:szCs w:val="24"/>
          <w:lang w:val="ro-RO" w:eastAsia="en-GB"/>
        </w:rPr>
        <w:t>sumelor</w:t>
      </w:r>
      <w:r w:rsidR="00F00785" w:rsidRPr="003415B2">
        <w:rPr>
          <w:b/>
          <w:i/>
          <w:color w:val="1F4E79" w:themeColor="accent1" w:themeShade="80"/>
          <w:szCs w:val="24"/>
          <w:lang w:val="ro-RO" w:eastAsia="en-GB"/>
        </w:rPr>
        <w:t xml:space="preserve"> </w:t>
      </w:r>
      <w:r w:rsidR="00E3256B" w:rsidRPr="003415B2">
        <w:rPr>
          <w:b/>
          <w:i/>
          <w:color w:val="1F4E79" w:themeColor="accent1" w:themeShade="80"/>
          <w:szCs w:val="24"/>
          <w:lang w:val="ro-RO" w:eastAsia="en-GB"/>
        </w:rPr>
        <w:t xml:space="preserve">aferente </w:t>
      </w:r>
      <w:r w:rsidR="00FF692D" w:rsidRPr="003415B2">
        <w:rPr>
          <w:rFonts w:eastAsia="Calibri" w:cs="Times New Roman"/>
          <w:b/>
          <w:i/>
          <w:color w:val="1F4E79" w:themeColor="accent1" w:themeShade="80"/>
          <w:szCs w:val="24"/>
          <w:lang w:val="ro-RO"/>
        </w:rPr>
        <w:t xml:space="preserve"> </w:t>
      </w:r>
      <w:r w:rsidR="00F00785" w:rsidRPr="003415B2">
        <w:rPr>
          <w:rFonts w:eastAsia="Calibri" w:cs="Times New Roman"/>
          <w:b/>
          <w:i/>
          <w:color w:val="1F4E79" w:themeColor="accent1" w:themeShade="80"/>
          <w:szCs w:val="24"/>
          <w:lang w:val="ro-RO"/>
        </w:rPr>
        <w:t>implementării</w:t>
      </w:r>
      <w:r w:rsidR="00FF692D" w:rsidRPr="003415B2">
        <w:rPr>
          <w:rFonts w:eastAsia="Calibri" w:cs="Times New Roman"/>
          <w:b/>
          <w:i/>
          <w:color w:val="1F4E79" w:themeColor="accent1" w:themeShade="80"/>
          <w:szCs w:val="24"/>
          <w:lang w:val="ro-RO"/>
        </w:rPr>
        <w:t xml:space="preserve"> planurilor de afaceri selectate în cadrul proiectului</w:t>
      </w:r>
    </w:p>
    <w:p w14:paraId="053957A7" w14:textId="77777777" w:rsidR="00B457CB" w:rsidRPr="003415B2" w:rsidRDefault="00B457CB" w:rsidP="004825E8">
      <w:pPr>
        <w:spacing w:after="0" w:line="276" w:lineRule="auto"/>
        <w:ind w:firstLine="720"/>
        <w:rPr>
          <w:rFonts w:eastAsia="Calibri" w:cs="Times New Roman"/>
          <w:color w:val="1F4E79" w:themeColor="accent1" w:themeShade="80"/>
          <w:szCs w:val="24"/>
          <w:lang w:val="ro-RO"/>
        </w:rPr>
      </w:pPr>
    </w:p>
    <w:p w14:paraId="1613DFBF" w14:textId="757F4F53" w:rsidR="00BE301D" w:rsidRPr="003415B2" w:rsidRDefault="00BE301D"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Cheltuielile aferente înființării și funcționării afacerilor înființate intră sub incidența ajutorului </w:t>
      </w:r>
      <w:r w:rsidRPr="003415B2">
        <w:rPr>
          <w:rFonts w:eastAsia="Calibri" w:cs="Times New Roman"/>
          <w:i/>
          <w:color w:val="1F4E79" w:themeColor="accent1" w:themeShade="80"/>
          <w:szCs w:val="24"/>
          <w:lang w:val="ro-RO"/>
        </w:rPr>
        <w:t>de minimis</w:t>
      </w:r>
      <w:r w:rsidRPr="003415B2">
        <w:rPr>
          <w:rFonts w:eastAsia="Calibri" w:cs="Times New Roman"/>
          <w:color w:val="1F4E79" w:themeColor="accent1" w:themeShade="80"/>
          <w:szCs w:val="24"/>
          <w:lang w:val="ro-RO"/>
        </w:rPr>
        <w:t>.</w:t>
      </w:r>
    </w:p>
    <w:p w14:paraId="67A50832" w14:textId="6A89B96D" w:rsidR="0056592B" w:rsidRPr="003415B2" w:rsidRDefault="008118CB" w:rsidP="004825E8">
      <w:pPr>
        <w:spacing w:after="0" w:line="276" w:lineRule="auto"/>
        <w:ind w:firstLine="720"/>
        <w:rPr>
          <w:rFonts w:cs="Calibri"/>
          <w:color w:val="1F4E79" w:themeColor="accent1" w:themeShade="80"/>
          <w:szCs w:val="24"/>
          <w:lang w:val="ro-RO"/>
        </w:rPr>
      </w:pPr>
      <w:r w:rsidRPr="003415B2">
        <w:rPr>
          <w:rFonts w:cs="Calibri"/>
          <w:color w:val="1F4E79" w:themeColor="accent1" w:themeShade="80"/>
          <w:szCs w:val="24"/>
          <w:lang w:val="ro-RO"/>
        </w:rPr>
        <w:lastRenderedPageBreak/>
        <w:t>Valoarea</w:t>
      </w:r>
      <w:r w:rsidR="00BE301D" w:rsidRPr="003415B2">
        <w:rPr>
          <w:rFonts w:cs="Calibri"/>
          <w:color w:val="1F4E79" w:themeColor="accent1" w:themeShade="80"/>
          <w:szCs w:val="24"/>
          <w:lang w:val="ro-RO"/>
        </w:rPr>
        <w:t xml:space="preserve"> maxim</w:t>
      </w:r>
      <w:r w:rsidRPr="003415B2">
        <w:rPr>
          <w:rFonts w:cs="Calibri"/>
          <w:color w:val="1F4E79" w:themeColor="accent1" w:themeShade="80"/>
          <w:szCs w:val="24"/>
          <w:lang w:val="ro-RO"/>
        </w:rPr>
        <w:t>ă acordată</w:t>
      </w:r>
      <w:r w:rsidR="00BE301D" w:rsidRPr="003415B2">
        <w:rPr>
          <w:rFonts w:cs="Calibri"/>
          <w:color w:val="1F4E79" w:themeColor="accent1" w:themeShade="80"/>
          <w:szCs w:val="24"/>
          <w:lang w:val="ro-RO"/>
        </w:rPr>
        <w:t xml:space="preserve"> pentru plan</w:t>
      </w:r>
      <w:r w:rsidR="00F402CC" w:rsidRPr="003415B2">
        <w:rPr>
          <w:rFonts w:cs="Calibri"/>
          <w:color w:val="1F4E79" w:themeColor="accent1" w:themeShade="80"/>
          <w:szCs w:val="24"/>
          <w:lang w:val="ro-RO"/>
        </w:rPr>
        <w:t>urile</w:t>
      </w:r>
      <w:r w:rsidR="00BE301D" w:rsidRPr="003415B2">
        <w:rPr>
          <w:rFonts w:cs="Calibri"/>
          <w:color w:val="1F4E79" w:themeColor="accent1" w:themeShade="80"/>
          <w:szCs w:val="24"/>
          <w:lang w:val="ro-RO"/>
        </w:rPr>
        <w:t xml:space="preserve"> aprobat</w:t>
      </w:r>
      <w:r w:rsidR="00F402CC" w:rsidRPr="003415B2">
        <w:rPr>
          <w:rFonts w:cs="Calibri"/>
          <w:color w:val="1F4E79" w:themeColor="accent1" w:themeShade="80"/>
          <w:szCs w:val="24"/>
          <w:lang w:val="ro-RO"/>
        </w:rPr>
        <w:t>e</w:t>
      </w:r>
      <w:r w:rsidR="00BE301D" w:rsidRPr="003415B2">
        <w:rPr>
          <w:rFonts w:cs="Calibri"/>
          <w:color w:val="1F4E79" w:themeColor="accent1" w:themeShade="80"/>
          <w:szCs w:val="24"/>
          <w:lang w:val="ro-RO"/>
        </w:rPr>
        <w:t xml:space="preserve"> este de </w:t>
      </w:r>
      <w:r w:rsidR="00BE301D" w:rsidRPr="003415B2">
        <w:rPr>
          <w:rFonts w:cs="Calibri"/>
          <w:b/>
          <w:color w:val="1F4E79" w:themeColor="accent1" w:themeShade="80"/>
          <w:szCs w:val="24"/>
          <w:lang w:val="ro-RO"/>
        </w:rPr>
        <w:t>40.000 euro/ plan de afaceri</w:t>
      </w:r>
      <w:r w:rsidR="00DF623F" w:rsidRPr="003415B2">
        <w:rPr>
          <w:rFonts w:cs="Calibri"/>
          <w:color w:val="1F4E79" w:themeColor="accent1" w:themeShade="80"/>
          <w:szCs w:val="24"/>
          <w:lang w:val="ro-RO"/>
        </w:rPr>
        <w:t xml:space="preserve">, </w:t>
      </w:r>
      <w:r w:rsidR="00DF623F" w:rsidRPr="00AF08CF">
        <w:rPr>
          <w:bCs/>
          <w:color w:val="1F4E79" w:themeColor="accent1" w:themeShade="80"/>
          <w:szCs w:val="24"/>
          <w:lang w:val="af-ZA"/>
        </w:rPr>
        <w:t>reprezentând maximum 100% din totalul cheltuielilor eligibile,</w:t>
      </w:r>
      <w:r w:rsidR="00BE301D" w:rsidRPr="003415B2">
        <w:rPr>
          <w:rFonts w:cs="Calibri"/>
          <w:b/>
          <w:color w:val="1F4E79" w:themeColor="accent1" w:themeShade="80"/>
          <w:szCs w:val="24"/>
          <w:lang w:val="ro-RO"/>
        </w:rPr>
        <w:t xml:space="preserve"> </w:t>
      </w:r>
      <w:r w:rsidR="00BE301D" w:rsidRPr="003415B2">
        <w:rPr>
          <w:rFonts w:cs="Calibri"/>
          <w:color w:val="1F4E79" w:themeColor="accent1" w:themeShade="80"/>
          <w:szCs w:val="24"/>
          <w:lang w:val="ro-RO"/>
        </w:rPr>
        <w:t xml:space="preserve">și </w:t>
      </w:r>
      <w:r w:rsidR="00F402CC" w:rsidRPr="003415B2">
        <w:rPr>
          <w:rFonts w:cs="Calibri"/>
          <w:color w:val="1F4E79" w:themeColor="accent1" w:themeShade="80"/>
          <w:szCs w:val="24"/>
          <w:lang w:val="ro-RO"/>
        </w:rPr>
        <w:t>se</w:t>
      </w:r>
      <w:r w:rsidR="00BE301D" w:rsidRPr="003415B2">
        <w:rPr>
          <w:rFonts w:cs="Calibri"/>
          <w:color w:val="1F4E79" w:themeColor="accent1" w:themeShade="80"/>
          <w:szCs w:val="24"/>
          <w:lang w:val="ro-RO"/>
        </w:rPr>
        <w:t xml:space="preserve"> </w:t>
      </w:r>
      <w:r w:rsidR="00F402CC" w:rsidRPr="003415B2">
        <w:rPr>
          <w:rFonts w:cs="Calibri"/>
          <w:color w:val="1F4E79" w:themeColor="accent1" w:themeShade="80"/>
          <w:szCs w:val="24"/>
          <w:lang w:val="ro-RO"/>
        </w:rPr>
        <w:t xml:space="preserve">acordă </w:t>
      </w:r>
      <w:r w:rsidR="00BE301D" w:rsidRPr="003415B2">
        <w:rPr>
          <w:rFonts w:cs="Calibri"/>
          <w:color w:val="1F4E79" w:themeColor="accent1" w:themeShade="80"/>
          <w:szCs w:val="24"/>
          <w:lang w:val="ro-RO"/>
        </w:rPr>
        <w:t xml:space="preserve">numai </w:t>
      </w:r>
      <w:r w:rsidR="005A3144" w:rsidRPr="003415B2">
        <w:rPr>
          <w:color w:val="1F4E79" w:themeColor="accent1" w:themeShade="80"/>
          <w:szCs w:val="24"/>
          <w:lang w:val="ro-RO" w:eastAsia="en-GB"/>
        </w:rPr>
        <w:t>întreprinderilor</w:t>
      </w:r>
      <w:r w:rsidR="00BE301D" w:rsidRPr="003415B2">
        <w:rPr>
          <w:rFonts w:cs="Calibri"/>
          <w:color w:val="1F4E79" w:themeColor="accent1" w:themeShade="80"/>
          <w:szCs w:val="24"/>
          <w:lang w:val="ro-RO"/>
        </w:rPr>
        <w:t xml:space="preserve"> înființate de persoanele ale căror planuri de afaceri sunt aprobate. </w:t>
      </w:r>
    </w:p>
    <w:p w14:paraId="44088D69" w14:textId="413848D8" w:rsidR="0027599B" w:rsidRPr="003415B2" w:rsidRDefault="00BE301D" w:rsidP="004825E8">
      <w:pPr>
        <w:spacing w:after="0" w:line="276" w:lineRule="auto"/>
        <w:ind w:firstLine="720"/>
        <w:rPr>
          <w:rFonts w:cs="Calibri"/>
          <w:color w:val="1F4E79" w:themeColor="accent1" w:themeShade="80"/>
          <w:szCs w:val="24"/>
          <w:lang w:val="fr-FR"/>
        </w:rPr>
      </w:pPr>
      <w:r w:rsidRPr="003415B2">
        <w:rPr>
          <w:rFonts w:cs="Calibri"/>
          <w:color w:val="1F4E79" w:themeColor="accent1" w:themeShade="80"/>
          <w:szCs w:val="24"/>
          <w:lang w:val="ro-RO"/>
        </w:rPr>
        <w:t xml:space="preserve">Acordarea acestei </w:t>
      </w:r>
      <w:r w:rsidR="00F402CC" w:rsidRPr="003415B2">
        <w:rPr>
          <w:rFonts w:cs="Calibri"/>
          <w:color w:val="1F4E79" w:themeColor="accent1" w:themeShade="80"/>
          <w:szCs w:val="24"/>
          <w:lang w:val="ro-RO"/>
        </w:rPr>
        <w:t>finanțări</w:t>
      </w:r>
      <w:r w:rsidRPr="003415B2">
        <w:rPr>
          <w:rFonts w:cs="Calibri"/>
          <w:color w:val="1F4E79" w:themeColor="accent1" w:themeShade="80"/>
          <w:szCs w:val="24"/>
          <w:lang w:val="ro-RO"/>
        </w:rPr>
        <w:t xml:space="preserve"> se va realiza în baza unui contract de subvenție</w:t>
      </w:r>
      <w:r w:rsidR="00B76500" w:rsidRPr="003415B2">
        <w:rPr>
          <w:rFonts w:cs="Calibri"/>
          <w:color w:val="1F4E79" w:themeColor="accent1" w:themeShade="80"/>
          <w:szCs w:val="24"/>
          <w:lang w:val="ro-RO"/>
        </w:rPr>
        <w:t xml:space="preserve">, </w:t>
      </w:r>
      <w:r w:rsidR="00B76500" w:rsidRPr="003415B2">
        <w:rPr>
          <w:rFonts w:cs="Calibri"/>
          <w:color w:val="1F4E79" w:themeColor="accent1" w:themeShade="80"/>
          <w:szCs w:val="24"/>
          <w:lang w:val="fr-FR"/>
        </w:rPr>
        <w:t xml:space="preserve">conform schemei </w:t>
      </w:r>
      <w:r w:rsidR="00B76500" w:rsidRPr="003415B2">
        <w:rPr>
          <w:rFonts w:cs="Calibri"/>
          <w:i/>
          <w:color w:val="1F4E79" w:themeColor="accent1" w:themeShade="80"/>
          <w:szCs w:val="24"/>
          <w:lang w:val="fr-FR"/>
        </w:rPr>
        <w:t>de minimis</w:t>
      </w:r>
      <w:r w:rsidR="00B76500" w:rsidRPr="003415B2">
        <w:rPr>
          <w:rFonts w:cs="Calibri"/>
          <w:color w:val="1F4E79" w:themeColor="accent1" w:themeShade="80"/>
          <w:szCs w:val="24"/>
          <w:lang w:val="fr-FR"/>
        </w:rPr>
        <w:t xml:space="preserve"> anexate la prezentul ghid</w:t>
      </w:r>
      <w:r w:rsidRPr="003415B2">
        <w:rPr>
          <w:rFonts w:cs="Calibri"/>
          <w:color w:val="1F4E79" w:themeColor="accent1" w:themeShade="80"/>
          <w:szCs w:val="24"/>
          <w:lang w:val="ro-RO"/>
        </w:rPr>
        <w:t>.</w:t>
      </w:r>
      <w:r w:rsidRPr="003415B2">
        <w:rPr>
          <w:rFonts w:cs="Calibri"/>
          <w:color w:val="1F4E79" w:themeColor="accent1" w:themeShade="80"/>
          <w:szCs w:val="24"/>
          <w:lang w:val="fr-FR"/>
        </w:rPr>
        <w:t xml:space="preserve"> </w:t>
      </w:r>
    </w:p>
    <w:p w14:paraId="27F3AF8A" w14:textId="55B8BB5C" w:rsidR="006016E0" w:rsidRPr="003415B2" w:rsidRDefault="006016E0" w:rsidP="004825E8">
      <w:pPr>
        <w:spacing w:after="0" w:line="276" w:lineRule="auto"/>
        <w:ind w:firstLine="720"/>
        <w:rPr>
          <w:color w:val="1F4E79" w:themeColor="accent1" w:themeShade="80"/>
          <w:szCs w:val="24"/>
          <w:lang w:val="af-ZA"/>
        </w:rPr>
      </w:pPr>
      <w:r w:rsidRPr="003415B2">
        <w:rPr>
          <w:color w:val="1F4E79" w:themeColor="accent1" w:themeShade="80"/>
          <w:szCs w:val="24"/>
          <w:lang w:val="af-ZA"/>
        </w:rPr>
        <w:t xml:space="preserve">Ajutorul </w:t>
      </w:r>
      <w:r w:rsidRPr="003415B2">
        <w:rPr>
          <w:i/>
          <w:color w:val="1F4E79" w:themeColor="accent1" w:themeShade="80"/>
          <w:szCs w:val="24"/>
          <w:lang w:val="af-ZA"/>
        </w:rPr>
        <w:t>de minimis</w:t>
      </w:r>
      <w:r w:rsidRPr="003415B2">
        <w:rPr>
          <w:color w:val="1F4E79" w:themeColor="accent1" w:themeShade="80"/>
          <w:szCs w:val="24"/>
          <w:lang w:val="af-ZA"/>
        </w:rPr>
        <w:t xml:space="preserve"> se va acorda în </w:t>
      </w:r>
      <w:r w:rsidR="0027599B" w:rsidRPr="003415B2">
        <w:rPr>
          <w:color w:val="1F4E79" w:themeColor="accent1" w:themeShade="80"/>
          <w:szCs w:val="24"/>
          <w:lang w:val="af-ZA"/>
        </w:rPr>
        <w:t xml:space="preserve">două </w:t>
      </w:r>
      <w:r w:rsidRPr="003415B2">
        <w:rPr>
          <w:color w:val="1F4E79" w:themeColor="accent1" w:themeShade="80"/>
          <w:szCs w:val="24"/>
          <w:lang w:val="af-ZA"/>
        </w:rPr>
        <w:t>tranșe, după cum urmează:</w:t>
      </w:r>
    </w:p>
    <w:p w14:paraId="4AA20FA8" w14:textId="0F996BE9" w:rsidR="006016E0" w:rsidRPr="003415B2" w:rsidRDefault="006016E0" w:rsidP="004825E8">
      <w:pPr>
        <w:widowControl w:val="0"/>
        <w:numPr>
          <w:ilvl w:val="1"/>
          <w:numId w:val="35"/>
        </w:numPr>
        <w:spacing w:after="0" w:line="276" w:lineRule="auto"/>
        <w:rPr>
          <w:color w:val="1F4E79" w:themeColor="accent1" w:themeShade="80"/>
          <w:szCs w:val="24"/>
          <w:lang w:val="af-ZA"/>
        </w:rPr>
      </w:pPr>
      <w:r w:rsidRPr="003415B2">
        <w:rPr>
          <w:color w:val="1F4E79" w:themeColor="accent1" w:themeShade="80"/>
          <w:szCs w:val="24"/>
          <w:lang w:val="af-ZA"/>
        </w:rPr>
        <w:t xml:space="preserve">O tranșă inițială de maximum </w:t>
      </w:r>
      <w:r w:rsidRPr="003415B2">
        <w:rPr>
          <w:b/>
          <w:color w:val="1F4E79" w:themeColor="accent1" w:themeShade="80"/>
          <w:szCs w:val="24"/>
          <w:lang w:val="af-ZA"/>
        </w:rPr>
        <w:t>75%</w:t>
      </w:r>
      <w:r w:rsidRPr="003415B2">
        <w:rPr>
          <w:color w:val="1F4E79" w:themeColor="accent1" w:themeShade="80"/>
          <w:szCs w:val="24"/>
          <w:lang w:val="af-ZA"/>
        </w:rPr>
        <w:t xml:space="preserve"> din valoarea ajutorului </w:t>
      </w:r>
      <w:r w:rsidRPr="003415B2">
        <w:rPr>
          <w:i/>
          <w:color w:val="1F4E79" w:themeColor="accent1" w:themeShade="80"/>
          <w:szCs w:val="24"/>
          <w:lang w:val="af-ZA"/>
        </w:rPr>
        <w:t>de minimis</w:t>
      </w:r>
      <w:r w:rsidRPr="003415B2">
        <w:rPr>
          <w:color w:val="1F4E79" w:themeColor="accent1" w:themeShade="80"/>
          <w:szCs w:val="24"/>
          <w:lang w:val="af-ZA"/>
        </w:rPr>
        <w:t xml:space="preserve">, așa cum a fost acesta aprobat </w:t>
      </w:r>
      <w:r w:rsidR="00CC2F5D" w:rsidRPr="003415B2">
        <w:rPr>
          <w:color w:val="1F4E79" w:themeColor="accent1" w:themeShade="80"/>
          <w:szCs w:val="24"/>
          <w:lang w:val="af-ZA"/>
        </w:rPr>
        <w:t xml:space="preserve">pe baza </w:t>
      </w:r>
      <w:r w:rsidRPr="003415B2">
        <w:rPr>
          <w:color w:val="1F4E79" w:themeColor="accent1" w:themeShade="80"/>
          <w:szCs w:val="24"/>
          <w:lang w:val="af-ZA"/>
        </w:rPr>
        <w:t xml:space="preserve">planului de afaceri și </w:t>
      </w:r>
      <w:r w:rsidR="00CC2F5D" w:rsidRPr="003415B2">
        <w:rPr>
          <w:color w:val="1F4E79" w:themeColor="accent1" w:themeShade="80"/>
          <w:szCs w:val="24"/>
          <w:lang w:val="af-ZA"/>
        </w:rPr>
        <w:t>prevăzut</w:t>
      </w:r>
      <w:r w:rsidR="0027599B" w:rsidRPr="003415B2">
        <w:rPr>
          <w:color w:val="1F4E79" w:themeColor="accent1" w:themeShade="80"/>
          <w:szCs w:val="24"/>
          <w:lang w:val="af-ZA"/>
        </w:rPr>
        <w:t xml:space="preserve"> </w:t>
      </w:r>
      <w:r w:rsidR="00CC2F5D" w:rsidRPr="003415B2">
        <w:rPr>
          <w:color w:val="1F4E79" w:themeColor="accent1" w:themeShade="80"/>
          <w:szCs w:val="24"/>
          <w:lang w:val="af-ZA"/>
        </w:rPr>
        <w:t xml:space="preserve">în </w:t>
      </w:r>
      <w:r w:rsidRPr="003415B2">
        <w:rPr>
          <w:color w:val="1F4E79" w:themeColor="accent1" w:themeShade="80"/>
          <w:szCs w:val="24"/>
          <w:lang w:val="af-ZA"/>
        </w:rPr>
        <w:t>contractul de subvenție încheiat.</w:t>
      </w:r>
    </w:p>
    <w:p w14:paraId="7A80AF04" w14:textId="549CCA2B" w:rsidR="00172775" w:rsidRPr="003415B2" w:rsidRDefault="00CC2F5D" w:rsidP="004825E8">
      <w:pPr>
        <w:widowControl w:val="0"/>
        <w:numPr>
          <w:ilvl w:val="1"/>
          <w:numId w:val="35"/>
        </w:numPr>
        <w:spacing w:after="0" w:line="276" w:lineRule="auto"/>
        <w:rPr>
          <w:rFonts w:cs="Calibri"/>
          <w:color w:val="1F4E79" w:themeColor="accent1" w:themeShade="80"/>
          <w:szCs w:val="24"/>
          <w:lang w:val="ro-RO"/>
        </w:rPr>
      </w:pPr>
      <w:r w:rsidRPr="003415B2">
        <w:rPr>
          <w:color w:val="1F4E79" w:themeColor="accent1" w:themeShade="80"/>
          <w:szCs w:val="24"/>
          <w:lang w:val="af-ZA"/>
        </w:rPr>
        <w:t xml:space="preserve">O tranșă </w:t>
      </w:r>
      <w:r w:rsidR="006016E0" w:rsidRPr="003415B2">
        <w:rPr>
          <w:color w:val="1F4E79" w:themeColor="accent1" w:themeShade="80"/>
          <w:szCs w:val="24"/>
          <w:lang w:val="af-ZA"/>
        </w:rPr>
        <w:t xml:space="preserve">finală reprezentând diferența până la valoarea totală a ajutorului </w:t>
      </w:r>
      <w:r w:rsidR="006016E0" w:rsidRPr="003415B2">
        <w:rPr>
          <w:i/>
          <w:color w:val="1F4E79" w:themeColor="accent1" w:themeShade="80"/>
          <w:szCs w:val="24"/>
          <w:lang w:val="af-ZA"/>
        </w:rPr>
        <w:t>de minimis</w:t>
      </w:r>
      <w:r w:rsidR="006016E0" w:rsidRPr="003415B2">
        <w:rPr>
          <w:color w:val="1F4E79" w:themeColor="accent1" w:themeShade="80"/>
          <w:szCs w:val="24"/>
          <w:lang w:val="af-ZA"/>
        </w:rPr>
        <w:t xml:space="preserve">, după ce beneficiarul ajutorului </w:t>
      </w:r>
      <w:r w:rsidR="006016E0" w:rsidRPr="003415B2">
        <w:rPr>
          <w:i/>
          <w:color w:val="1F4E79" w:themeColor="accent1" w:themeShade="80"/>
          <w:szCs w:val="24"/>
          <w:lang w:val="af-ZA"/>
        </w:rPr>
        <w:t>de minimis</w:t>
      </w:r>
      <w:r w:rsidR="006016E0" w:rsidRPr="003415B2">
        <w:rPr>
          <w:color w:val="1F4E79" w:themeColor="accent1" w:themeShade="80"/>
          <w:szCs w:val="24"/>
          <w:lang w:val="af-ZA"/>
        </w:rPr>
        <w:t xml:space="preserve"> face dovada că a realizat </w:t>
      </w:r>
      <w:r w:rsidR="007A57FF" w:rsidRPr="003415B2">
        <w:rPr>
          <w:color w:val="1F4E79" w:themeColor="accent1" w:themeShade="80"/>
          <w:szCs w:val="24"/>
          <w:lang w:val="af-ZA"/>
        </w:rPr>
        <w:t>din activitatea curentă</w:t>
      </w:r>
      <w:r w:rsidR="007C6919" w:rsidRPr="003415B2">
        <w:rPr>
          <w:color w:val="1F4E79" w:themeColor="accent1" w:themeShade="80"/>
          <w:szCs w:val="24"/>
          <w:lang w:val="af-ZA"/>
        </w:rPr>
        <w:t>, în termenul de 12 luni aferent etapei a II-a,</w:t>
      </w:r>
      <w:r w:rsidR="007A57FF" w:rsidRPr="003415B2">
        <w:rPr>
          <w:color w:val="1F4E79" w:themeColor="accent1" w:themeShade="80"/>
          <w:szCs w:val="24"/>
          <w:lang w:val="af-ZA"/>
        </w:rPr>
        <w:t xml:space="preserve"> </w:t>
      </w:r>
      <w:r w:rsidR="006016E0" w:rsidRPr="003415B2">
        <w:rPr>
          <w:color w:val="1F4E79" w:themeColor="accent1" w:themeShade="80"/>
          <w:szCs w:val="24"/>
          <w:lang w:val="af-ZA"/>
        </w:rPr>
        <w:t xml:space="preserve">venituri reprezentând minimum 30% din valoarea tranșei inițiale. </w:t>
      </w:r>
      <w:r w:rsidR="007C6919" w:rsidRPr="003415B2">
        <w:rPr>
          <w:color w:val="1F4E79" w:themeColor="accent1" w:themeShade="80"/>
          <w:szCs w:val="24"/>
          <w:lang w:val="af-ZA"/>
        </w:rPr>
        <w:t xml:space="preserve">În cazul în care acest termen nu este respectat, </w:t>
      </w:r>
      <w:r w:rsidR="006016E0" w:rsidRPr="003415B2">
        <w:rPr>
          <w:color w:val="1F4E79" w:themeColor="accent1" w:themeShade="80"/>
          <w:szCs w:val="24"/>
          <w:lang w:val="af-ZA"/>
        </w:rPr>
        <w:t xml:space="preserve">tranșa finală nu </w:t>
      </w:r>
      <w:r w:rsidR="00C54D1C" w:rsidRPr="003415B2">
        <w:rPr>
          <w:color w:val="1F4E79" w:themeColor="accent1" w:themeShade="80"/>
          <w:szCs w:val="24"/>
          <w:lang w:val="af-ZA"/>
        </w:rPr>
        <w:t xml:space="preserve">se </w:t>
      </w:r>
      <w:r w:rsidR="006016E0" w:rsidRPr="003415B2">
        <w:rPr>
          <w:color w:val="1F4E79" w:themeColor="accent1" w:themeShade="80"/>
          <w:szCs w:val="24"/>
          <w:lang w:val="af-ZA"/>
        </w:rPr>
        <w:t>mai acordă</w:t>
      </w:r>
      <w:r w:rsidR="00896D8C" w:rsidRPr="003415B2">
        <w:rPr>
          <w:color w:val="1F4E79" w:themeColor="accent1" w:themeShade="80"/>
          <w:szCs w:val="24"/>
          <w:lang w:val="af-ZA"/>
        </w:rPr>
        <w:t>.</w:t>
      </w:r>
    </w:p>
    <w:p w14:paraId="6F72C560" w14:textId="77777777" w:rsidR="000710E9" w:rsidRDefault="000710E9" w:rsidP="004825E8">
      <w:pPr>
        <w:spacing w:after="0" w:line="276" w:lineRule="auto"/>
        <w:ind w:right="101" w:firstLine="720"/>
        <w:rPr>
          <w:rFonts w:cs="Calibri"/>
          <w:color w:val="1F4E79" w:themeColor="accent1" w:themeShade="80"/>
          <w:szCs w:val="24"/>
          <w:lang w:val="ro-RO"/>
        </w:rPr>
      </w:pPr>
    </w:p>
    <w:p w14:paraId="6553FB4B" w14:textId="77777777" w:rsidR="00AF08CF" w:rsidRPr="003415B2" w:rsidRDefault="00AF08CF" w:rsidP="004825E8">
      <w:pPr>
        <w:spacing w:after="0" w:line="276" w:lineRule="auto"/>
        <w:ind w:right="101" w:firstLine="720"/>
        <w:rPr>
          <w:rFonts w:cs="Calibri"/>
          <w:color w:val="1F4E79" w:themeColor="accent1" w:themeShade="80"/>
          <w:szCs w:val="24"/>
          <w:lang w:val="ro-RO"/>
        </w:rPr>
      </w:pPr>
    </w:p>
    <w:p w14:paraId="210AE565" w14:textId="3C0A391E" w:rsidR="000710E9" w:rsidRPr="003415B2" w:rsidRDefault="00B457CB" w:rsidP="004825E8">
      <w:pPr>
        <w:spacing w:after="0" w:line="276" w:lineRule="auto"/>
        <w:ind w:right="101" w:firstLine="720"/>
        <w:rPr>
          <w:rFonts w:cs="Calibri"/>
          <w:b/>
          <w:color w:val="1F4E79" w:themeColor="accent1" w:themeShade="80"/>
          <w:szCs w:val="24"/>
          <w:lang w:val="ro-RO"/>
        </w:rPr>
      </w:pPr>
      <w:r w:rsidRPr="003415B2">
        <w:rPr>
          <w:rFonts w:cs="Calibri"/>
          <w:b/>
          <w:color w:val="1F4E79" w:themeColor="accent1" w:themeShade="80"/>
          <w:szCs w:val="24"/>
          <w:lang w:val="ro-RO"/>
        </w:rPr>
        <w:t>IMPORTANT</w:t>
      </w:r>
      <w:r w:rsidR="00213B2A" w:rsidRPr="003415B2">
        <w:rPr>
          <w:rFonts w:cs="Calibri"/>
          <w:b/>
          <w:color w:val="1F4E79" w:themeColor="accent1" w:themeShade="80"/>
          <w:szCs w:val="24"/>
          <w:lang w:val="ro-RO"/>
        </w:rPr>
        <w:t>!</w:t>
      </w:r>
    </w:p>
    <w:p w14:paraId="078858E6" w14:textId="52DE2A78" w:rsidR="00001F2C" w:rsidRPr="003415B2" w:rsidRDefault="00FF3D05" w:rsidP="004825E8">
      <w:pPr>
        <w:pStyle w:val="ListParagraph"/>
        <w:numPr>
          <w:ilvl w:val="0"/>
          <w:numId w:val="44"/>
        </w:numPr>
        <w:spacing w:after="0" w:line="276" w:lineRule="auto"/>
        <w:ind w:right="101"/>
        <w:rPr>
          <w:rFonts w:cs="Calibri"/>
          <w:color w:val="1F4E79" w:themeColor="accent1" w:themeShade="80"/>
          <w:szCs w:val="24"/>
          <w:lang w:val="ro-RO"/>
        </w:rPr>
      </w:pPr>
      <w:r w:rsidRPr="003415B2">
        <w:rPr>
          <w:rFonts w:eastAsia="Calibri" w:cs="Times New Roman"/>
          <w:color w:val="1F4E79" w:themeColor="accent1" w:themeShade="80"/>
          <w:szCs w:val="24"/>
          <w:lang w:val="ro-RO"/>
        </w:rPr>
        <w:t>În calitatea lor de administratori ai schemelor de antreprenoriat, nici solicitanții,</w:t>
      </w:r>
      <w:r w:rsidR="00A21EBE" w:rsidRPr="003415B2">
        <w:rPr>
          <w:rFonts w:cs="Calibri"/>
          <w:color w:val="1F4E79" w:themeColor="accent1" w:themeShade="80"/>
          <w:szCs w:val="24"/>
          <w:lang w:val="ro-RO"/>
        </w:rPr>
        <w:t xml:space="preserve"> </w:t>
      </w:r>
      <w:r w:rsidRPr="003415B2">
        <w:rPr>
          <w:rFonts w:cs="Calibri"/>
          <w:color w:val="1F4E79" w:themeColor="accent1" w:themeShade="80"/>
          <w:szCs w:val="24"/>
          <w:lang w:val="ro-RO"/>
        </w:rPr>
        <w:t xml:space="preserve">nici </w:t>
      </w:r>
      <w:r w:rsidR="00A21EBE" w:rsidRPr="003415B2">
        <w:rPr>
          <w:rFonts w:cs="Calibri"/>
          <w:color w:val="1F4E79" w:themeColor="accent1" w:themeShade="80"/>
          <w:szCs w:val="24"/>
          <w:lang w:val="ro-RO"/>
        </w:rPr>
        <w:t xml:space="preserve">partenerii </w:t>
      </w:r>
      <w:r w:rsidRPr="003415B2">
        <w:rPr>
          <w:rFonts w:cs="Calibri"/>
          <w:color w:val="1F4E79" w:themeColor="accent1" w:themeShade="80"/>
          <w:szCs w:val="24"/>
          <w:lang w:val="ro-RO"/>
        </w:rPr>
        <w:t>acestor</w:t>
      </w:r>
      <w:r w:rsidR="00A84B89" w:rsidRPr="003415B2">
        <w:rPr>
          <w:rFonts w:cs="Calibri"/>
          <w:color w:val="1F4E79" w:themeColor="accent1" w:themeShade="80"/>
          <w:szCs w:val="24"/>
          <w:lang w:val="ro-RO"/>
        </w:rPr>
        <w:t>a din proiect</w:t>
      </w:r>
      <w:r w:rsidRPr="003415B2">
        <w:rPr>
          <w:rFonts w:cs="Calibri"/>
          <w:color w:val="1F4E79" w:themeColor="accent1" w:themeShade="80"/>
          <w:szCs w:val="24"/>
          <w:lang w:val="ro-RO"/>
        </w:rPr>
        <w:t xml:space="preserve"> </w:t>
      </w:r>
      <w:r w:rsidR="00A21EBE" w:rsidRPr="003415B2">
        <w:rPr>
          <w:rFonts w:cs="Calibri"/>
          <w:color w:val="1F4E79" w:themeColor="accent1" w:themeShade="80"/>
          <w:szCs w:val="24"/>
          <w:lang w:val="ro-RO"/>
        </w:rPr>
        <w:t>nu pot încheia contracte de prestări servicii</w:t>
      </w:r>
      <w:r w:rsidR="00213B2A" w:rsidRPr="003415B2">
        <w:rPr>
          <w:rFonts w:cs="Calibri"/>
          <w:color w:val="1F4E79" w:themeColor="accent1" w:themeShade="80"/>
          <w:szCs w:val="24"/>
          <w:lang w:val="ro-RO"/>
        </w:rPr>
        <w:t>, furnizare de bunuri sau execuție de lucrări</w:t>
      </w:r>
      <w:r w:rsidR="00A21EBE" w:rsidRPr="003415B2">
        <w:rPr>
          <w:rFonts w:cs="Calibri"/>
          <w:color w:val="1F4E79" w:themeColor="accent1" w:themeShade="80"/>
          <w:szCs w:val="24"/>
          <w:lang w:val="ro-RO"/>
        </w:rPr>
        <w:t xml:space="preserve"> cu beneficiarii ajutorului </w:t>
      </w:r>
      <w:r w:rsidR="00A21EBE" w:rsidRPr="003415B2">
        <w:rPr>
          <w:rFonts w:cs="Calibri"/>
          <w:i/>
          <w:color w:val="1F4E79" w:themeColor="accent1" w:themeShade="80"/>
          <w:szCs w:val="24"/>
          <w:lang w:val="ro-RO"/>
        </w:rPr>
        <w:t>de minimis</w:t>
      </w:r>
      <w:r w:rsidR="00A21EBE" w:rsidRPr="003415B2">
        <w:rPr>
          <w:rFonts w:cs="Calibri"/>
          <w:color w:val="1F4E79" w:themeColor="accent1" w:themeShade="80"/>
          <w:szCs w:val="24"/>
          <w:lang w:val="ro-RO"/>
        </w:rPr>
        <w:t xml:space="preserve"> în cadrul aceluiași proiect.</w:t>
      </w:r>
    </w:p>
    <w:p w14:paraId="27109B34" w14:textId="30101BC8" w:rsidR="00404841" w:rsidRPr="003415B2" w:rsidRDefault="00404841" w:rsidP="004825E8">
      <w:pPr>
        <w:pStyle w:val="ListParagraph"/>
        <w:numPr>
          <w:ilvl w:val="0"/>
          <w:numId w:val="44"/>
        </w:numPr>
        <w:rPr>
          <w:color w:val="1F4E79" w:themeColor="accent1" w:themeShade="80"/>
          <w:lang w:val="ro-RO"/>
        </w:rPr>
      </w:pPr>
      <w:r w:rsidRPr="003415B2">
        <w:rPr>
          <w:color w:val="1F4E79" w:themeColor="accent1" w:themeShade="80"/>
          <w:lang w:val="ro-RO"/>
        </w:rPr>
        <w:t xml:space="preserve">Persoanele fizice care înființează afaceri nu trebuie să aibă calitatea de asociați </w:t>
      </w:r>
      <w:r w:rsidR="00F47291" w:rsidRPr="003415B2">
        <w:rPr>
          <w:color w:val="1F4E79" w:themeColor="accent1" w:themeShade="80"/>
          <w:lang w:val="ro-RO"/>
        </w:rPr>
        <w:t xml:space="preserve">majoritari </w:t>
      </w:r>
      <w:r w:rsidRPr="003415B2">
        <w:rPr>
          <w:color w:val="1F4E79" w:themeColor="accent1" w:themeShade="80"/>
          <w:lang w:val="ro-RO"/>
        </w:rPr>
        <w:t xml:space="preserve">în </w:t>
      </w:r>
      <w:r w:rsidR="00F47291" w:rsidRPr="003415B2">
        <w:rPr>
          <w:color w:val="1F4E79" w:themeColor="accent1" w:themeShade="80"/>
          <w:lang w:val="ro-RO"/>
        </w:rPr>
        <w:t xml:space="preserve">structura altor </w:t>
      </w:r>
      <w:r w:rsidR="005A3144" w:rsidRPr="003415B2">
        <w:rPr>
          <w:color w:val="1F4E79" w:themeColor="accent1" w:themeShade="80"/>
          <w:lang w:val="ro-RO"/>
        </w:rPr>
        <w:t>întreprinderi</w:t>
      </w:r>
      <w:r w:rsidR="00C92D63" w:rsidRPr="003415B2">
        <w:rPr>
          <w:color w:val="1F4E79" w:themeColor="accent1" w:themeShade="80"/>
          <w:lang w:val="ro-RO"/>
        </w:rPr>
        <w:t>, la data semnării contractului de subvenție</w:t>
      </w:r>
      <w:r w:rsidRPr="003415B2">
        <w:rPr>
          <w:color w:val="1F4E79" w:themeColor="accent1" w:themeShade="80"/>
          <w:lang w:val="ro-RO"/>
        </w:rPr>
        <w:t>.</w:t>
      </w:r>
    </w:p>
    <w:p w14:paraId="08194BB4" w14:textId="771A5B3E" w:rsidR="00001F2C" w:rsidRPr="003415B2" w:rsidRDefault="00001F2C" w:rsidP="004825E8">
      <w:pPr>
        <w:spacing w:after="0" w:line="276" w:lineRule="auto"/>
        <w:ind w:right="101"/>
        <w:rPr>
          <w:rFonts w:ascii="Candara" w:hAnsi="Candara" w:cs="Candara"/>
          <w:color w:val="1F4E79" w:themeColor="accent1" w:themeShade="80"/>
          <w:sz w:val="22"/>
        </w:rPr>
      </w:pPr>
    </w:p>
    <w:p w14:paraId="39B1A3F1" w14:textId="1FF87C7E" w:rsidR="00E3256B" w:rsidRPr="003415B2" w:rsidRDefault="00E3256B" w:rsidP="004825E8">
      <w:pPr>
        <w:spacing w:after="0" w:line="276" w:lineRule="auto"/>
        <w:ind w:right="101"/>
        <w:rPr>
          <w:rFonts w:cs="Calibri"/>
          <w:b/>
          <w:color w:val="1F4E79" w:themeColor="accent1" w:themeShade="80"/>
          <w:szCs w:val="24"/>
          <w:u w:val="single"/>
          <w:lang w:val="ro-RO"/>
        </w:rPr>
      </w:pPr>
      <w:r w:rsidRPr="003415B2">
        <w:rPr>
          <w:rFonts w:cs="Calibri"/>
          <w:b/>
          <w:color w:val="1F4E79" w:themeColor="accent1" w:themeShade="80"/>
          <w:szCs w:val="24"/>
          <w:u w:val="single"/>
          <w:lang w:val="ro-RO"/>
        </w:rPr>
        <w:t xml:space="preserve">Cerințe </w:t>
      </w:r>
      <w:r w:rsidR="00E5477C" w:rsidRPr="003415B2">
        <w:rPr>
          <w:rFonts w:cs="Calibri"/>
          <w:b/>
          <w:color w:val="1F4E79" w:themeColor="accent1" w:themeShade="80"/>
          <w:szCs w:val="24"/>
          <w:u w:val="single"/>
          <w:lang w:val="ro-RO"/>
        </w:rPr>
        <w:t xml:space="preserve">minime obligatorii </w:t>
      </w:r>
      <w:r w:rsidRPr="003415B2">
        <w:rPr>
          <w:rFonts w:cs="Calibri"/>
          <w:b/>
          <w:color w:val="1F4E79" w:themeColor="accent1" w:themeShade="80"/>
          <w:szCs w:val="24"/>
          <w:u w:val="single"/>
          <w:lang w:val="ro-RO"/>
        </w:rPr>
        <w:t xml:space="preserve">pentru a considera </w:t>
      </w:r>
      <w:r w:rsidR="00E5477C" w:rsidRPr="003415B2">
        <w:rPr>
          <w:rFonts w:cs="Calibri"/>
          <w:b/>
          <w:color w:val="1F4E79" w:themeColor="accent1" w:themeShade="80"/>
          <w:szCs w:val="24"/>
          <w:u w:val="single"/>
          <w:lang w:val="ro-RO"/>
        </w:rPr>
        <w:t xml:space="preserve">încheiată </w:t>
      </w:r>
      <w:r w:rsidRPr="003415B2">
        <w:rPr>
          <w:rFonts w:cs="Calibri"/>
          <w:b/>
          <w:color w:val="1F4E79" w:themeColor="accent1" w:themeShade="80"/>
          <w:szCs w:val="24"/>
          <w:u w:val="single"/>
          <w:lang w:val="ro-RO"/>
        </w:rPr>
        <w:t xml:space="preserve">etapa </w:t>
      </w:r>
      <w:r w:rsidR="00E5477C" w:rsidRPr="003415B2">
        <w:rPr>
          <w:rFonts w:cs="Calibri"/>
          <w:b/>
          <w:color w:val="1F4E79" w:themeColor="accent1" w:themeShade="80"/>
          <w:szCs w:val="24"/>
          <w:u w:val="single"/>
          <w:lang w:val="ro-RO"/>
        </w:rPr>
        <w:t xml:space="preserve">a </w:t>
      </w:r>
      <w:r w:rsidRPr="003415B2">
        <w:rPr>
          <w:rFonts w:cs="Calibri"/>
          <w:b/>
          <w:color w:val="1F4E79" w:themeColor="accent1" w:themeShade="80"/>
          <w:szCs w:val="24"/>
          <w:u w:val="single"/>
          <w:lang w:val="ro-RO"/>
        </w:rPr>
        <w:t>II</w:t>
      </w:r>
      <w:r w:rsidR="00E5477C" w:rsidRPr="003415B2">
        <w:rPr>
          <w:rFonts w:cs="Calibri"/>
          <w:b/>
          <w:color w:val="1F4E79" w:themeColor="accent1" w:themeShade="80"/>
          <w:szCs w:val="24"/>
          <w:u w:val="single"/>
          <w:lang w:val="ro-RO"/>
        </w:rPr>
        <w:t>-a</w:t>
      </w:r>
      <w:r w:rsidRPr="003415B2">
        <w:rPr>
          <w:rFonts w:cs="Calibri"/>
          <w:b/>
          <w:color w:val="1F4E79" w:themeColor="accent1" w:themeShade="80"/>
          <w:szCs w:val="24"/>
          <w:lang w:val="ro-RO"/>
        </w:rPr>
        <w:t>:</w:t>
      </w:r>
    </w:p>
    <w:p w14:paraId="6EEB21B9" w14:textId="32273A0E" w:rsidR="00E3256B" w:rsidRPr="003415B2" w:rsidRDefault="00E3256B" w:rsidP="004825E8">
      <w:pPr>
        <w:pStyle w:val="ListParagraph"/>
        <w:numPr>
          <w:ilvl w:val="0"/>
          <w:numId w:val="3"/>
        </w:numPr>
        <w:spacing w:after="0" w:line="276" w:lineRule="auto"/>
        <w:ind w:right="101"/>
        <w:rPr>
          <w:rFonts w:cs="Calibri"/>
          <w:color w:val="1F4E79" w:themeColor="accent1" w:themeShade="80"/>
          <w:szCs w:val="24"/>
          <w:lang w:val="ro-RO"/>
        </w:rPr>
      </w:pPr>
      <w:r w:rsidRPr="003415B2">
        <w:rPr>
          <w:rFonts w:cs="Calibri"/>
          <w:b/>
          <w:color w:val="1F4E79" w:themeColor="accent1" w:themeShade="80"/>
          <w:szCs w:val="24"/>
          <w:lang w:val="ro-RO"/>
        </w:rPr>
        <w:t xml:space="preserve">finalizarea procesului de plată a </w:t>
      </w:r>
      <w:r w:rsidR="007F5539" w:rsidRPr="003415B2">
        <w:rPr>
          <w:rFonts w:cs="Calibri"/>
          <w:b/>
          <w:color w:val="1F4E79" w:themeColor="accent1" w:themeShade="80"/>
          <w:szCs w:val="24"/>
          <w:lang w:val="ro-RO"/>
        </w:rPr>
        <w:t xml:space="preserve">primei tranșe din valoarea </w:t>
      </w:r>
      <w:r w:rsidR="00762645" w:rsidRPr="003415B2">
        <w:rPr>
          <w:rFonts w:cs="Calibri"/>
          <w:b/>
          <w:color w:val="1F4E79" w:themeColor="accent1" w:themeShade="80"/>
          <w:szCs w:val="24"/>
          <w:lang w:val="ro-RO"/>
        </w:rPr>
        <w:t xml:space="preserve">ajutorului </w:t>
      </w:r>
      <w:r w:rsidR="00762645" w:rsidRPr="003415B2">
        <w:rPr>
          <w:rFonts w:cs="Calibri"/>
          <w:b/>
          <w:i/>
          <w:color w:val="1F4E79" w:themeColor="accent1" w:themeShade="80"/>
          <w:szCs w:val="24"/>
          <w:lang w:val="ro-RO"/>
        </w:rPr>
        <w:t>de minimis</w:t>
      </w:r>
      <w:r w:rsidR="00762645" w:rsidRPr="003415B2">
        <w:rPr>
          <w:rFonts w:cs="Calibri"/>
          <w:b/>
          <w:color w:val="1F4E79" w:themeColor="accent1" w:themeShade="80"/>
          <w:szCs w:val="24"/>
          <w:lang w:val="ro-RO"/>
        </w:rPr>
        <w:t xml:space="preserve"> </w:t>
      </w:r>
      <w:r w:rsidRPr="003415B2">
        <w:rPr>
          <w:rFonts w:cs="Calibri"/>
          <w:b/>
          <w:color w:val="1F4E79" w:themeColor="accent1" w:themeShade="80"/>
          <w:szCs w:val="24"/>
          <w:lang w:val="ro-RO"/>
        </w:rPr>
        <w:t xml:space="preserve">acordat </w:t>
      </w:r>
      <w:r w:rsidR="005A3144" w:rsidRPr="003415B2">
        <w:rPr>
          <w:color w:val="1F4E79" w:themeColor="accent1" w:themeShade="80"/>
          <w:szCs w:val="24"/>
          <w:lang w:val="ro-RO" w:eastAsia="en-GB"/>
        </w:rPr>
        <w:t>întreprinderilor</w:t>
      </w:r>
      <w:r w:rsidR="00336F43" w:rsidRPr="003415B2">
        <w:rPr>
          <w:rFonts w:cs="Calibri"/>
          <w:b/>
          <w:color w:val="1F4E79" w:themeColor="accent1" w:themeShade="80"/>
          <w:szCs w:val="24"/>
          <w:lang w:val="ro-RO"/>
        </w:rPr>
        <w:t xml:space="preserve"> în vederea implementării planurilor de afaceri selectate în cadrul proiectului</w:t>
      </w:r>
      <w:r w:rsidR="008F11B2" w:rsidRPr="003415B2">
        <w:rPr>
          <w:rFonts w:cs="Calibri"/>
          <w:color w:val="1F4E79" w:themeColor="accent1" w:themeShade="80"/>
          <w:szCs w:val="24"/>
          <w:lang w:val="ro-RO"/>
        </w:rPr>
        <w:t>.</w:t>
      </w:r>
      <w:r w:rsidR="00336F43" w:rsidRPr="003415B2">
        <w:rPr>
          <w:rFonts w:cs="Calibri"/>
          <w:color w:val="1F4E79" w:themeColor="accent1" w:themeShade="80"/>
          <w:szCs w:val="24"/>
          <w:lang w:val="ro-RO"/>
        </w:rPr>
        <w:t xml:space="preserve"> </w:t>
      </w:r>
    </w:p>
    <w:p w14:paraId="53AADBF8" w14:textId="77777777" w:rsidR="008F11B2" w:rsidRPr="003415B2" w:rsidRDefault="008F11B2" w:rsidP="004825E8">
      <w:pPr>
        <w:spacing w:after="0" w:line="276" w:lineRule="auto"/>
        <w:ind w:right="101"/>
        <w:rPr>
          <w:rFonts w:cs="Calibri"/>
          <w:color w:val="1F4E79" w:themeColor="accent1" w:themeShade="80"/>
          <w:szCs w:val="24"/>
          <w:lang w:val="ro-RO"/>
        </w:rPr>
      </w:pPr>
    </w:p>
    <w:p w14:paraId="1EC78A29" w14:textId="515F0AF7" w:rsidR="003D565A" w:rsidRPr="003415B2" w:rsidRDefault="00E3256B" w:rsidP="004825E8">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t>La finalul acestei etape</w:t>
      </w:r>
      <w:r w:rsidR="00336F43" w:rsidRPr="003415B2">
        <w:rPr>
          <w:rFonts w:cs="Calibri"/>
          <w:color w:val="1F4E79" w:themeColor="accent1" w:themeShade="80"/>
          <w:szCs w:val="24"/>
          <w:lang w:val="ro-RO"/>
        </w:rPr>
        <w:t>,</w:t>
      </w:r>
      <w:r w:rsidRPr="003415B2">
        <w:rPr>
          <w:rFonts w:cs="Calibri"/>
          <w:color w:val="1F4E79" w:themeColor="accent1" w:themeShade="80"/>
          <w:szCs w:val="24"/>
          <w:lang w:val="ro-RO"/>
        </w:rPr>
        <w:t xml:space="preserve"> </w:t>
      </w:r>
      <w:r w:rsidR="00A84B89" w:rsidRPr="003415B2">
        <w:rPr>
          <w:rFonts w:eastAsia="Calibri" w:cs="Times New Roman"/>
          <w:color w:val="1F4E79" w:themeColor="accent1" w:themeShade="80"/>
          <w:szCs w:val="24"/>
          <w:lang w:val="ro-RO"/>
        </w:rPr>
        <w:t>administratorul schemei de antreprenoriat</w:t>
      </w:r>
      <w:r w:rsidRPr="003415B2">
        <w:rPr>
          <w:rFonts w:cs="Calibri"/>
          <w:color w:val="1F4E79" w:themeColor="accent1" w:themeShade="80"/>
          <w:szCs w:val="24"/>
          <w:lang w:val="ro-RO"/>
        </w:rPr>
        <w:t xml:space="preserve"> va prez</w:t>
      </w:r>
      <w:r w:rsidR="008F11B2" w:rsidRPr="003415B2">
        <w:rPr>
          <w:rFonts w:cs="Calibri"/>
          <w:color w:val="1F4E79" w:themeColor="accent1" w:themeShade="80"/>
          <w:szCs w:val="24"/>
          <w:lang w:val="ro-RO"/>
        </w:rPr>
        <w:t>e</w:t>
      </w:r>
      <w:r w:rsidRPr="003415B2">
        <w:rPr>
          <w:rFonts w:cs="Calibri"/>
          <w:color w:val="1F4E79" w:themeColor="accent1" w:themeShade="80"/>
          <w:szCs w:val="24"/>
          <w:lang w:val="ro-RO"/>
        </w:rPr>
        <w:t>nt</w:t>
      </w:r>
      <w:r w:rsidR="008F11B2" w:rsidRPr="003415B2">
        <w:rPr>
          <w:rFonts w:cs="Calibri"/>
          <w:color w:val="1F4E79" w:themeColor="accent1" w:themeShade="80"/>
          <w:szCs w:val="24"/>
          <w:lang w:val="ro-RO"/>
        </w:rPr>
        <w:t>a</w:t>
      </w:r>
      <w:r w:rsidRPr="003415B2">
        <w:rPr>
          <w:rFonts w:cs="Calibri"/>
          <w:color w:val="1F4E79" w:themeColor="accent1" w:themeShade="80"/>
          <w:szCs w:val="24"/>
          <w:lang w:val="ro-RO"/>
        </w:rPr>
        <w:t xml:space="preserve"> un dosar conținând documente justificative </w:t>
      </w:r>
      <w:r w:rsidR="00D53A6E" w:rsidRPr="003415B2">
        <w:rPr>
          <w:rFonts w:cs="Calibri"/>
          <w:color w:val="1F4E79" w:themeColor="accent1" w:themeShade="80"/>
          <w:szCs w:val="24"/>
          <w:lang w:val="ro-RO"/>
        </w:rPr>
        <w:t xml:space="preserve">privind plata </w:t>
      </w:r>
      <w:r w:rsidR="005234D2" w:rsidRPr="003415B2">
        <w:rPr>
          <w:rFonts w:cs="Calibri"/>
          <w:color w:val="1F4E79" w:themeColor="accent1" w:themeShade="80"/>
          <w:szCs w:val="24"/>
          <w:lang w:val="ro-RO"/>
        </w:rPr>
        <w:t xml:space="preserve">primei tranșe a </w:t>
      </w:r>
      <w:r w:rsidR="00336F43" w:rsidRPr="003415B2">
        <w:rPr>
          <w:rFonts w:cs="Calibri"/>
          <w:color w:val="1F4E79" w:themeColor="accent1" w:themeShade="80"/>
          <w:szCs w:val="24"/>
          <w:lang w:val="ro-RO"/>
        </w:rPr>
        <w:t>sumelor acordate c</w:t>
      </w:r>
      <w:r w:rsidR="00D53A6E" w:rsidRPr="003415B2">
        <w:rPr>
          <w:rFonts w:cs="Calibri"/>
          <w:color w:val="1F4E79" w:themeColor="accent1" w:themeShade="80"/>
          <w:szCs w:val="24"/>
          <w:lang w:val="ro-RO"/>
        </w:rPr>
        <w:t xml:space="preserve">a ajutor </w:t>
      </w:r>
      <w:r w:rsidR="00D53A6E" w:rsidRPr="003415B2">
        <w:rPr>
          <w:rFonts w:cs="Calibri"/>
          <w:i/>
          <w:color w:val="1F4E79" w:themeColor="accent1" w:themeShade="80"/>
          <w:szCs w:val="24"/>
          <w:lang w:val="ro-RO"/>
        </w:rPr>
        <w:t>de minimis</w:t>
      </w:r>
      <w:r w:rsidR="005234D2" w:rsidRPr="003415B2">
        <w:rPr>
          <w:rFonts w:cs="Calibri"/>
          <w:color w:val="1F4E79" w:themeColor="accent1" w:themeShade="80"/>
          <w:szCs w:val="24"/>
          <w:lang w:val="ro-RO"/>
        </w:rPr>
        <w:t xml:space="preserve"> </w:t>
      </w:r>
      <w:r w:rsidR="005A3144" w:rsidRPr="003415B2">
        <w:rPr>
          <w:color w:val="1F4E79" w:themeColor="accent1" w:themeShade="80"/>
          <w:szCs w:val="24"/>
          <w:lang w:val="ro-RO" w:eastAsia="en-GB"/>
        </w:rPr>
        <w:t>întreprinderilor</w:t>
      </w:r>
      <w:r w:rsidR="00336F43" w:rsidRPr="003415B2">
        <w:rPr>
          <w:rFonts w:cs="Calibri"/>
          <w:color w:val="1F4E79" w:themeColor="accent1" w:themeShade="80"/>
          <w:szCs w:val="24"/>
          <w:lang w:val="ro-RO"/>
        </w:rPr>
        <w:t xml:space="preserve"> înființate în cadrul proiectului</w:t>
      </w:r>
      <w:r w:rsidRPr="003415B2">
        <w:rPr>
          <w:rFonts w:cs="Calibri"/>
          <w:color w:val="1F4E79" w:themeColor="accent1" w:themeShade="80"/>
          <w:szCs w:val="24"/>
          <w:lang w:val="ro-RO"/>
        </w:rPr>
        <w:t xml:space="preserve">. </w:t>
      </w:r>
      <w:r w:rsidR="00F95A49" w:rsidRPr="003415B2">
        <w:rPr>
          <w:rFonts w:cs="Calibri"/>
          <w:color w:val="1F4E79" w:themeColor="accent1" w:themeShade="80"/>
          <w:szCs w:val="24"/>
          <w:lang w:val="ro-RO"/>
        </w:rPr>
        <w:t xml:space="preserve">În cazul în care Autoritatea de Management, respectiv Organismul Intermediar responsabil constată, la finalul perioadei de verificare a dosarelor, </w:t>
      </w:r>
      <w:r w:rsidR="00BD0856" w:rsidRPr="003415B2">
        <w:rPr>
          <w:rFonts w:cs="Calibri"/>
          <w:color w:val="1F4E79" w:themeColor="accent1" w:themeShade="80"/>
          <w:szCs w:val="24"/>
          <w:lang w:val="ro-RO"/>
        </w:rPr>
        <w:t>neconcordanțe</w:t>
      </w:r>
      <w:r w:rsidR="00F95A49" w:rsidRPr="003415B2">
        <w:rPr>
          <w:rFonts w:cs="Calibri"/>
          <w:color w:val="1F4E79" w:themeColor="accent1" w:themeShade="80"/>
          <w:szCs w:val="24"/>
          <w:lang w:val="ro-RO"/>
        </w:rPr>
        <w:t xml:space="preserve"> între documentele prezentate și activitățile desfășurate în cadrul proiectului sau lipsa unuia sau mai multor documente justificative, </w:t>
      </w:r>
      <w:r w:rsidR="009F2C28" w:rsidRPr="003415B2">
        <w:rPr>
          <w:rFonts w:cs="Calibri"/>
          <w:color w:val="1F4E79" w:themeColor="accent1" w:themeShade="80"/>
          <w:szCs w:val="24"/>
          <w:lang w:val="ro-RO"/>
        </w:rPr>
        <w:t>cheltuielile aferente activităților în discuție pot fi declarate neeligibile</w:t>
      </w:r>
      <w:r w:rsidR="00F95A49" w:rsidRPr="003415B2">
        <w:rPr>
          <w:rFonts w:cs="Calibri"/>
          <w:color w:val="1F4E79" w:themeColor="accent1" w:themeShade="80"/>
          <w:szCs w:val="24"/>
          <w:lang w:val="ro-RO"/>
        </w:rPr>
        <w:t xml:space="preserve">. </w:t>
      </w:r>
    </w:p>
    <w:p w14:paraId="7172B20F" w14:textId="037F42A9" w:rsidR="00723E9E" w:rsidRPr="003415B2" w:rsidRDefault="00112635" w:rsidP="004825E8">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lastRenderedPageBreak/>
        <w:t xml:space="preserve">După înființare, </w:t>
      </w:r>
      <w:r w:rsidR="005A3144" w:rsidRPr="003415B2">
        <w:rPr>
          <w:color w:val="1F4E79" w:themeColor="accent1" w:themeShade="80"/>
          <w:szCs w:val="24"/>
          <w:lang w:val="ro-RO" w:eastAsia="en-GB"/>
        </w:rPr>
        <w:t>întreprinderile</w:t>
      </w:r>
      <w:r w:rsidR="00F14CA9" w:rsidRPr="003415B2">
        <w:rPr>
          <w:rFonts w:cs="Calibri"/>
          <w:color w:val="1F4E79" w:themeColor="accent1" w:themeShade="80"/>
          <w:szCs w:val="24"/>
          <w:lang w:val="ro-RO"/>
        </w:rPr>
        <w:t xml:space="preserve"> </w:t>
      </w:r>
      <w:r w:rsidRPr="003415B2">
        <w:rPr>
          <w:rFonts w:cs="Calibri"/>
          <w:color w:val="1F4E79" w:themeColor="accent1" w:themeShade="80"/>
          <w:szCs w:val="24"/>
          <w:lang w:val="ro-RO"/>
        </w:rPr>
        <w:t>nou create</w:t>
      </w:r>
      <w:r w:rsidR="00404841" w:rsidRPr="003415B2">
        <w:rPr>
          <w:rFonts w:cs="Calibri"/>
          <w:color w:val="1F4E79" w:themeColor="accent1" w:themeShade="80"/>
          <w:szCs w:val="24"/>
          <w:lang w:val="ro-RO"/>
        </w:rPr>
        <w:t xml:space="preserve"> trebuie să</w:t>
      </w:r>
      <w:r w:rsidR="00F14CA9" w:rsidRPr="003415B2">
        <w:rPr>
          <w:rFonts w:cs="Calibri"/>
          <w:color w:val="1F4E79" w:themeColor="accent1" w:themeShade="80"/>
          <w:szCs w:val="24"/>
          <w:lang w:val="ro-RO"/>
        </w:rPr>
        <w:t>-și continue</w:t>
      </w:r>
      <w:r w:rsidR="00404841" w:rsidRPr="003415B2">
        <w:rPr>
          <w:rFonts w:cs="Calibri"/>
          <w:color w:val="1F4E79" w:themeColor="accent1" w:themeShade="80"/>
          <w:szCs w:val="24"/>
          <w:lang w:val="ro-RO"/>
        </w:rPr>
        <w:t xml:space="preserve"> </w:t>
      </w:r>
      <w:r w:rsidR="00F14CA9" w:rsidRPr="003415B2">
        <w:rPr>
          <w:rFonts w:cs="Calibri"/>
          <w:color w:val="1F4E79" w:themeColor="accent1" w:themeShade="80"/>
          <w:szCs w:val="24"/>
          <w:lang w:val="ro-RO"/>
        </w:rPr>
        <w:t xml:space="preserve">activitatea pentru o perioadă de </w:t>
      </w:r>
      <w:r w:rsidR="00404841" w:rsidRPr="003415B2">
        <w:rPr>
          <w:rFonts w:cs="Calibri"/>
          <w:color w:val="1F4E79" w:themeColor="accent1" w:themeShade="80"/>
          <w:szCs w:val="24"/>
          <w:lang w:val="ro-RO"/>
        </w:rPr>
        <w:t xml:space="preserve">minimum </w:t>
      </w:r>
      <w:r w:rsidRPr="003415B2">
        <w:rPr>
          <w:rFonts w:cs="Calibri"/>
          <w:color w:val="1F4E79" w:themeColor="accent1" w:themeShade="80"/>
          <w:szCs w:val="24"/>
          <w:lang w:val="ro-RO"/>
        </w:rPr>
        <w:t xml:space="preserve">18 luni, dintre care minimum </w:t>
      </w:r>
      <w:r w:rsidR="00404841" w:rsidRPr="003415B2">
        <w:rPr>
          <w:rFonts w:cs="Calibri"/>
          <w:color w:val="1F4E79" w:themeColor="accent1" w:themeShade="80"/>
          <w:szCs w:val="24"/>
          <w:lang w:val="ro-RO"/>
        </w:rPr>
        <w:t xml:space="preserve">12 luni în etapa </w:t>
      </w:r>
      <w:r w:rsidR="003316B0" w:rsidRPr="003415B2">
        <w:rPr>
          <w:rFonts w:cs="Calibri"/>
          <w:color w:val="1F4E79" w:themeColor="accent1" w:themeShade="80"/>
          <w:szCs w:val="24"/>
          <w:lang w:val="ro-RO"/>
        </w:rPr>
        <w:t xml:space="preserve">a </w:t>
      </w:r>
      <w:r w:rsidR="00404841" w:rsidRPr="003415B2">
        <w:rPr>
          <w:rFonts w:cs="Calibri"/>
          <w:color w:val="1F4E79" w:themeColor="accent1" w:themeShade="80"/>
          <w:szCs w:val="24"/>
          <w:lang w:val="ro-RO"/>
        </w:rPr>
        <w:t>II</w:t>
      </w:r>
      <w:r w:rsidR="003316B0" w:rsidRPr="003415B2">
        <w:rPr>
          <w:rFonts w:cs="Calibri"/>
          <w:color w:val="1F4E79" w:themeColor="accent1" w:themeShade="80"/>
          <w:szCs w:val="24"/>
          <w:lang w:val="ro-RO"/>
        </w:rPr>
        <w:t>-a</w:t>
      </w:r>
      <w:r w:rsidR="00404841" w:rsidRPr="003415B2">
        <w:rPr>
          <w:rFonts w:cs="Calibri"/>
          <w:color w:val="1F4E79" w:themeColor="accent1" w:themeShade="80"/>
          <w:szCs w:val="24"/>
          <w:lang w:val="ro-RO"/>
        </w:rPr>
        <w:t xml:space="preserve">. </w:t>
      </w:r>
    </w:p>
    <w:p w14:paraId="7996A3C7" w14:textId="6EFEF2BB" w:rsidR="00404841" w:rsidRPr="003415B2" w:rsidRDefault="008A081B" w:rsidP="004825E8">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t xml:space="preserve">Toate plățile aferente înființării și funcționării </w:t>
      </w:r>
      <w:r w:rsidR="005A3144" w:rsidRPr="003415B2">
        <w:rPr>
          <w:rFonts w:cs="Calibri"/>
          <w:color w:val="1F4E79" w:themeColor="accent1" w:themeShade="80"/>
          <w:szCs w:val="24"/>
          <w:lang w:val="ro-RO"/>
        </w:rPr>
        <w:t>întreprinderilor</w:t>
      </w:r>
      <w:r w:rsidR="00723E9E" w:rsidRPr="003415B2">
        <w:rPr>
          <w:rFonts w:cs="Calibri"/>
          <w:color w:val="1F4E79" w:themeColor="accent1" w:themeShade="80"/>
          <w:szCs w:val="24"/>
          <w:lang w:val="ro-RO"/>
        </w:rPr>
        <w:t xml:space="preserve"> nou create </w:t>
      </w:r>
      <w:r w:rsidRPr="003415B2">
        <w:rPr>
          <w:rFonts w:cs="Calibri"/>
          <w:color w:val="1F4E79" w:themeColor="accent1" w:themeShade="80"/>
          <w:szCs w:val="24"/>
          <w:lang w:val="ro-RO"/>
        </w:rPr>
        <w:t>trebu</w:t>
      </w:r>
      <w:r w:rsidR="007367A5" w:rsidRPr="003415B2">
        <w:rPr>
          <w:rFonts w:cs="Calibri"/>
          <w:color w:val="1F4E79" w:themeColor="accent1" w:themeShade="80"/>
          <w:szCs w:val="24"/>
          <w:lang w:val="ro-RO"/>
        </w:rPr>
        <w:t>ie</w:t>
      </w:r>
      <w:r w:rsidRPr="003415B2">
        <w:rPr>
          <w:rFonts w:cs="Calibri"/>
          <w:color w:val="1F4E79" w:themeColor="accent1" w:themeShade="80"/>
          <w:szCs w:val="24"/>
          <w:lang w:val="ro-RO"/>
        </w:rPr>
        <w:t xml:space="preserve"> efectuate în cadrul </w:t>
      </w:r>
      <w:r w:rsidR="007367A5" w:rsidRPr="003415B2">
        <w:rPr>
          <w:rFonts w:cs="Calibri"/>
          <w:color w:val="1F4E79" w:themeColor="accent1" w:themeShade="80"/>
          <w:szCs w:val="24"/>
          <w:lang w:val="ro-RO"/>
        </w:rPr>
        <w:t>p</w:t>
      </w:r>
      <w:r w:rsidR="00DC3E95" w:rsidRPr="003415B2">
        <w:rPr>
          <w:rFonts w:cs="Calibri"/>
          <w:color w:val="1F4E79" w:themeColor="accent1" w:themeShade="80"/>
          <w:szCs w:val="24"/>
          <w:lang w:val="ro-RO"/>
        </w:rPr>
        <w:t>rimelor</w:t>
      </w:r>
      <w:r w:rsidRPr="003415B2">
        <w:rPr>
          <w:rFonts w:cs="Calibri"/>
          <w:color w:val="1F4E79" w:themeColor="accent1" w:themeShade="80"/>
          <w:szCs w:val="24"/>
          <w:lang w:val="ro-RO"/>
        </w:rPr>
        <w:t xml:space="preserve"> 12 luni de funcționare. </w:t>
      </w:r>
      <w:r w:rsidR="0049728B" w:rsidRPr="003415B2">
        <w:rPr>
          <w:rFonts w:cs="Calibri"/>
          <w:color w:val="1F4E79" w:themeColor="accent1" w:themeShade="80"/>
          <w:szCs w:val="24"/>
          <w:lang w:val="ro-RO"/>
        </w:rPr>
        <w:t xml:space="preserve">În perioada </w:t>
      </w:r>
      <w:r w:rsidR="00A367CB" w:rsidRPr="003415B2">
        <w:rPr>
          <w:rFonts w:cs="Calibri"/>
          <w:color w:val="1F4E79" w:themeColor="accent1" w:themeShade="80"/>
          <w:szCs w:val="24"/>
          <w:lang w:val="ro-RO"/>
        </w:rPr>
        <w:t xml:space="preserve">ulterioară de 6 luni, </w:t>
      </w:r>
      <w:r w:rsidR="00404841" w:rsidRPr="003415B2">
        <w:rPr>
          <w:rFonts w:cs="Calibri"/>
          <w:color w:val="1F4E79" w:themeColor="accent1" w:themeShade="80"/>
          <w:szCs w:val="24"/>
          <w:lang w:val="ro-RO"/>
        </w:rPr>
        <w:t>de sustenabilitate</w:t>
      </w:r>
      <w:r w:rsidR="00A367CB" w:rsidRPr="003415B2">
        <w:rPr>
          <w:rFonts w:cs="Calibri"/>
          <w:color w:val="1F4E79" w:themeColor="accent1" w:themeShade="80"/>
          <w:szCs w:val="24"/>
          <w:lang w:val="ro-RO"/>
        </w:rPr>
        <w:t>,</w:t>
      </w:r>
      <w:r w:rsidR="00404841" w:rsidRPr="003415B2">
        <w:rPr>
          <w:rFonts w:cs="Calibri"/>
          <w:color w:val="1F4E79" w:themeColor="accent1" w:themeShade="80"/>
          <w:szCs w:val="24"/>
          <w:lang w:val="ro-RO"/>
        </w:rPr>
        <w:t xml:space="preserve"> </w:t>
      </w:r>
      <w:r w:rsidR="0049728B" w:rsidRPr="003415B2">
        <w:rPr>
          <w:rFonts w:cs="Calibri"/>
          <w:color w:val="1F4E79" w:themeColor="accent1" w:themeShade="80"/>
          <w:szCs w:val="24"/>
          <w:lang w:val="ro-RO"/>
        </w:rPr>
        <w:t xml:space="preserve">beneficiarul </w:t>
      </w:r>
      <w:r w:rsidR="003660F2" w:rsidRPr="003415B2">
        <w:rPr>
          <w:rFonts w:cs="Calibri"/>
          <w:color w:val="1F4E79" w:themeColor="accent1" w:themeShade="80"/>
          <w:szCs w:val="24"/>
          <w:lang w:val="ro-RO"/>
        </w:rPr>
        <w:t xml:space="preserve">ajutorului </w:t>
      </w:r>
      <w:r w:rsidR="003660F2" w:rsidRPr="003415B2">
        <w:rPr>
          <w:rFonts w:cs="Calibri"/>
          <w:i/>
          <w:color w:val="1F4E79" w:themeColor="accent1" w:themeShade="80"/>
          <w:szCs w:val="24"/>
          <w:lang w:val="ro-RO"/>
        </w:rPr>
        <w:t>de minimis</w:t>
      </w:r>
      <w:r w:rsidR="003C53CB" w:rsidRPr="003415B2">
        <w:rPr>
          <w:rFonts w:cs="Calibri"/>
          <w:color w:val="1F4E79" w:themeColor="accent1" w:themeShade="80"/>
          <w:szCs w:val="24"/>
          <w:lang w:val="ro-RO"/>
        </w:rPr>
        <w:t xml:space="preserve"> va asigura</w:t>
      </w:r>
      <w:r w:rsidR="0049728B" w:rsidRPr="003415B2">
        <w:rPr>
          <w:rFonts w:cs="Calibri"/>
          <w:color w:val="1F4E79" w:themeColor="accent1" w:themeShade="80"/>
          <w:szCs w:val="24"/>
          <w:lang w:val="ro-RO"/>
        </w:rPr>
        <w:t xml:space="preserve"> </w:t>
      </w:r>
      <w:r w:rsidR="00404841" w:rsidRPr="003415B2">
        <w:rPr>
          <w:rFonts w:cs="Calibri"/>
          <w:color w:val="1F4E79" w:themeColor="accent1" w:themeShade="80"/>
          <w:szCs w:val="24"/>
          <w:lang w:val="ro-RO"/>
        </w:rPr>
        <w:t>continuarea funcționării afacerii</w:t>
      </w:r>
      <w:r w:rsidR="003660F2" w:rsidRPr="003415B2">
        <w:rPr>
          <w:rFonts w:cs="Calibri"/>
          <w:color w:val="1F4E79" w:themeColor="accent1" w:themeShade="80"/>
          <w:szCs w:val="24"/>
          <w:lang w:val="ro-RO"/>
        </w:rPr>
        <w:t xml:space="preserve"> și va</w:t>
      </w:r>
      <w:r w:rsidR="00404841" w:rsidRPr="003415B2">
        <w:rPr>
          <w:rFonts w:cs="Calibri"/>
          <w:color w:val="1F4E79" w:themeColor="accent1" w:themeShade="80"/>
          <w:szCs w:val="24"/>
          <w:lang w:val="ro-RO"/>
        </w:rPr>
        <w:t xml:space="preserve"> menține </w:t>
      </w:r>
      <w:r w:rsidR="003660F2" w:rsidRPr="003415B2">
        <w:rPr>
          <w:rFonts w:cs="Calibri"/>
          <w:color w:val="1F4E79" w:themeColor="accent1" w:themeShade="80"/>
          <w:szCs w:val="24"/>
          <w:lang w:val="ro-RO"/>
        </w:rPr>
        <w:t xml:space="preserve">ocuparea locurilor </w:t>
      </w:r>
      <w:r w:rsidR="00404841" w:rsidRPr="003415B2">
        <w:rPr>
          <w:rFonts w:cs="Calibri"/>
          <w:color w:val="1F4E79" w:themeColor="accent1" w:themeShade="80"/>
          <w:szCs w:val="24"/>
          <w:lang w:val="ro-RO"/>
        </w:rPr>
        <w:t xml:space="preserve">de muncă </w:t>
      </w:r>
      <w:r w:rsidR="003660F2" w:rsidRPr="003415B2">
        <w:rPr>
          <w:rFonts w:cs="Calibri"/>
          <w:color w:val="1F4E79" w:themeColor="accent1" w:themeShade="80"/>
          <w:szCs w:val="24"/>
          <w:lang w:val="ro-RO"/>
        </w:rPr>
        <w:t>create</w:t>
      </w:r>
      <w:r w:rsidR="00404841" w:rsidRPr="003415B2">
        <w:rPr>
          <w:rFonts w:cs="Calibri"/>
          <w:color w:val="1F4E79" w:themeColor="accent1" w:themeShade="80"/>
          <w:szCs w:val="24"/>
          <w:lang w:val="ro-RO"/>
        </w:rPr>
        <w:t>.</w:t>
      </w:r>
      <w:r w:rsidR="00E95153" w:rsidRPr="003415B2">
        <w:rPr>
          <w:rFonts w:cs="Calibri"/>
          <w:color w:val="1F4E79" w:themeColor="accent1" w:themeShade="80"/>
          <w:szCs w:val="24"/>
          <w:lang w:val="ro-RO"/>
        </w:rPr>
        <w:t xml:space="preserve"> </w:t>
      </w:r>
    </w:p>
    <w:p w14:paraId="1F7E0319" w14:textId="2400BEB5" w:rsidR="00DE27D1" w:rsidRPr="003415B2" w:rsidRDefault="00D1525A" w:rsidP="004825E8">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t>Persoanele care fac parte din</w:t>
      </w:r>
      <w:r w:rsidR="008F7509" w:rsidRPr="003415B2">
        <w:rPr>
          <w:rFonts w:cs="Calibri"/>
          <w:color w:val="1F4E79" w:themeColor="accent1" w:themeShade="80"/>
          <w:szCs w:val="24"/>
          <w:lang w:val="ro-RO"/>
        </w:rPr>
        <w:t xml:space="preserve"> </w:t>
      </w:r>
      <w:r w:rsidR="00404841" w:rsidRPr="003415B2">
        <w:rPr>
          <w:rFonts w:cs="Calibri"/>
          <w:color w:val="1F4E79" w:themeColor="accent1" w:themeShade="80"/>
          <w:szCs w:val="24"/>
          <w:lang w:val="ro-RO"/>
        </w:rPr>
        <w:t>echip</w:t>
      </w:r>
      <w:r w:rsidRPr="003415B2">
        <w:rPr>
          <w:rFonts w:cs="Calibri"/>
          <w:color w:val="1F4E79" w:themeColor="accent1" w:themeShade="80"/>
          <w:szCs w:val="24"/>
          <w:lang w:val="ro-RO"/>
        </w:rPr>
        <w:t>a</w:t>
      </w:r>
      <w:r w:rsidR="00404841" w:rsidRPr="003415B2">
        <w:rPr>
          <w:rFonts w:cs="Calibri"/>
          <w:color w:val="1F4E79" w:themeColor="accent1" w:themeShade="80"/>
          <w:szCs w:val="24"/>
          <w:lang w:val="ro-RO"/>
        </w:rPr>
        <w:t xml:space="preserve"> de proiect</w:t>
      </w:r>
      <w:r w:rsidR="008F7509" w:rsidRPr="003415B2">
        <w:rPr>
          <w:rFonts w:cs="Calibri"/>
          <w:color w:val="1F4E79" w:themeColor="accent1" w:themeShade="80"/>
          <w:szCs w:val="24"/>
          <w:lang w:val="ro-RO"/>
        </w:rPr>
        <w:t>,</w:t>
      </w:r>
      <w:r w:rsidR="00077E25" w:rsidRPr="003415B2">
        <w:rPr>
          <w:rFonts w:cs="Calibri"/>
          <w:color w:val="1F4E79" w:themeColor="accent1" w:themeShade="80"/>
          <w:szCs w:val="24"/>
          <w:lang w:val="ro-RO"/>
        </w:rPr>
        <w:t xml:space="preserve"> </w:t>
      </w:r>
      <w:r w:rsidR="00230919" w:rsidRPr="003415B2">
        <w:rPr>
          <w:rFonts w:cs="Calibri"/>
          <w:color w:val="1F4E79" w:themeColor="accent1" w:themeShade="80"/>
          <w:szCs w:val="24"/>
          <w:lang w:val="ro-RO"/>
        </w:rPr>
        <w:t xml:space="preserve">asociații </w:t>
      </w:r>
      <w:r w:rsidR="00077E25" w:rsidRPr="003415B2">
        <w:rPr>
          <w:rFonts w:cs="Calibri"/>
          <w:color w:val="1F4E79" w:themeColor="accent1" w:themeShade="80"/>
          <w:szCs w:val="24"/>
          <w:lang w:val="ro-RO"/>
        </w:rPr>
        <w:t xml:space="preserve">sau </w:t>
      </w:r>
      <w:r w:rsidR="00230919" w:rsidRPr="003415B2">
        <w:rPr>
          <w:rFonts w:cs="Calibri"/>
          <w:color w:val="1F4E79" w:themeColor="accent1" w:themeShade="80"/>
          <w:szCs w:val="24"/>
          <w:lang w:val="ro-RO"/>
        </w:rPr>
        <w:t xml:space="preserve">angajații </w:t>
      </w:r>
      <w:r w:rsidR="00077E25" w:rsidRPr="003415B2">
        <w:rPr>
          <w:rFonts w:cs="Calibri"/>
          <w:color w:val="1F4E79" w:themeColor="accent1" w:themeShade="80"/>
          <w:szCs w:val="24"/>
          <w:lang w:val="ro-RO"/>
        </w:rPr>
        <w:t xml:space="preserve">din </w:t>
      </w:r>
      <w:r w:rsidR="008F7509" w:rsidRPr="003415B2">
        <w:rPr>
          <w:rFonts w:cs="Calibri"/>
          <w:color w:val="1F4E79" w:themeColor="accent1" w:themeShade="80"/>
          <w:szCs w:val="24"/>
          <w:lang w:val="ro-RO"/>
        </w:rPr>
        <w:t xml:space="preserve">cadrul </w:t>
      </w:r>
      <w:r w:rsidR="00077E25" w:rsidRPr="003415B2">
        <w:rPr>
          <w:rFonts w:cs="Calibri"/>
          <w:color w:val="1F4E79" w:themeColor="accent1" w:themeShade="80"/>
          <w:szCs w:val="24"/>
          <w:lang w:val="ro-RO"/>
        </w:rPr>
        <w:t>beneficiarului sau partenerilor</w:t>
      </w:r>
      <w:r w:rsidR="00404841" w:rsidRPr="003415B2">
        <w:rPr>
          <w:rFonts w:cs="Calibri"/>
          <w:color w:val="1F4E79" w:themeColor="accent1" w:themeShade="80"/>
          <w:szCs w:val="24"/>
          <w:lang w:val="ro-RO"/>
        </w:rPr>
        <w:t xml:space="preserve"> </w:t>
      </w:r>
      <w:r w:rsidR="00DE27D1" w:rsidRPr="003415B2">
        <w:rPr>
          <w:rFonts w:cs="Calibri"/>
          <w:color w:val="1F4E79" w:themeColor="accent1" w:themeShade="80"/>
          <w:szCs w:val="24"/>
          <w:lang w:val="ro-RO"/>
        </w:rPr>
        <w:t xml:space="preserve">săi din proiect </w:t>
      </w:r>
      <w:r w:rsidR="00404841" w:rsidRPr="003415B2">
        <w:rPr>
          <w:rFonts w:cs="Calibri"/>
          <w:color w:val="1F4E79" w:themeColor="accent1" w:themeShade="80"/>
          <w:szCs w:val="24"/>
          <w:lang w:val="ro-RO"/>
        </w:rPr>
        <w:t xml:space="preserve">nu pot </w:t>
      </w:r>
      <w:r w:rsidR="005471FE" w:rsidRPr="003415B2">
        <w:rPr>
          <w:rFonts w:cs="Calibri"/>
          <w:color w:val="1F4E79" w:themeColor="accent1" w:themeShade="80"/>
          <w:szCs w:val="24"/>
          <w:lang w:val="ro-RO"/>
        </w:rPr>
        <w:t>avea calitatea de</w:t>
      </w:r>
      <w:r w:rsidR="00920093" w:rsidRPr="003415B2">
        <w:rPr>
          <w:rFonts w:cs="Calibri"/>
          <w:color w:val="1F4E79" w:themeColor="accent1" w:themeShade="80"/>
          <w:szCs w:val="24"/>
          <w:lang w:val="ro-RO"/>
        </w:rPr>
        <w:t xml:space="preserve"> </w:t>
      </w:r>
      <w:r w:rsidRPr="003415B2">
        <w:rPr>
          <w:rFonts w:cs="Calibri"/>
          <w:color w:val="1F4E79" w:themeColor="accent1" w:themeShade="80"/>
          <w:szCs w:val="24"/>
          <w:lang w:val="ro-RO"/>
        </w:rPr>
        <w:t xml:space="preserve">angajați </w:t>
      </w:r>
      <w:r w:rsidR="00077E25" w:rsidRPr="003415B2">
        <w:rPr>
          <w:rFonts w:cs="Calibri"/>
          <w:color w:val="1F4E79" w:themeColor="accent1" w:themeShade="80"/>
          <w:szCs w:val="24"/>
          <w:lang w:val="ro-RO"/>
        </w:rPr>
        <w:t xml:space="preserve">sau </w:t>
      </w:r>
      <w:r w:rsidRPr="003415B2">
        <w:rPr>
          <w:rFonts w:cs="Calibri"/>
          <w:color w:val="1F4E79" w:themeColor="accent1" w:themeShade="80"/>
          <w:szCs w:val="24"/>
          <w:lang w:val="ro-RO"/>
        </w:rPr>
        <w:t xml:space="preserve">asociați </w:t>
      </w:r>
      <w:r w:rsidR="00077E25" w:rsidRPr="003415B2">
        <w:rPr>
          <w:rFonts w:cs="Calibri"/>
          <w:color w:val="1F4E79" w:themeColor="accent1" w:themeShade="80"/>
          <w:szCs w:val="24"/>
          <w:lang w:val="ro-RO"/>
        </w:rPr>
        <w:t xml:space="preserve">în cadrul </w:t>
      </w:r>
      <w:r w:rsidR="005A3144" w:rsidRPr="003415B2">
        <w:rPr>
          <w:rFonts w:cs="Calibri"/>
          <w:color w:val="1F4E79" w:themeColor="accent1" w:themeShade="80"/>
          <w:szCs w:val="24"/>
          <w:lang w:val="ro-RO"/>
        </w:rPr>
        <w:t>întreprinderilor</w:t>
      </w:r>
      <w:r w:rsidR="00077E25" w:rsidRPr="003415B2">
        <w:rPr>
          <w:rFonts w:cs="Calibri"/>
          <w:color w:val="1F4E79" w:themeColor="accent1" w:themeShade="80"/>
          <w:szCs w:val="24"/>
          <w:lang w:val="ro-RO"/>
        </w:rPr>
        <w:t xml:space="preserve"> înființate prin proiect</w:t>
      </w:r>
      <w:r w:rsidR="00CE22C7" w:rsidRPr="003415B2">
        <w:rPr>
          <w:rFonts w:cs="Calibri"/>
          <w:color w:val="1F4E79" w:themeColor="accent1" w:themeShade="80"/>
          <w:szCs w:val="24"/>
          <w:lang w:val="ro-RO"/>
        </w:rPr>
        <w:t xml:space="preserve">. </w:t>
      </w:r>
    </w:p>
    <w:p w14:paraId="673364DF" w14:textId="04953866" w:rsidR="00E3256B" w:rsidRPr="003415B2" w:rsidRDefault="00CD3ADE" w:rsidP="004825E8">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t>P</w:t>
      </w:r>
      <w:r w:rsidR="00C83772" w:rsidRPr="003415B2">
        <w:rPr>
          <w:rFonts w:cs="Calibri"/>
          <w:color w:val="1F4E79" w:themeColor="accent1" w:themeShade="80"/>
          <w:szCs w:val="24"/>
          <w:lang w:val="ro-RO"/>
        </w:rPr>
        <w:t>ersoan</w:t>
      </w:r>
      <w:r w:rsidRPr="003415B2">
        <w:rPr>
          <w:rFonts w:cs="Calibri"/>
          <w:color w:val="1F4E79" w:themeColor="accent1" w:themeShade="80"/>
          <w:szCs w:val="24"/>
          <w:lang w:val="ro-RO"/>
        </w:rPr>
        <w:t>ele</w:t>
      </w:r>
      <w:r w:rsidR="00C83772" w:rsidRPr="003415B2">
        <w:rPr>
          <w:rFonts w:cs="Calibri"/>
          <w:color w:val="1F4E79" w:themeColor="accent1" w:themeShade="80"/>
          <w:szCs w:val="24"/>
          <w:lang w:val="ro-RO"/>
        </w:rPr>
        <w:t xml:space="preserve"> </w:t>
      </w:r>
      <w:r w:rsidRPr="003415B2">
        <w:rPr>
          <w:rFonts w:cs="Calibri"/>
          <w:color w:val="1F4E79" w:themeColor="accent1" w:themeShade="80"/>
          <w:szCs w:val="24"/>
          <w:lang w:val="ro-RO"/>
        </w:rPr>
        <w:t xml:space="preserve">fizice </w:t>
      </w:r>
      <w:r w:rsidR="00C83772" w:rsidRPr="003415B2">
        <w:rPr>
          <w:rFonts w:cs="Calibri"/>
          <w:color w:val="1F4E79" w:themeColor="accent1" w:themeShade="80"/>
          <w:szCs w:val="24"/>
          <w:lang w:val="ro-RO"/>
        </w:rPr>
        <w:t>nu po</w:t>
      </w:r>
      <w:r w:rsidRPr="003415B2">
        <w:rPr>
          <w:rFonts w:cs="Calibri"/>
          <w:color w:val="1F4E79" w:themeColor="accent1" w:themeShade="80"/>
          <w:szCs w:val="24"/>
          <w:lang w:val="ro-RO"/>
        </w:rPr>
        <w:t>t</w:t>
      </w:r>
      <w:r w:rsidR="00C83772" w:rsidRPr="003415B2">
        <w:rPr>
          <w:rFonts w:cs="Calibri"/>
          <w:color w:val="1F4E79" w:themeColor="accent1" w:themeShade="80"/>
          <w:szCs w:val="24"/>
          <w:lang w:val="ro-RO"/>
        </w:rPr>
        <w:t xml:space="preserve"> </w:t>
      </w:r>
      <w:r w:rsidRPr="003415B2">
        <w:rPr>
          <w:rFonts w:cs="Calibri"/>
          <w:color w:val="1F4E79" w:themeColor="accent1" w:themeShade="80"/>
          <w:szCs w:val="24"/>
          <w:lang w:val="ro-RO"/>
        </w:rPr>
        <w:t xml:space="preserve">avea calitatea de </w:t>
      </w:r>
      <w:r w:rsidR="00C83772" w:rsidRPr="003415B2">
        <w:rPr>
          <w:rFonts w:cs="Calibri"/>
          <w:color w:val="1F4E79" w:themeColor="accent1" w:themeShade="80"/>
          <w:szCs w:val="24"/>
          <w:lang w:val="ro-RO"/>
        </w:rPr>
        <w:t>asociat</w:t>
      </w:r>
      <w:r w:rsidRPr="003415B2">
        <w:rPr>
          <w:rFonts w:cs="Calibri"/>
          <w:color w:val="1F4E79" w:themeColor="accent1" w:themeShade="80"/>
          <w:szCs w:val="24"/>
          <w:lang w:val="ro-RO"/>
        </w:rPr>
        <w:t xml:space="preserve">, </w:t>
      </w:r>
      <w:r w:rsidR="00C83772" w:rsidRPr="003415B2">
        <w:rPr>
          <w:rFonts w:cs="Calibri"/>
          <w:color w:val="1F4E79" w:themeColor="accent1" w:themeShade="80"/>
          <w:szCs w:val="24"/>
          <w:lang w:val="ro-RO"/>
        </w:rPr>
        <w:t>administrator</w:t>
      </w:r>
      <w:r w:rsidRPr="003415B2">
        <w:rPr>
          <w:rFonts w:cs="Calibri"/>
          <w:color w:val="1F4E79" w:themeColor="accent1" w:themeShade="80"/>
          <w:szCs w:val="24"/>
          <w:lang w:val="ro-RO"/>
        </w:rPr>
        <w:t xml:space="preserve">, </w:t>
      </w:r>
      <w:r w:rsidR="00C83772" w:rsidRPr="003415B2">
        <w:rPr>
          <w:rFonts w:cs="Calibri"/>
          <w:color w:val="1F4E79" w:themeColor="accent1" w:themeShade="80"/>
          <w:szCs w:val="24"/>
          <w:lang w:val="ro-RO"/>
        </w:rPr>
        <w:t>reprezentant legal</w:t>
      </w:r>
      <w:r w:rsidRPr="003415B2">
        <w:rPr>
          <w:rFonts w:cs="Calibri"/>
          <w:color w:val="1F4E79" w:themeColor="accent1" w:themeShade="80"/>
          <w:szCs w:val="24"/>
          <w:lang w:val="ro-RO"/>
        </w:rPr>
        <w:t xml:space="preserve"> sau </w:t>
      </w:r>
      <w:r w:rsidR="00C83772" w:rsidRPr="003415B2">
        <w:rPr>
          <w:rFonts w:cs="Calibri"/>
          <w:color w:val="1F4E79" w:themeColor="accent1" w:themeShade="80"/>
          <w:szCs w:val="24"/>
          <w:lang w:val="ro-RO"/>
        </w:rPr>
        <w:t xml:space="preserve">angajat în cadrul a mai mult de o </w:t>
      </w:r>
      <w:r w:rsidR="005A3144" w:rsidRPr="003415B2">
        <w:rPr>
          <w:color w:val="1F4E79" w:themeColor="accent1" w:themeShade="80"/>
          <w:szCs w:val="24"/>
          <w:lang w:val="ro-RO" w:eastAsia="en-GB"/>
        </w:rPr>
        <w:t>întreprindere</w:t>
      </w:r>
      <w:r w:rsidR="00C83772" w:rsidRPr="003415B2">
        <w:rPr>
          <w:rFonts w:cs="Calibri"/>
          <w:color w:val="1F4E79" w:themeColor="accent1" w:themeShade="80"/>
          <w:szCs w:val="24"/>
          <w:lang w:val="ro-RO"/>
        </w:rPr>
        <w:t xml:space="preserve"> înființată în cadrul acestui program.</w:t>
      </w:r>
    </w:p>
    <w:p w14:paraId="38694B3A" w14:textId="4BA0DA81" w:rsidR="00861F74" w:rsidRPr="003415B2" w:rsidRDefault="00861F74" w:rsidP="004825E8">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t xml:space="preserve">În cazul în care întreprinderea </w:t>
      </w:r>
      <w:r w:rsidR="00872E15" w:rsidRPr="003415B2">
        <w:rPr>
          <w:rFonts w:cs="Calibri"/>
          <w:color w:val="1F4E79" w:themeColor="accent1" w:themeShade="80"/>
          <w:szCs w:val="24"/>
          <w:lang w:val="ro-RO"/>
        </w:rPr>
        <w:t>se înființează ca societate</w:t>
      </w:r>
      <w:r w:rsidR="00872E15" w:rsidRPr="003415B2">
        <w:rPr>
          <w:rFonts w:ascii="Calibri" w:hAnsi="Calibri"/>
          <w:color w:val="1F4E79" w:themeColor="accent1" w:themeShade="80"/>
        </w:rPr>
        <w:t xml:space="preserve"> reglementată de Legea societăţilor nr. </w:t>
      </w:r>
      <w:r w:rsidR="00872E15" w:rsidRPr="003415B2">
        <w:rPr>
          <w:color w:val="1F4E79" w:themeColor="accent1" w:themeShade="80"/>
        </w:rPr>
        <w:t>31/1990, republicată, cu modificările şi completările ulterioare</w:t>
      </w:r>
      <w:r w:rsidR="005471FE" w:rsidRPr="003415B2">
        <w:rPr>
          <w:color w:val="1F4E79" w:themeColor="accent1" w:themeShade="80"/>
        </w:rPr>
        <w:t>,</w:t>
      </w:r>
      <w:r w:rsidR="00872E15" w:rsidRPr="003415B2">
        <w:rPr>
          <w:rFonts w:cs="Calibri"/>
          <w:color w:val="1F4E79" w:themeColor="accent1" w:themeShade="80"/>
          <w:szCs w:val="24"/>
          <w:lang w:val="ro-RO"/>
        </w:rPr>
        <w:t xml:space="preserve"> și </w:t>
      </w:r>
      <w:r w:rsidRPr="003415B2">
        <w:rPr>
          <w:rFonts w:cs="Calibri"/>
          <w:color w:val="1F4E79" w:themeColor="accent1" w:themeShade="80"/>
          <w:szCs w:val="24"/>
          <w:lang w:val="ro-RO"/>
        </w:rPr>
        <w:t xml:space="preserve">are mai mult de </w:t>
      </w:r>
      <w:proofErr w:type="gramStart"/>
      <w:r w:rsidRPr="003415B2">
        <w:rPr>
          <w:rFonts w:cs="Calibri"/>
          <w:color w:val="1F4E79" w:themeColor="accent1" w:themeShade="80"/>
          <w:szCs w:val="24"/>
          <w:lang w:val="ro-RO"/>
        </w:rPr>
        <w:t>un</w:t>
      </w:r>
      <w:proofErr w:type="gramEnd"/>
      <w:r w:rsidRPr="003415B2">
        <w:rPr>
          <w:rFonts w:cs="Calibri"/>
          <w:color w:val="1F4E79" w:themeColor="accent1" w:themeShade="80"/>
          <w:szCs w:val="24"/>
          <w:lang w:val="ro-RO"/>
        </w:rPr>
        <w:t xml:space="preserve"> asociat, persoana al cărei plan de afaceri a fost selectat în vederea finanțării </w:t>
      </w:r>
      <w:r w:rsidR="005471FE" w:rsidRPr="003415B2">
        <w:rPr>
          <w:rFonts w:cs="Calibri"/>
          <w:color w:val="1F4E79" w:themeColor="accent1" w:themeShade="80"/>
          <w:szCs w:val="24"/>
          <w:lang w:val="ro-RO"/>
        </w:rPr>
        <w:t xml:space="preserve">va </w:t>
      </w:r>
      <w:r w:rsidRPr="003415B2">
        <w:rPr>
          <w:rFonts w:cs="Calibri"/>
          <w:color w:val="1F4E79" w:themeColor="accent1" w:themeShade="80"/>
          <w:szCs w:val="24"/>
          <w:lang w:val="ro-RO"/>
        </w:rPr>
        <w:t>trebui să aibă calitatea de asociat majoritar.</w:t>
      </w:r>
    </w:p>
    <w:p w14:paraId="31870F37" w14:textId="77777777" w:rsidR="00BD3505" w:rsidRPr="003415B2" w:rsidRDefault="00BD3505" w:rsidP="00BD3505">
      <w:pPr>
        <w:spacing w:after="0" w:line="276" w:lineRule="auto"/>
        <w:ind w:right="101" w:firstLine="720"/>
        <w:rPr>
          <w:rFonts w:cs="Calibri"/>
          <w:color w:val="1F4E79" w:themeColor="accent1" w:themeShade="80"/>
          <w:szCs w:val="24"/>
          <w:lang w:val="ro-RO"/>
        </w:rPr>
      </w:pPr>
    </w:p>
    <w:p w14:paraId="0B0DF545" w14:textId="531526AB" w:rsidR="00BD3505" w:rsidRDefault="00BD3505" w:rsidP="00BD3505">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t xml:space="preserve">Durata de implementare a acestei etape este de </w:t>
      </w:r>
      <w:r w:rsidRPr="003415B2">
        <w:rPr>
          <w:rFonts w:cs="Calibri"/>
          <w:b/>
          <w:i/>
          <w:color w:val="1F4E79" w:themeColor="accent1" w:themeShade="80"/>
          <w:szCs w:val="24"/>
          <w:lang w:val="ro-RO"/>
        </w:rPr>
        <w:t>maximum 18 luni</w:t>
      </w:r>
      <w:r w:rsidRPr="003415B2">
        <w:rPr>
          <w:rFonts w:cs="Calibri"/>
          <w:color w:val="1F4E79" w:themeColor="accent1" w:themeShade="80"/>
          <w:szCs w:val="24"/>
          <w:lang w:val="ro-RO"/>
        </w:rPr>
        <w:t xml:space="preserve"> de la data transmiterii la Autoritatea de Management, respectiv Organismul Intermediar responsabil, a dosarelor ce atestă finalizarea </w:t>
      </w:r>
      <w:r w:rsidR="00F31844" w:rsidRPr="003415B2">
        <w:rPr>
          <w:rFonts w:cs="Calibri"/>
          <w:color w:val="1F4E79" w:themeColor="accent1" w:themeShade="80"/>
          <w:szCs w:val="24"/>
          <w:lang w:val="ro-RO"/>
        </w:rPr>
        <w:t>primei</w:t>
      </w:r>
      <w:r w:rsidRPr="003415B2">
        <w:rPr>
          <w:rFonts w:cs="Calibri"/>
          <w:color w:val="1F4E79" w:themeColor="accent1" w:themeShade="80"/>
          <w:szCs w:val="24"/>
          <w:lang w:val="ro-RO"/>
        </w:rPr>
        <w:t xml:space="preserve"> etape cadru. </w:t>
      </w:r>
    </w:p>
    <w:p w14:paraId="693055C2" w14:textId="77777777" w:rsidR="00213B2A" w:rsidRPr="003415B2" w:rsidRDefault="00213B2A" w:rsidP="004825E8">
      <w:pPr>
        <w:spacing w:after="0" w:line="276" w:lineRule="auto"/>
        <w:ind w:right="101"/>
        <w:rPr>
          <w:b/>
          <w:color w:val="1F4E79" w:themeColor="accent1" w:themeShade="80"/>
          <w:szCs w:val="24"/>
          <w:lang w:val="ro-RO" w:eastAsia="en-GB"/>
        </w:rPr>
      </w:pPr>
    </w:p>
    <w:p w14:paraId="59583B2E" w14:textId="29A75AE3" w:rsidR="00A52F79" w:rsidRPr="003415B2" w:rsidRDefault="00FB799D" w:rsidP="004825E8">
      <w:pPr>
        <w:spacing w:after="0" w:line="276" w:lineRule="auto"/>
        <w:ind w:right="101" w:firstLine="720"/>
        <w:rPr>
          <w:b/>
          <w:color w:val="1F4E79" w:themeColor="accent1" w:themeShade="80"/>
          <w:szCs w:val="24"/>
          <w:lang w:val="ro-RO" w:eastAsia="en-GB"/>
        </w:rPr>
      </w:pPr>
      <w:r w:rsidRPr="003415B2">
        <w:rPr>
          <w:b/>
          <w:color w:val="1F4E79" w:themeColor="accent1" w:themeShade="80"/>
          <w:szCs w:val="24"/>
          <w:lang w:val="ro-RO" w:eastAsia="en-GB"/>
        </w:rPr>
        <w:t xml:space="preserve">Etapa </w:t>
      </w:r>
      <w:r w:rsidR="00A52F79" w:rsidRPr="003415B2">
        <w:rPr>
          <w:b/>
          <w:color w:val="1F4E79" w:themeColor="accent1" w:themeShade="80"/>
          <w:szCs w:val="24"/>
          <w:lang w:val="ro-RO" w:eastAsia="en-GB"/>
        </w:rPr>
        <w:t xml:space="preserve">a </w:t>
      </w:r>
      <w:r w:rsidRPr="003415B2">
        <w:rPr>
          <w:b/>
          <w:color w:val="1F4E79" w:themeColor="accent1" w:themeShade="80"/>
          <w:szCs w:val="24"/>
          <w:lang w:val="ro-RO" w:eastAsia="en-GB"/>
        </w:rPr>
        <w:t>III</w:t>
      </w:r>
      <w:r w:rsidR="00A52F79" w:rsidRPr="003415B2">
        <w:rPr>
          <w:b/>
          <w:color w:val="1F4E79" w:themeColor="accent1" w:themeShade="80"/>
          <w:szCs w:val="24"/>
          <w:lang w:val="ro-RO" w:eastAsia="en-GB"/>
        </w:rPr>
        <w:t>-a –</w:t>
      </w:r>
      <w:r w:rsidR="00E95153" w:rsidRPr="003415B2">
        <w:rPr>
          <w:b/>
          <w:color w:val="1F4E79" w:themeColor="accent1" w:themeShade="80"/>
          <w:szCs w:val="24"/>
          <w:lang w:val="ro-RO" w:eastAsia="en-GB"/>
        </w:rPr>
        <w:t xml:space="preserve"> </w:t>
      </w:r>
      <w:r w:rsidR="00335A0D" w:rsidRPr="003415B2">
        <w:rPr>
          <w:b/>
          <w:color w:val="1F4E79" w:themeColor="accent1" w:themeShade="80"/>
          <w:szCs w:val="24"/>
          <w:u w:val="single"/>
          <w:lang w:val="ro-RO" w:eastAsia="en-GB"/>
        </w:rPr>
        <w:t xml:space="preserve">Program de </w:t>
      </w:r>
      <w:r w:rsidR="00404841" w:rsidRPr="003415B2">
        <w:rPr>
          <w:b/>
          <w:color w:val="1F4E79" w:themeColor="accent1" w:themeShade="80"/>
          <w:szCs w:val="24"/>
          <w:u w:val="single"/>
          <w:lang w:val="ro-RO" w:eastAsia="en-GB"/>
        </w:rPr>
        <w:t>monitorizare a funcționării și dezvoltării afacerilor finanțate</w:t>
      </w:r>
    </w:p>
    <w:p w14:paraId="31CF83EF" w14:textId="77777777" w:rsidR="00A52F79" w:rsidRPr="003415B2" w:rsidRDefault="00A52F79" w:rsidP="004825E8">
      <w:pPr>
        <w:spacing w:after="0" w:line="276" w:lineRule="auto"/>
        <w:ind w:right="101"/>
        <w:rPr>
          <w:b/>
          <w:color w:val="1F4E79" w:themeColor="accent1" w:themeShade="80"/>
          <w:szCs w:val="24"/>
          <w:lang w:val="ro-RO" w:eastAsia="en-GB"/>
        </w:rPr>
      </w:pPr>
    </w:p>
    <w:p w14:paraId="61ECEBF7" w14:textId="6DEB038C" w:rsidR="001E662F" w:rsidRPr="003415B2" w:rsidRDefault="008B7251" w:rsidP="004825E8">
      <w:pPr>
        <w:spacing w:after="0" w:line="276" w:lineRule="auto"/>
        <w:ind w:right="101" w:firstLine="720"/>
        <w:rPr>
          <w:color w:val="1F4E79" w:themeColor="accent1" w:themeShade="80"/>
          <w:szCs w:val="24"/>
          <w:lang w:val="ro-RO" w:eastAsia="en-GB"/>
        </w:rPr>
      </w:pPr>
      <w:r w:rsidRPr="003415B2">
        <w:rPr>
          <w:color w:val="1F4E79" w:themeColor="accent1" w:themeShade="80"/>
          <w:szCs w:val="24"/>
          <w:lang w:val="ro-RO" w:eastAsia="en-GB"/>
        </w:rPr>
        <w:t>În această etapă,</w:t>
      </w:r>
      <w:r w:rsidR="00FB799D" w:rsidRPr="003415B2">
        <w:rPr>
          <w:color w:val="1F4E79" w:themeColor="accent1" w:themeShade="80"/>
          <w:szCs w:val="24"/>
          <w:lang w:val="ro-RO" w:eastAsia="en-GB"/>
        </w:rPr>
        <w:t xml:space="preserve"> </w:t>
      </w:r>
      <w:r w:rsidR="00F54A06" w:rsidRPr="003415B2">
        <w:rPr>
          <w:color w:val="1F4E79" w:themeColor="accent1" w:themeShade="80"/>
          <w:kern w:val="28"/>
          <w:szCs w:val="24"/>
          <w:lang w:val="ro-RO" w:eastAsia="en-GB"/>
        </w:rPr>
        <w:t>administratorul schemei de antreprenoriat</w:t>
      </w:r>
      <w:r w:rsidR="00FB799D" w:rsidRPr="003415B2">
        <w:rPr>
          <w:color w:val="1F4E79" w:themeColor="accent1" w:themeShade="80"/>
          <w:szCs w:val="24"/>
          <w:lang w:val="ro-RO" w:eastAsia="en-GB"/>
        </w:rPr>
        <w:t xml:space="preserve"> desfăș</w:t>
      </w:r>
      <w:r w:rsidR="00A87AFE" w:rsidRPr="003415B2">
        <w:rPr>
          <w:color w:val="1F4E79" w:themeColor="accent1" w:themeShade="80"/>
          <w:szCs w:val="24"/>
          <w:lang w:val="ro-RO" w:eastAsia="en-GB"/>
        </w:rPr>
        <w:t>oară</w:t>
      </w:r>
      <w:r w:rsidR="00FB799D" w:rsidRPr="003415B2">
        <w:rPr>
          <w:color w:val="1F4E79" w:themeColor="accent1" w:themeShade="80"/>
          <w:szCs w:val="24"/>
          <w:lang w:val="ro-RO" w:eastAsia="en-GB"/>
        </w:rPr>
        <w:t xml:space="preserve"> </w:t>
      </w:r>
      <w:r w:rsidR="00404841" w:rsidRPr="003415B2">
        <w:rPr>
          <w:color w:val="1F4E79" w:themeColor="accent1" w:themeShade="80"/>
          <w:szCs w:val="24"/>
          <w:lang w:val="ro-RO" w:eastAsia="en-GB"/>
        </w:rPr>
        <w:t>acțiuni care au</w:t>
      </w:r>
      <w:r w:rsidR="00FB799D" w:rsidRPr="003415B2">
        <w:rPr>
          <w:color w:val="1F4E79" w:themeColor="accent1" w:themeShade="80"/>
          <w:szCs w:val="24"/>
          <w:lang w:val="ro-RO" w:eastAsia="en-GB"/>
        </w:rPr>
        <w:t xml:space="preserve"> ca scop final </w:t>
      </w:r>
      <w:r w:rsidR="00804046" w:rsidRPr="003415B2">
        <w:rPr>
          <w:color w:val="1F4E79" w:themeColor="accent1" w:themeShade="80"/>
          <w:szCs w:val="24"/>
          <w:lang w:val="ro-RO" w:eastAsia="en-GB"/>
        </w:rPr>
        <w:t>monitorizarea</w:t>
      </w:r>
      <w:r w:rsidR="00857688" w:rsidRPr="003415B2">
        <w:rPr>
          <w:color w:val="1F4E79" w:themeColor="accent1" w:themeShade="80"/>
          <w:szCs w:val="24"/>
          <w:lang w:val="ro-RO" w:eastAsia="en-GB"/>
        </w:rPr>
        <w:t xml:space="preserve"> activității</w:t>
      </w:r>
      <w:r w:rsidR="005A2E6B" w:rsidRPr="003415B2">
        <w:rPr>
          <w:color w:val="1F4E79" w:themeColor="accent1" w:themeShade="80"/>
          <w:szCs w:val="24"/>
          <w:lang w:val="ro-RO" w:eastAsia="en-GB"/>
        </w:rPr>
        <w:t xml:space="preserve"> </w:t>
      </w:r>
      <w:r w:rsidR="001A1DED" w:rsidRPr="003415B2">
        <w:rPr>
          <w:color w:val="1F4E79" w:themeColor="accent1" w:themeShade="80"/>
          <w:szCs w:val="24"/>
          <w:lang w:val="ro-RO" w:eastAsia="en-GB"/>
        </w:rPr>
        <w:t>întreprinderilor</w:t>
      </w:r>
      <w:r w:rsidR="00857688" w:rsidRPr="003415B2">
        <w:rPr>
          <w:color w:val="1F4E79" w:themeColor="accent1" w:themeShade="80"/>
          <w:szCs w:val="24"/>
          <w:lang w:val="ro-RO" w:eastAsia="en-GB"/>
        </w:rPr>
        <w:t xml:space="preserve"> înființate</w:t>
      </w:r>
      <w:r w:rsidR="005A2E6B" w:rsidRPr="003415B2">
        <w:rPr>
          <w:color w:val="1F4E79" w:themeColor="accent1" w:themeShade="80"/>
          <w:szCs w:val="24"/>
          <w:lang w:val="ro-RO" w:eastAsia="en-GB"/>
        </w:rPr>
        <w:t xml:space="preserve">, </w:t>
      </w:r>
      <w:r w:rsidR="00857688" w:rsidRPr="003415B2">
        <w:rPr>
          <w:color w:val="1F4E79" w:themeColor="accent1" w:themeShade="80"/>
          <w:szCs w:val="24"/>
          <w:lang w:val="ro-RO" w:eastAsia="en-GB"/>
        </w:rPr>
        <w:t xml:space="preserve">inclusiv </w:t>
      </w:r>
      <w:r w:rsidR="00FB799D" w:rsidRPr="003415B2">
        <w:rPr>
          <w:color w:val="1F4E79" w:themeColor="accent1" w:themeShade="80"/>
          <w:szCs w:val="24"/>
          <w:lang w:val="ro-RO" w:eastAsia="en-GB"/>
        </w:rPr>
        <w:t xml:space="preserve">exploatarea și sustenabilitatea ideii de </w:t>
      </w:r>
      <w:r w:rsidR="00D37B34" w:rsidRPr="003415B2">
        <w:rPr>
          <w:color w:val="1F4E79" w:themeColor="accent1" w:themeShade="80"/>
          <w:szCs w:val="24"/>
          <w:lang w:val="ro-RO" w:eastAsia="en-GB"/>
        </w:rPr>
        <w:t xml:space="preserve">afacere </w:t>
      </w:r>
      <w:r w:rsidR="00FB799D" w:rsidRPr="003415B2">
        <w:rPr>
          <w:color w:val="1F4E79" w:themeColor="accent1" w:themeShade="80"/>
          <w:szCs w:val="24"/>
          <w:lang w:val="ro-RO" w:eastAsia="en-GB"/>
        </w:rPr>
        <w:t>asumat</w:t>
      </w:r>
      <w:r w:rsidR="005C0CAA" w:rsidRPr="003415B2">
        <w:rPr>
          <w:color w:val="1F4E79" w:themeColor="accent1" w:themeShade="80"/>
          <w:szCs w:val="24"/>
          <w:lang w:val="ro-RO" w:eastAsia="en-GB"/>
        </w:rPr>
        <w:t>e</w:t>
      </w:r>
      <w:r w:rsidR="00FB799D" w:rsidRPr="003415B2">
        <w:rPr>
          <w:color w:val="1F4E79" w:themeColor="accent1" w:themeShade="80"/>
          <w:szCs w:val="24"/>
          <w:lang w:val="ro-RO" w:eastAsia="en-GB"/>
        </w:rPr>
        <w:t xml:space="preserve"> în sensul dezvoltării</w:t>
      </w:r>
      <w:r w:rsidR="00857688" w:rsidRPr="003415B2">
        <w:rPr>
          <w:color w:val="1F4E79" w:themeColor="accent1" w:themeShade="80"/>
          <w:szCs w:val="24"/>
          <w:lang w:val="ro-RO" w:eastAsia="en-GB"/>
        </w:rPr>
        <w:t>,</w:t>
      </w:r>
      <w:r w:rsidR="00FB799D" w:rsidRPr="003415B2">
        <w:rPr>
          <w:color w:val="1F4E79" w:themeColor="accent1" w:themeShade="80"/>
          <w:szCs w:val="24"/>
          <w:lang w:val="ro-RO" w:eastAsia="en-GB"/>
        </w:rPr>
        <w:t xml:space="preserve"> și nu doar a</w:t>
      </w:r>
      <w:r w:rsidR="00A87AFE" w:rsidRPr="003415B2">
        <w:rPr>
          <w:color w:val="1F4E79" w:themeColor="accent1" w:themeShade="80"/>
          <w:szCs w:val="24"/>
          <w:lang w:val="ro-RO" w:eastAsia="en-GB"/>
        </w:rPr>
        <w:t>l</w:t>
      </w:r>
      <w:r w:rsidR="00FB799D" w:rsidRPr="003415B2">
        <w:rPr>
          <w:color w:val="1F4E79" w:themeColor="accent1" w:themeShade="80"/>
          <w:szCs w:val="24"/>
          <w:lang w:val="ro-RO" w:eastAsia="en-GB"/>
        </w:rPr>
        <w:t xml:space="preserve"> supraviețuirii în piață, precum și</w:t>
      </w:r>
      <w:r w:rsidR="00E739D5" w:rsidRPr="003415B2">
        <w:rPr>
          <w:color w:val="1F4E79" w:themeColor="accent1" w:themeShade="80"/>
          <w:szCs w:val="24"/>
          <w:lang w:val="ro-RO" w:eastAsia="en-GB"/>
        </w:rPr>
        <w:t xml:space="preserve"> a</w:t>
      </w:r>
      <w:r w:rsidR="00FB799D" w:rsidRPr="003415B2">
        <w:rPr>
          <w:color w:val="1F4E79" w:themeColor="accent1" w:themeShade="80"/>
          <w:szCs w:val="24"/>
          <w:lang w:val="ro-RO" w:eastAsia="en-GB"/>
        </w:rPr>
        <w:t xml:space="preserve"> </w:t>
      </w:r>
      <w:r w:rsidR="00E739D5" w:rsidRPr="003415B2">
        <w:rPr>
          <w:color w:val="1F4E79" w:themeColor="accent1" w:themeShade="80"/>
          <w:szCs w:val="24"/>
          <w:lang w:val="ro-RO" w:eastAsia="en-GB"/>
        </w:rPr>
        <w:t xml:space="preserve">atingerii </w:t>
      </w:r>
      <w:r w:rsidR="00FB799D" w:rsidRPr="003415B2">
        <w:rPr>
          <w:color w:val="1F4E79" w:themeColor="accent1" w:themeShade="80"/>
          <w:szCs w:val="24"/>
          <w:lang w:val="ro-RO" w:eastAsia="en-GB"/>
        </w:rPr>
        <w:t xml:space="preserve">tuturor </w:t>
      </w:r>
      <w:r w:rsidR="00E739D5" w:rsidRPr="003415B2">
        <w:rPr>
          <w:color w:val="1F4E79" w:themeColor="accent1" w:themeShade="80"/>
          <w:szCs w:val="24"/>
          <w:lang w:val="ro-RO" w:eastAsia="en-GB"/>
        </w:rPr>
        <w:t xml:space="preserve">rezultatelor </w:t>
      </w:r>
      <w:r w:rsidR="00FB799D" w:rsidRPr="003415B2">
        <w:rPr>
          <w:color w:val="1F4E79" w:themeColor="accent1" w:themeShade="80"/>
          <w:szCs w:val="24"/>
          <w:lang w:val="ro-RO" w:eastAsia="en-GB"/>
        </w:rPr>
        <w:t xml:space="preserve">asumate prin proiect, cu </w:t>
      </w:r>
      <w:r w:rsidR="00E739D5" w:rsidRPr="003415B2">
        <w:rPr>
          <w:color w:val="1F4E79" w:themeColor="accent1" w:themeShade="80"/>
          <w:szCs w:val="24"/>
          <w:lang w:val="ro-RO" w:eastAsia="en-GB"/>
        </w:rPr>
        <w:t xml:space="preserve">acordarea unei atenții </w:t>
      </w:r>
      <w:r w:rsidR="00FB799D" w:rsidRPr="003415B2">
        <w:rPr>
          <w:color w:val="1F4E79" w:themeColor="accent1" w:themeShade="80"/>
          <w:szCs w:val="24"/>
          <w:lang w:val="ro-RO" w:eastAsia="en-GB"/>
        </w:rPr>
        <w:t>deosebit</w:t>
      </w:r>
      <w:r w:rsidR="00E739D5" w:rsidRPr="003415B2">
        <w:rPr>
          <w:color w:val="1F4E79" w:themeColor="accent1" w:themeShade="80"/>
          <w:szCs w:val="24"/>
          <w:lang w:val="ro-RO" w:eastAsia="en-GB"/>
        </w:rPr>
        <w:t>e</w:t>
      </w:r>
      <w:r w:rsidR="00FB799D" w:rsidRPr="003415B2">
        <w:rPr>
          <w:color w:val="1F4E79" w:themeColor="accent1" w:themeShade="80"/>
          <w:szCs w:val="24"/>
          <w:lang w:val="ro-RO" w:eastAsia="en-GB"/>
        </w:rPr>
        <w:t xml:space="preserve"> </w:t>
      </w:r>
      <w:r w:rsidR="005A2E6B" w:rsidRPr="003415B2">
        <w:rPr>
          <w:color w:val="1F4E79" w:themeColor="accent1" w:themeShade="80"/>
          <w:szCs w:val="24"/>
          <w:lang w:val="ro-RO" w:eastAsia="en-GB"/>
        </w:rPr>
        <w:t>menținerii</w:t>
      </w:r>
      <w:r w:rsidR="00FB799D" w:rsidRPr="003415B2">
        <w:rPr>
          <w:color w:val="1F4E79" w:themeColor="accent1" w:themeShade="80"/>
          <w:szCs w:val="24"/>
          <w:lang w:val="ro-RO" w:eastAsia="en-GB"/>
        </w:rPr>
        <w:t xml:space="preserve"> locuri</w:t>
      </w:r>
      <w:r w:rsidR="005A2E6B" w:rsidRPr="003415B2">
        <w:rPr>
          <w:color w:val="1F4E79" w:themeColor="accent1" w:themeShade="80"/>
          <w:szCs w:val="24"/>
          <w:lang w:val="ro-RO" w:eastAsia="en-GB"/>
        </w:rPr>
        <w:t>lor</w:t>
      </w:r>
      <w:r w:rsidR="00FB799D" w:rsidRPr="003415B2">
        <w:rPr>
          <w:color w:val="1F4E79" w:themeColor="accent1" w:themeShade="80"/>
          <w:szCs w:val="24"/>
          <w:lang w:val="ro-RO" w:eastAsia="en-GB"/>
        </w:rPr>
        <w:t xml:space="preserve"> de muncă</w:t>
      </w:r>
      <w:r w:rsidR="005A2E6B" w:rsidRPr="003415B2">
        <w:rPr>
          <w:color w:val="1F4E79" w:themeColor="accent1" w:themeShade="80"/>
          <w:szCs w:val="24"/>
          <w:lang w:val="ro-RO" w:eastAsia="en-GB"/>
        </w:rPr>
        <w:t xml:space="preserve"> </w:t>
      </w:r>
      <w:r w:rsidR="00E739D5" w:rsidRPr="003415B2">
        <w:rPr>
          <w:color w:val="1F4E79" w:themeColor="accent1" w:themeShade="80"/>
          <w:szCs w:val="24"/>
          <w:lang w:val="ro-RO" w:eastAsia="en-GB"/>
        </w:rPr>
        <w:t xml:space="preserve">create </w:t>
      </w:r>
      <w:r w:rsidR="005A2E6B" w:rsidRPr="003415B2">
        <w:rPr>
          <w:color w:val="1F4E79" w:themeColor="accent1" w:themeShade="80"/>
          <w:szCs w:val="24"/>
          <w:lang w:val="ro-RO" w:eastAsia="en-GB"/>
        </w:rPr>
        <w:t xml:space="preserve">în etapa </w:t>
      </w:r>
      <w:r w:rsidR="00E739D5" w:rsidRPr="003415B2">
        <w:rPr>
          <w:color w:val="1F4E79" w:themeColor="accent1" w:themeShade="80"/>
          <w:szCs w:val="24"/>
          <w:lang w:val="ro-RO" w:eastAsia="en-GB"/>
        </w:rPr>
        <w:t xml:space="preserve">a </w:t>
      </w:r>
      <w:r w:rsidR="005A2E6B" w:rsidRPr="003415B2">
        <w:rPr>
          <w:color w:val="1F4E79" w:themeColor="accent1" w:themeShade="80"/>
          <w:szCs w:val="24"/>
          <w:lang w:val="ro-RO" w:eastAsia="en-GB"/>
        </w:rPr>
        <w:t>II</w:t>
      </w:r>
      <w:r w:rsidR="00E739D5" w:rsidRPr="003415B2">
        <w:rPr>
          <w:color w:val="1F4E79" w:themeColor="accent1" w:themeShade="80"/>
          <w:szCs w:val="24"/>
          <w:lang w:val="ro-RO" w:eastAsia="en-GB"/>
        </w:rPr>
        <w:t>-a</w:t>
      </w:r>
      <w:r w:rsidR="0020384D" w:rsidRPr="003415B2">
        <w:rPr>
          <w:color w:val="1F4E79" w:themeColor="accent1" w:themeShade="80"/>
          <w:szCs w:val="24"/>
          <w:lang w:val="ro-RO" w:eastAsia="en-GB"/>
        </w:rPr>
        <w:t>, precum</w:t>
      </w:r>
      <w:r w:rsidR="00FB799D" w:rsidRPr="003415B2">
        <w:rPr>
          <w:color w:val="1F4E79" w:themeColor="accent1" w:themeShade="80"/>
          <w:szCs w:val="24"/>
          <w:lang w:val="ro-RO" w:eastAsia="en-GB"/>
        </w:rPr>
        <w:t xml:space="preserve"> și funcționalității </w:t>
      </w:r>
      <w:r w:rsidR="00044234" w:rsidRPr="003415B2">
        <w:rPr>
          <w:color w:val="1F4E79" w:themeColor="accent1" w:themeShade="80"/>
          <w:szCs w:val="24"/>
          <w:lang w:val="ro-RO" w:eastAsia="en-GB"/>
        </w:rPr>
        <w:t xml:space="preserve">întreprinderilor </w:t>
      </w:r>
      <w:r w:rsidR="00FB799D" w:rsidRPr="003415B2">
        <w:rPr>
          <w:color w:val="1F4E79" w:themeColor="accent1" w:themeShade="80"/>
          <w:szCs w:val="24"/>
          <w:lang w:val="ro-RO" w:eastAsia="en-GB"/>
        </w:rPr>
        <w:t>creat</w:t>
      </w:r>
      <w:r w:rsidR="001A1DED" w:rsidRPr="003415B2">
        <w:rPr>
          <w:color w:val="1F4E79" w:themeColor="accent1" w:themeShade="80"/>
          <w:szCs w:val="24"/>
          <w:lang w:val="ro-RO" w:eastAsia="en-GB"/>
        </w:rPr>
        <w:t>e</w:t>
      </w:r>
      <w:r w:rsidR="00FB799D" w:rsidRPr="003415B2">
        <w:rPr>
          <w:color w:val="1F4E79" w:themeColor="accent1" w:themeShade="80"/>
          <w:szCs w:val="24"/>
          <w:lang w:val="ro-RO" w:eastAsia="en-GB"/>
        </w:rPr>
        <w:t xml:space="preserve">. </w:t>
      </w:r>
      <w:r w:rsidR="001E662F" w:rsidRPr="003415B2">
        <w:rPr>
          <w:color w:val="1F4E79" w:themeColor="accent1" w:themeShade="80"/>
          <w:szCs w:val="24"/>
          <w:lang w:val="ro-RO" w:eastAsia="en-GB"/>
        </w:rPr>
        <w:t>Metodologia de realizare a monitorizării va fi prezentată în cadrul cererii de finanțare.</w:t>
      </w:r>
    </w:p>
    <w:p w14:paraId="3ABC7F2E" w14:textId="714FE66D" w:rsidR="00FB799D" w:rsidRPr="003415B2" w:rsidRDefault="005A2E6B" w:rsidP="004825E8">
      <w:pPr>
        <w:spacing w:after="0" w:line="276" w:lineRule="auto"/>
        <w:ind w:right="101" w:firstLine="720"/>
        <w:rPr>
          <w:rFonts w:cs="Calibri"/>
          <w:color w:val="1F4E79" w:themeColor="accent1" w:themeShade="80"/>
          <w:szCs w:val="24"/>
          <w:lang w:val="ro-RO"/>
        </w:rPr>
      </w:pPr>
      <w:r w:rsidRPr="003415B2">
        <w:rPr>
          <w:rFonts w:cs="Calibri"/>
          <w:color w:val="1F4E79" w:themeColor="accent1" w:themeShade="80"/>
          <w:szCs w:val="24"/>
          <w:lang w:val="ro-RO"/>
        </w:rPr>
        <w:t>La finalul</w:t>
      </w:r>
      <w:r w:rsidR="00FB799D" w:rsidRPr="003415B2">
        <w:rPr>
          <w:rFonts w:cs="Calibri"/>
          <w:color w:val="1F4E79" w:themeColor="accent1" w:themeShade="80"/>
          <w:szCs w:val="24"/>
          <w:lang w:val="ro-RO"/>
        </w:rPr>
        <w:t xml:space="preserve"> implementării proiectului, indiferent de cauzele care determină </w:t>
      </w:r>
      <w:r w:rsidR="0020384D" w:rsidRPr="003415B2">
        <w:rPr>
          <w:rFonts w:cs="Calibri"/>
          <w:color w:val="1F4E79" w:themeColor="accent1" w:themeShade="80"/>
          <w:szCs w:val="24"/>
          <w:lang w:val="ro-RO"/>
        </w:rPr>
        <w:t xml:space="preserve">eventuala </w:t>
      </w:r>
      <w:r w:rsidR="00FB799D" w:rsidRPr="003415B2">
        <w:rPr>
          <w:rFonts w:cs="Calibri"/>
          <w:color w:val="1F4E79" w:themeColor="accent1" w:themeShade="80"/>
          <w:szCs w:val="24"/>
          <w:lang w:val="ro-RO"/>
        </w:rPr>
        <w:t>fluctuați</w:t>
      </w:r>
      <w:r w:rsidR="0020384D" w:rsidRPr="003415B2">
        <w:rPr>
          <w:rFonts w:cs="Calibri"/>
          <w:color w:val="1F4E79" w:themeColor="accent1" w:themeShade="80"/>
          <w:szCs w:val="24"/>
          <w:lang w:val="ro-RO"/>
        </w:rPr>
        <w:t xml:space="preserve">e </w:t>
      </w:r>
      <w:r w:rsidR="00FB799D" w:rsidRPr="003415B2">
        <w:rPr>
          <w:rFonts w:cs="Calibri"/>
          <w:color w:val="1F4E79" w:themeColor="accent1" w:themeShade="80"/>
          <w:szCs w:val="24"/>
          <w:lang w:val="ro-RO"/>
        </w:rPr>
        <w:t xml:space="preserve">a numărului de persoane angajate, </w:t>
      </w:r>
      <w:r w:rsidR="00A84B89" w:rsidRPr="003415B2">
        <w:rPr>
          <w:rFonts w:eastAsia="Calibri" w:cs="Times New Roman"/>
          <w:color w:val="1F4E79" w:themeColor="accent1" w:themeShade="80"/>
          <w:szCs w:val="24"/>
          <w:lang w:val="ro-RO"/>
        </w:rPr>
        <w:t>administratorul schemei de antreprenoriat</w:t>
      </w:r>
      <w:r w:rsidRPr="003415B2">
        <w:rPr>
          <w:rFonts w:cs="Calibri"/>
          <w:color w:val="1F4E79" w:themeColor="accent1" w:themeShade="80"/>
          <w:szCs w:val="24"/>
          <w:lang w:val="ro-RO"/>
        </w:rPr>
        <w:t xml:space="preserve"> </w:t>
      </w:r>
      <w:r w:rsidR="00FB799D" w:rsidRPr="003415B2">
        <w:rPr>
          <w:rFonts w:cs="Calibri"/>
          <w:color w:val="1F4E79" w:themeColor="accent1" w:themeShade="80"/>
          <w:szCs w:val="24"/>
          <w:lang w:val="ro-RO"/>
        </w:rPr>
        <w:t xml:space="preserve">are </w:t>
      </w:r>
      <w:r w:rsidR="00A84B89" w:rsidRPr="003415B2">
        <w:rPr>
          <w:rFonts w:cs="Calibri"/>
          <w:color w:val="1F4E79" w:themeColor="accent1" w:themeShade="80"/>
          <w:szCs w:val="24"/>
          <w:lang w:val="ro-RO"/>
        </w:rPr>
        <w:t>obligația</w:t>
      </w:r>
      <w:r w:rsidR="00FB799D" w:rsidRPr="003415B2">
        <w:rPr>
          <w:rFonts w:cs="Calibri"/>
          <w:color w:val="1F4E79" w:themeColor="accent1" w:themeShade="80"/>
          <w:szCs w:val="24"/>
          <w:lang w:val="ro-RO"/>
        </w:rPr>
        <w:t xml:space="preserve"> </w:t>
      </w:r>
      <w:r w:rsidR="0081159A" w:rsidRPr="003415B2">
        <w:rPr>
          <w:rFonts w:cs="Calibri"/>
          <w:color w:val="1F4E79" w:themeColor="accent1" w:themeShade="80"/>
          <w:szCs w:val="24"/>
          <w:lang w:val="ro-RO"/>
        </w:rPr>
        <w:t>de a</w:t>
      </w:r>
      <w:r w:rsidRPr="003415B2">
        <w:rPr>
          <w:rFonts w:cs="Calibri"/>
          <w:color w:val="1F4E79" w:themeColor="accent1" w:themeShade="80"/>
          <w:szCs w:val="24"/>
          <w:lang w:val="ro-RO"/>
        </w:rPr>
        <w:t xml:space="preserve"> se </w:t>
      </w:r>
      <w:r w:rsidR="0081159A" w:rsidRPr="003415B2">
        <w:rPr>
          <w:rFonts w:cs="Calibri"/>
          <w:color w:val="1F4E79" w:themeColor="accent1" w:themeShade="80"/>
          <w:szCs w:val="24"/>
          <w:lang w:val="ro-RO"/>
        </w:rPr>
        <w:t xml:space="preserve">asigura </w:t>
      </w:r>
      <w:r w:rsidRPr="003415B2">
        <w:rPr>
          <w:rFonts w:cs="Calibri"/>
          <w:color w:val="1F4E79" w:themeColor="accent1" w:themeShade="80"/>
          <w:szCs w:val="24"/>
          <w:lang w:val="ro-RO"/>
        </w:rPr>
        <w:t xml:space="preserve">că </w:t>
      </w:r>
      <w:r w:rsidR="00FB799D" w:rsidRPr="003415B2">
        <w:rPr>
          <w:rFonts w:cs="Calibri"/>
          <w:color w:val="1F4E79" w:themeColor="accent1" w:themeShade="80"/>
          <w:szCs w:val="24"/>
          <w:lang w:val="ro-RO"/>
        </w:rPr>
        <w:t xml:space="preserve">numărul persoanelor angajate </w:t>
      </w:r>
      <w:r w:rsidR="00156C13" w:rsidRPr="003415B2">
        <w:rPr>
          <w:rFonts w:cs="Calibri"/>
          <w:color w:val="1F4E79" w:themeColor="accent1" w:themeShade="80"/>
          <w:szCs w:val="24"/>
          <w:lang w:val="ro-RO"/>
        </w:rPr>
        <w:t xml:space="preserve">în cadrul </w:t>
      </w:r>
      <w:r w:rsidR="005A3144" w:rsidRPr="003415B2">
        <w:rPr>
          <w:color w:val="1F4E79" w:themeColor="accent1" w:themeShade="80"/>
          <w:szCs w:val="24"/>
          <w:lang w:val="ro-RO" w:eastAsia="en-GB"/>
        </w:rPr>
        <w:t>întreprinderilor</w:t>
      </w:r>
      <w:r w:rsidR="00156C13" w:rsidRPr="003415B2">
        <w:rPr>
          <w:rFonts w:cs="Calibri"/>
          <w:color w:val="1F4E79" w:themeColor="accent1" w:themeShade="80"/>
          <w:szCs w:val="24"/>
          <w:lang w:val="ro-RO"/>
        </w:rPr>
        <w:t xml:space="preserve"> </w:t>
      </w:r>
      <w:r w:rsidR="00CD7E45" w:rsidRPr="003415B2">
        <w:rPr>
          <w:rFonts w:cs="Calibri"/>
          <w:color w:val="1F4E79" w:themeColor="accent1" w:themeShade="80"/>
          <w:szCs w:val="24"/>
          <w:lang w:val="ro-RO"/>
        </w:rPr>
        <w:t xml:space="preserve">nou </w:t>
      </w:r>
      <w:r w:rsidR="00156C13" w:rsidRPr="003415B2">
        <w:rPr>
          <w:rFonts w:cs="Calibri"/>
          <w:color w:val="1F4E79" w:themeColor="accent1" w:themeShade="80"/>
          <w:szCs w:val="24"/>
          <w:lang w:val="ro-RO"/>
        </w:rPr>
        <w:t xml:space="preserve">înființate </w:t>
      </w:r>
      <w:r w:rsidRPr="003415B2">
        <w:rPr>
          <w:rFonts w:cs="Calibri"/>
          <w:color w:val="1F4E79" w:themeColor="accent1" w:themeShade="80"/>
          <w:szCs w:val="24"/>
          <w:lang w:val="ro-RO"/>
        </w:rPr>
        <w:t>este cel</w:t>
      </w:r>
      <w:r w:rsidR="00FB799D" w:rsidRPr="003415B2">
        <w:rPr>
          <w:rFonts w:cs="Calibri"/>
          <w:color w:val="1F4E79" w:themeColor="accent1" w:themeShade="80"/>
          <w:szCs w:val="24"/>
          <w:lang w:val="ro-RO"/>
        </w:rPr>
        <w:t xml:space="preserve"> puțin egal cu numărul total asumat inițial.</w:t>
      </w:r>
    </w:p>
    <w:p w14:paraId="08DB8FF0" w14:textId="77777777" w:rsidR="000B3471" w:rsidRPr="003415B2" w:rsidRDefault="000B3471" w:rsidP="004825E8">
      <w:pPr>
        <w:spacing w:after="0" w:line="276" w:lineRule="auto"/>
        <w:ind w:right="101" w:firstLine="720"/>
        <w:rPr>
          <w:rFonts w:cs="Calibri"/>
          <w:color w:val="1F4E79" w:themeColor="accent1" w:themeShade="80"/>
          <w:szCs w:val="24"/>
          <w:lang w:val="ro-RO"/>
        </w:rPr>
      </w:pPr>
    </w:p>
    <w:p w14:paraId="6C67D52F" w14:textId="74EB5BE7" w:rsidR="00FB799D" w:rsidRPr="003415B2" w:rsidRDefault="00FB799D" w:rsidP="004825E8">
      <w:pPr>
        <w:spacing w:after="0" w:line="276" w:lineRule="auto"/>
        <w:ind w:right="101"/>
        <w:rPr>
          <w:rFonts w:cs="Calibri"/>
          <w:b/>
          <w:color w:val="1F4E79" w:themeColor="accent1" w:themeShade="80"/>
          <w:szCs w:val="24"/>
          <w:u w:val="single"/>
          <w:lang w:val="ro-RO"/>
        </w:rPr>
      </w:pPr>
      <w:r w:rsidRPr="003415B2">
        <w:rPr>
          <w:rFonts w:cs="Calibri"/>
          <w:b/>
          <w:color w:val="1F4E79" w:themeColor="accent1" w:themeShade="80"/>
          <w:szCs w:val="24"/>
          <w:u w:val="single"/>
          <w:lang w:val="ro-RO"/>
        </w:rPr>
        <w:t xml:space="preserve">Cerințe minime pentru a considera </w:t>
      </w:r>
      <w:r w:rsidR="00A87AFE" w:rsidRPr="003415B2">
        <w:rPr>
          <w:rFonts w:cs="Calibri"/>
          <w:b/>
          <w:color w:val="1F4E79" w:themeColor="accent1" w:themeShade="80"/>
          <w:szCs w:val="24"/>
          <w:u w:val="single"/>
          <w:lang w:val="ro-RO"/>
        </w:rPr>
        <w:t xml:space="preserve">încheiată </w:t>
      </w:r>
      <w:r w:rsidR="002939F5" w:rsidRPr="003415B2">
        <w:rPr>
          <w:rFonts w:cs="Calibri"/>
          <w:b/>
          <w:color w:val="1F4E79" w:themeColor="accent1" w:themeShade="80"/>
          <w:szCs w:val="24"/>
          <w:u w:val="single"/>
          <w:lang w:val="ro-RO"/>
        </w:rPr>
        <w:t xml:space="preserve">etapa </w:t>
      </w:r>
      <w:r w:rsidR="00A87AFE" w:rsidRPr="003415B2">
        <w:rPr>
          <w:rFonts w:cs="Calibri"/>
          <w:b/>
          <w:color w:val="1F4E79" w:themeColor="accent1" w:themeShade="80"/>
          <w:szCs w:val="24"/>
          <w:u w:val="single"/>
          <w:lang w:val="ro-RO"/>
        </w:rPr>
        <w:t xml:space="preserve">a </w:t>
      </w:r>
      <w:r w:rsidRPr="003415B2">
        <w:rPr>
          <w:rFonts w:cs="Calibri"/>
          <w:b/>
          <w:color w:val="1F4E79" w:themeColor="accent1" w:themeShade="80"/>
          <w:szCs w:val="24"/>
          <w:u w:val="single"/>
          <w:lang w:val="ro-RO"/>
        </w:rPr>
        <w:t>III</w:t>
      </w:r>
      <w:r w:rsidR="00A87AFE" w:rsidRPr="003415B2">
        <w:rPr>
          <w:rFonts w:cs="Calibri"/>
          <w:b/>
          <w:color w:val="1F4E79" w:themeColor="accent1" w:themeShade="80"/>
          <w:szCs w:val="24"/>
          <w:u w:val="single"/>
          <w:lang w:val="ro-RO"/>
        </w:rPr>
        <w:t>-a</w:t>
      </w:r>
      <w:r w:rsidRPr="003415B2">
        <w:rPr>
          <w:rFonts w:cs="Calibri"/>
          <w:b/>
          <w:color w:val="1F4E79" w:themeColor="accent1" w:themeShade="80"/>
          <w:szCs w:val="24"/>
          <w:u w:val="single"/>
          <w:lang w:val="ro-RO"/>
        </w:rPr>
        <w:t>:</w:t>
      </w:r>
    </w:p>
    <w:p w14:paraId="1F0B1547" w14:textId="77777777" w:rsidR="00A87AFE" w:rsidRPr="003415B2" w:rsidRDefault="00A87AFE" w:rsidP="004825E8">
      <w:pPr>
        <w:spacing w:after="0" w:line="276" w:lineRule="auto"/>
        <w:ind w:left="720"/>
        <w:contextualSpacing/>
        <w:rPr>
          <w:rFonts w:eastAsia="Calibri" w:cs="Times New Roman"/>
          <w:color w:val="1F4E79" w:themeColor="accent1" w:themeShade="80"/>
          <w:szCs w:val="24"/>
          <w:lang w:val="ro-RO"/>
        </w:rPr>
      </w:pPr>
    </w:p>
    <w:p w14:paraId="03AF4809" w14:textId="77777777" w:rsidR="00A3244D" w:rsidRPr="003415B2" w:rsidRDefault="00FB799D" w:rsidP="004825E8">
      <w:pPr>
        <w:numPr>
          <w:ilvl w:val="0"/>
          <w:numId w:val="9"/>
        </w:numPr>
        <w:spacing w:after="0" w:line="276" w:lineRule="auto"/>
        <w:contextualSpacing/>
        <w:rPr>
          <w:rFonts w:eastAsia="Calibri" w:cs="Times New Roman"/>
          <w:color w:val="1F4E79" w:themeColor="accent1" w:themeShade="80"/>
          <w:szCs w:val="24"/>
          <w:lang w:val="ro-RO"/>
        </w:rPr>
      </w:pPr>
      <w:r w:rsidRPr="003415B2">
        <w:rPr>
          <w:b/>
          <w:color w:val="1F4E79" w:themeColor="accent1" w:themeShade="80"/>
          <w:szCs w:val="24"/>
          <w:lang w:val="ro-RO" w:eastAsia="en-GB"/>
        </w:rPr>
        <w:t xml:space="preserve">atingerea tuturor </w:t>
      </w:r>
      <w:r w:rsidR="00A3244D" w:rsidRPr="003415B2">
        <w:rPr>
          <w:b/>
          <w:color w:val="1F4E79" w:themeColor="accent1" w:themeShade="80"/>
          <w:szCs w:val="24"/>
          <w:lang w:val="ro-RO" w:eastAsia="en-GB"/>
        </w:rPr>
        <w:t>obiectivelor și indicatorilor asumați prin proiect</w:t>
      </w:r>
      <w:r w:rsidR="00A3244D" w:rsidRPr="003415B2">
        <w:rPr>
          <w:color w:val="1F4E79" w:themeColor="accent1" w:themeShade="80"/>
          <w:szCs w:val="24"/>
          <w:lang w:val="ro-RO" w:eastAsia="en-GB"/>
        </w:rPr>
        <w:t>.</w:t>
      </w:r>
    </w:p>
    <w:p w14:paraId="44634203" w14:textId="77777777" w:rsidR="00FC5B32" w:rsidRPr="003415B2" w:rsidRDefault="00FC5B32" w:rsidP="004825E8">
      <w:pPr>
        <w:spacing w:after="0" w:line="276" w:lineRule="auto"/>
        <w:contextualSpacing/>
        <w:rPr>
          <w:rFonts w:cs="Calibri"/>
          <w:color w:val="1F4E79" w:themeColor="accent1" w:themeShade="80"/>
          <w:szCs w:val="24"/>
          <w:lang w:val="ro-RO"/>
        </w:rPr>
      </w:pPr>
    </w:p>
    <w:p w14:paraId="5B87488B" w14:textId="660F7A2A" w:rsidR="00DC1441" w:rsidRPr="003415B2" w:rsidRDefault="005A2E6B" w:rsidP="004825E8">
      <w:pPr>
        <w:spacing w:after="0" w:line="276" w:lineRule="auto"/>
        <w:ind w:firstLine="720"/>
        <w:contextualSpacing/>
        <w:rPr>
          <w:rFonts w:cs="Calibri"/>
          <w:color w:val="1F4E79" w:themeColor="accent1" w:themeShade="80"/>
          <w:szCs w:val="24"/>
          <w:lang w:val="ro-RO"/>
        </w:rPr>
      </w:pPr>
      <w:r w:rsidRPr="003415B2">
        <w:rPr>
          <w:rFonts w:cs="Calibri"/>
          <w:color w:val="1F4E79" w:themeColor="accent1" w:themeShade="80"/>
          <w:szCs w:val="24"/>
          <w:lang w:val="ro-RO"/>
        </w:rPr>
        <w:lastRenderedPageBreak/>
        <w:t xml:space="preserve">Durata de implementare a acestei etape este de </w:t>
      </w:r>
      <w:r w:rsidRPr="003415B2">
        <w:rPr>
          <w:rFonts w:cs="Calibri"/>
          <w:b/>
          <w:i/>
          <w:color w:val="1F4E79" w:themeColor="accent1" w:themeShade="80"/>
          <w:szCs w:val="24"/>
          <w:lang w:val="ro-RO"/>
        </w:rPr>
        <w:t>maxim</w:t>
      </w:r>
      <w:r w:rsidR="00432232" w:rsidRPr="003415B2">
        <w:rPr>
          <w:rFonts w:cs="Calibri"/>
          <w:b/>
          <w:i/>
          <w:color w:val="1F4E79" w:themeColor="accent1" w:themeShade="80"/>
          <w:szCs w:val="24"/>
          <w:lang w:val="ro-RO"/>
        </w:rPr>
        <w:t>um</w:t>
      </w:r>
      <w:r w:rsidRPr="003415B2">
        <w:rPr>
          <w:rFonts w:cs="Calibri"/>
          <w:b/>
          <w:i/>
          <w:color w:val="1F4E79" w:themeColor="accent1" w:themeShade="80"/>
          <w:szCs w:val="24"/>
          <w:lang w:val="ro-RO"/>
        </w:rPr>
        <w:t xml:space="preserve"> </w:t>
      </w:r>
      <w:r w:rsidR="00857688" w:rsidRPr="003415B2">
        <w:rPr>
          <w:rFonts w:cs="Calibri"/>
          <w:b/>
          <w:i/>
          <w:color w:val="1F4E79" w:themeColor="accent1" w:themeShade="80"/>
          <w:szCs w:val="24"/>
          <w:lang w:val="ro-RO"/>
        </w:rPr>
        <w:t>6</w:t>
      </w:r>
      <w:r w:rsidRPr="003415B2">
        <w:rPr>
          <w:rFonts w:cs="Calibri"/>
          <w:b/>
          <w:i/>
          <w:color w:val="1F4E79" w:themeColor="accent1" w:themeShade="80"/>
          <w:szCs w:val="24"/>
          <w:lang w:val="ro-RO"/>
        </w:rPr>
        <w:t xml:space="preserve"> luni</w:t>
      </w:r>
      <w:r w:rsidRPr="003415B2">
        <w:rPr>
          <w:rFonts w:cs="Calibri"/>
          <w:color w:val="1F4E79" w:themeColor="accent1" w:themeShade="80"/>
          <w:szCs w:val="24"/>
          <w:lang w:val="ro-RO"/>
        </w:rPr>
        <w:t xml:space="preserve"> de la data transmiterii la Autoritatea de Management, respectiv Organismul Intermediar responsabil, a dosarelor ce atestă finalizarea </w:t>
      </w:r>
      <w:r w:rsidR="00FC5B32" w:rsidRPr="003415B2">
        <w:rPr>
          <w:rFonts w:cs="Calibri"/>
          <w:color w:val="1F4E79" w:themeColor="accent1" w:themeShade="80"/>
          <w:szCs w:val="24"/>
          <w:lang w:val="ro-RO"/>
        </w:rPr>
        <w:t xml:space="preserve">celei de a doua etape </w:t>
      </w:r>
      <w:r w:rsidRPr="003415B2">
        <w:rPr>
          <w:rFonts w:cs="Calibri"/>
          <w:color w:val="1F4E79" w:themeColor="accent1" w:themeShade="80"/>
          <w:szCs w:val="24"/>
          <w:lang w:val="ro-RO"/>
        </w:rPr>
        <w:t>cadru.</w:t>
      </w:r>
    </w:p>
    <w:p w14:paraId="03A28E2E" w14:textId="528E685B" w:rsidR="007E12CF" w:rsidRPr="003415B2" w:rsidRDefault="007E12CF" w:rsidP="004825E8">
      <w:pPr>
        <w:tabs>
          <w:tab w:val="left" w:pos="8165"/>
        </w:tabs>
        <w:spacing w:after="0" w:line="276" w:lineRule="auto"/>
        <w:rPr>
          <w:rFonts w:ascii="Calibri" w:hAnsi="Calibri"/>
          <w:color w:val="1F4E79" w:themeColor="accent1" w:themeShade="80"/>
          <w:szCs w:val="24"/>
          <w:lang w:val="fr-FR"/>
        </w:rPr>
      </w:pPr>
    </w:p>
    <w:p w14:paraId="0E352D97" w14:textId="7ACE8960" w:rsidR="007E12CF" w:rsidRPr="003415B2" w:rsidRDefault="007E12CF" w:rsidP="004825E8">
      <w:pPr>
        <w:pStyle w:val="Heading3"/>
        <w:spacing w:before="0" w:after="0" w:line="276" w:lineRule="auto"/>
        <w:ind w:firstLine="720"/>
        <w:rPr>
          <w:rFonts w:eastAsia="Times New Roman"/>
          <w:lang w:eastAsia="ar-SA"/>
        </w:rPr>
      </w:pPr>
      <w:bookmarkStart w:id="2" w:name="_Toc448926422"/>
      <w:r w:rsidRPr="00AF08CF">
        <w:rPr>
          <w:rFonts w:eastAsia="Times New Roman"/>
          <w:lang w:eastAsia="ar-SA"/>
        </w:rPr>
        <w:t>1.3.</w:t>
      </w:r>
      <w:r w:rsidR="0010319E" w:rsidRPr="00AF08CF">
        <w:rPr>
          <w:rFonts w:eastAsia="Times New Roman"/>
          <w:lang w:eastAsia="ar-SA"/>
        </w:rPr>
        <w:t>2</w:t>
      </w:r>
      <w:r w:rsidRPr="00AF08CF">
        <w:rPr>
          <w:rFonts w:eastAsia="Times New Roman"/>
          <w:lang w:eastAsia="ar-SA"/>
        </w:rPr>
        <w:t>. Teme secundare FSE</w:t>
      </w:r>
      <w:bookmarkEnd w:id="2"/>
    </w:p>
    <w:p w14:paraId="2CFEE8C9" w14:textId="77777777" w:rsidR="0010319E" w:rsidRPr="003415B2" w:rsidRDefault="0010319E" w:rsidP="004825E8">
      <w:pPr>
        <w:suppressAutoHyphens/>
        <w:spacing w:after="0" w:line="276" w:lineRule="auto"/>
        <w:rPr>
          <w:rFonts w:ascii="Calibri" w:eastAsia="Times New Roman" w:hAnsi="Calibri" w:cs="PF Square Sans Pro Medium"/>
          <w:color w:val="1F4E79" w:themeColor="accent1" w:themeShade="80"/>
          <w:szCs w:val="24"/>
          <w:lang w:val="fr-FR" w:eastAsia="ar-SA"/>
        </w:rPr>
      </w:pPr>
    </w:p>
    <w:p w14:paraId="2922BA25" w14:textId="0431B358" w:rsidR="007E12CF" w:rsidRPr="003415B2" w:rsidRDefault="007E12CF" w:rsidP="004825E8">
      <w:pPr>
        <w:suppressAutoHyphens/>
        <w:spacing w:after="0" w:line="276" w:lineRule="auto"/>
        <w:ind w:firstLine="720"/>
        <w:rPr>
          <w:rFonts w:ascii="Calibri" w:eastAsia="Times New Roman" w:hAnsi="Calibri" w:cs="PF Square Sans Pro Medium"/>
          <w:color w:val="1F4E79" w:themeColor="accent1" w:themeShade="80"/>
          <w:szCs w:val="24"/>
          <w:lang w:val="fr-FR" w:eastAsia="ar-SA"/>
        </w:rPr>
      </w:pPr>
      <w:r w:rsidRPr="003415B2">
        <w:rPr>
          <w:rFonts w:ascii="Calibri" w:eastAsia="Times New Roman" w:hAnsi="Calibri" w:cs="PF Square Sans Pro Medium"/>
          <w:color w:val="1F4E79" w:themeColor="accent1" w:themeShade="80"/>
          <w:szCs w:val="24"/>
          <w:lang w:val="fr-FR" w:eastAsia="ar-SA"/>
        </w:rPr>
        <w:t xml:space="preserve">În cadrul </w:t>
      </w:r>
      <w:r w:rsidR="0014395D" w:rsidRPr="003415B2">
        <w:rPr>
          <w:rFonts w:ascii="Calibri" w:eastAsia="Times New Roman" w:hAnsi="Calibri" w:cs="PF Square Sans Pro Medium"/>
          <w:color w:val="1F4E79" w:themeColor="accent1" w:themeShade="80"/>
          <w:szCs w:val="24"/>
          <w:lang w:val="fr-FR" w:eastAsia="ar-SA"/>
        </w:rPr>
        <w:t xml:space="preserve">axei prioritare </w:t>
      </w:r>
      <w:r w:rsidR="000C3D93" w:rsidRPr="003415B2">
        <w:rPr>
          <w:rFonts w:ascii="Calibri" w:eastAsia="Times New Roman" w:hAnsi="Calibri" w:cs="PF Square Sans Pro Medium"/>
          <w:color w:val="1F4E79" w:themeColor="accent1" w:themeShade="80"/>
          <w:szCs w:val="24"/>
          <w:lang w:val="fr-FR" w:eastAsia="ar-SA"/>
        </w:rPr>
        <w:t>3</w:t>
      </w:r>
      <w:r w:rsidR="0014395D" w:rsidRPr="003415B2">
        <w:rPr>
          <w:rFonts w:ascii="Calibri" w:eastAsia="Times New Roman" w:hAnsi="Calibri" w:cs="PF Square Sans Pro Medium"/>
          <w:color w:val="1F4E79" w:themeColor="accent1" w:themeShade="80"/>
          <w:szCs w:val="24"/>
          <w:lang w:val="fr-FR" w:eastAsia="ar-SA"/>
        </w:rPr>
        <w:t xml:space="preserve"> – </w:t>
      </w:r>
      <w:r w:rsidR="00BD3505" w:rsidRPr="003415B2">
        <w:rPr>
          <w:rFonts w:ascii="Calibri" w:eastAsia="Times New Roman" w:hAnsi="Calibri" w:cs="PF Square Sans Pro Medium"/>
          <w:color w:val="1F4E79" w:themeColor="accent1" w:themeShade="80"/>
          <w:szCs w:val="24"/>
          <w:lang w:val="fr-FR" w:eastAsia="ar-SA"/>
        </w:rPr>
        <w:t xml:space="preserve">prioritatea </w:t>
      </w:r>
      <w:r w:rsidR="0014395D" w:rsidRPr="003415B2">
        <w:rPr>
          <w:rFonts w:ascii="Calibri" w:eastAsia="Times New Roman" w:hAnsi="Calibri" w:cs="PF Square Sans Pro Medium"/>
          <w:color w:val="1F4E79" w:themeColor="accent1" w:themeShade="80"/>
          <w:szCs w:val="24"/>
          <w:lang w:val="fr-FR" w:eastAsia="ar-SA"/>
        </w:rPr>
        <w:t xml:space="preserve">de investiții </w:t>
      </w:r>
      <w:r w:rsidR="000C3D93" w:rsidRPr="003415B2">
        <w:rPr>
          <w:rFonts w:ascii="Calibri" w:eastAsia="Times New Roman" w:hAnsi="Calibri" w:cs="PF Square Sans Pro Medium"/>
          <w:color w:val="1F4E79" w:themeColor="accent1" w:themeShade="80"/>
          <w:szCs w:val="24"/>
          <w:lang w:val="fr-FR" w:eastAsia="ar-SA"/>
        </w:rPr>
        <w:t>8</w:t>
      </w:r>
      <w:r w:rsidRPr="003415B2">
        <w:rPr>
          <w:rFonts w:ascii="Calibri" w:eastAsia="Times New Roman" w:hAnsi="Calibri" w:cs="PF Square Sans Pro Medium"/>
          <w:color w:val="1F4E79" w:themeColor="accent1" w:themeShade="80"/>
          <w:szCs w:val="24"/>
          <w:lang w:val="fr-FR" w:eastAsia="ar-SA"/>
        </w:rPr>
        <w:t>.i</w:t>
      </w:r>
      <w:r w:rsidR="000C3D93" w:rsidRPr="003415B2">
        <w:rPr>
          <w:rFonts w:ascii="Calibri" w:eastAsia="Times New Roman" w:hAnsi="Calibri" w:cs="PF Square Sans Pro Medium"/>
          <w:color w:val="1F4E79" w:themeColor="accent1" w:themeShade="80"/>
          <w:szCs w:val="24"/>
          <w:lang w:val="fr-FR" w:eastAsia="ar-SA"/>
        </w:rPr>
        <w:t>i</w:t>
      </w:r>
      <w:r w:rsidRPr="003415B2">
        <w:rPr>
          <w:rFonts w:ascii="Calibri" w:eastAsia="Times New Roman" w:hAnsi="Calibri" w:cs="PF Square Sans Pro Medium"/>
          <w:color w:val="1F4E79" w:themeColor="accent1" w:themeShade="80"/>
          <w:szCs w:val="24"/>
          <w:lang w:val="fr-FR" w:eastAsia="ar-SA"/>
        </w:rPr>
        <w:t>i sunt vizate temele secundare prezentate în tabelul de mai jos.</w:t>
      </w:r>
    </w:p>
    <w:p w14:paraId="344BF170" w14:textId="0204F8BB" w:rsidR="007E12CF" w:rsidRPr="003415B2" w:rsidRDefault="007E12CF" w:rsidP="004825E8">
      <w:pPr>
        <w:suppressAutoHyphens/>
        <w:spacing w:after="0" w:line="276" w:lineRule="auto"/>
        <w:ind w:firstLine="720"/>
        <w:rPr>
          <w:rFonts w:ascii="Calibri" w:eastAsia="Times New Roman" w:hAnsi="Calibri" w:cs="PF Square Sans Pro Medium"/>
          <w:b/>
          <w:color w:val="1F4E79" w:themeColor="accent1" w:themeShade="80"/>
          <w:szCs w:val="24"/>
          <w:lang w:val="fr-FR" w:eastAsia="ar-SA"/>
        </w:rPr>
      </w:pPr>
      <w:r w:rsidRPr="003415B2">
        <w:rPr>
          <w:rFonts w:ascii="Calibri" w:eastAsia="Times New Roman" w:hAnsi="Calibri" w:cs="PF Square Sans Pro Medium"/>
          <w:color w:val="1F4E79" w:themeColor="accent1" w:themeShade="80"/>
          <w:szCs w:val="24"/>
          <w:lang w:val="fr-FR" w:eastAsia="ar-SA"/>
        </w:rPr>
        <w:t>Propunerile de proiecte vor trebui să eviden</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ieze în sec</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 xml:space="preserve">iunea relevantă </w:t>
      </w:r>
      <w:r w:rsidR="008B6C15" w:rsidRPr="003415B2">
        <w:rPr>
          <w:rFonts w:ascii="Calibri" w:eastAsia="Times New Roman" w:hAnsi="Calibri" w:cs="PF Square Sans Pro Medium"/>
          <w:color w:val="1F4E79" w:themeColor="accent1" w:themeShade="80"/>
          <w:szCs w:val="24"/>
          <w:lang w:val="fr-FR" w:eastAsia="ar-SA"/>
        </w:rPr>
        <w:t xml:space="preserve">a cererii de finanțare </w:t>
      </w:r>
      <w:r w:rsidRPr="003415B2">
        <w:rPr>
          <w:rFonts w:ascii="Calibri" w:eastAsia="Times New Roman" w:hAnsi="Calibri" w:cs="PF Square Sans Pro Medium"/>
          <w:color w:val="1F4E79" w:themeColor="accent1" w:themeShade="80"/>
          <w:szCs w:val="24"/>
          <w:lang w:val="fr-FR" w:eastAsia="ar-SA"/>
        </w:rPr>
        <w:t>(</w:t>
      </w:r>
      <w:r w:rsidR="008B6C15" w:rsidRPr="003415B2">
        <w:rPr>
          <w:rFonts w:ascii="Calibri" w:eastAsia="Times New Roman" w:hAnsi="Calibri" w:cs="PF Square Sans Pro Medium"/>
          <w:color w:val="1F4E79" w:themeColor="accent1" w:themeShade="80"/>
          <w:szCs w:val="24"/>
          <w:lang w:val="fr-FR" w:eastAsia="ar-SA"/>
        </w:rPr>
        <w:t>”</w:t>
      </w:r>
      <w:r w:rsidR="008B6C15" w:rsidRPr="003415B2">
        <w:rPr>
          <w:rFonts w:ascii="Calibri" w:eastAsia="Times New Roman" w:hAnsi="Calibri" w:cs="PF Square Sans Pro Medium"/>
          <w:i/>
          <w:color w:val="1F4E79" w:themeColor="accent1" w:themeShade="80"/>
          <w:szCs w:val="24"/>
          <w:lang w:val="fr-FR" w:eastAsia="ar-SA"/>
        </w:rPr>
        <w:t xml:space="preserve">Tema </w:t>
      </w:r>
      <w:r w:rsidRPr="003415B2">
        <w:rPr>
          <w:rFonts w:ascii="Calibri" w:eastAsia="Times New Roman" w:hAnsi="Calibri" w:cs="PF Square Sans Pro Medium"/>
          <w:i/>
          <w:color w:val="1F4E79" w:themeColor="accent1" w:themeShade="80"/>
          <w:szCs w:val="24"/>
          <w:lang w:val="fr-FR" w:eastAsia="ar-SA"/>
        </w:rPr>
        <w:t>secundară vizată</w:t>
      </w:r>
      <w:r w:rsidR="008B6C15" w:rsidRPr="003415B2">
        <w:rPr>
          <w:rFonts w:ascii="Calibri" w:eastAsia="Times New Roman" w:hAnsi="Calibri" w:cs="PF Square Sans Pro Medium"/>
          <w:i/>
          <w:color w:val="1F4E79" w:themeColor="accent1" w:themeShade="80"/>
          <w:szCs w:val="24"/>
          <w:lang w:val="fr-FR" w:eastAsia="ar-SA"/>
        </w:rPr>
        <w:t>”</w:t>
      </w:r>
      <w:r w:rsidRPr="003415B2">
        <w:rPr>
          <w:rFonts w:ascii="Calibri" w:eastAsia="Times New Roman" w:hAnsi="Calibri" w:cs="PF Square Sans Pro Medium"/>
          <w:color w:val="1F4E79" w:themeColor="accent1" w:themeShade="80"/>
          <w:szCs w:val="24"/>
          <w:lang w:val="fr-FR" w:eastAsia="ar-SA"/>
        </w:rPr>
        <w:t>) în ce constă contribu</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 xml:space="preserve">ia proiectului la o anumită temă secundară, precum și costul estimat al respectivelor măsuri. </w:t>
      </w:r>
    </w:p>
    <w:p w14:paraId="607A20EA" w14:textId="4CDE0082" w:rsidR="007E12CF" w:rsidRPr="003415B2" w:rsidRDefault="007E12CF" w:rsidP="004825E8">
      <w:pPr>
        <w:suppressAutoHyphens/>
        <w:spacing w:after="0" w:line="276" w:lineRule="auto"/>
        <w:ind w:firstLine="720"/>
        <w:rPr>
          <w:rFonts w:ascii="Calibri" w:eastAsia="Times New Roman" w:hAnsi="Calibri" w:cs="PF Square Sans Pro Medium"/>
          <w:color w:val="1F4E79" w:themeColor="accent1" w:themeShade="80"/>
          <w:szCs w:val="24"/>
          <w:lang w:val="fr-FR" w:eastAsia="ar-SA"/>
        </w:rPr>
      </w:pPr>
      <w:r w:rsidRPr="003415B2">
        <w:rPr>
          <w:rFonts w:ascii="Calibri" w:eastAsia="Times New Roman" w:hAnsi="Calibri" w:cs="PF Square Sans Pro Medium"/>
          <w:color w:val="1F4E79" w:themeColor="accent1" w:themeShade="80"/>
          <w:szCs w:val="24"/>
          <w:lang w:val="fr-FR" w:eastAsia="ar-SA"/>
        </w:rPr>
        <w:t xml:space="preserve">Alocările din tabelul de mai jos reprezintă alocări indicative la nivelul </w:t>
      </w:r>
      <w:r w:rsidR="008B6C15" w:rsidRPr="003415B2">
        <w:rPr>
          <w:rFonts w:ascii="Calibri" w:eastAsia="Times New Roman" w:hAnsi="Calibri" w:cs="PF Square Sans Pro Medium"/>
          <w:color w:val="1F4E79" w:themeColor="accent1" w:themeShade="80"/>
          <w:szCs w:val="24"/>
          <w:lang w:val="fr-FR" w:eastAsia="ar-SA"/>
        </w:rPr>
        <w:t xml:space="preserve">axei prioritare </w:t>
      </w:r>
      <w:r w:rsidR="000C3D93" w:rsidRPr="003415B2">
        <w:rPr>
          <w:rFonts w:ascii="Calibri" w:eastAsia="Times New Roman" w:hAnsi="Calibri" w:cs="PF Square Sans Pro Medium"/>
          <w:color w:val="1F4E79" w:themeColor="accent1" w:themeShade="80"/>
          <w:szCs w:val="24"/>
          <w:lang w:val="fr-FR" w:eastAsia="ar-SA"/>
        </w:rPr>
        <w:t>3</w:t>
      </w:r>
      <w:r w:rsidRPr="003415B2">
        <w:rPr>
          <w:rFonts w:ascii="Calibri" w:eastAsia="Times New Roman" w:hAnsi="Calibri" w:cs="PF Square Sans Pro Medium"/>
          <w:color w:val="1F4E79" w:themeColor="accent1" w:themeShade="80"/>
          <w:szCs w:val="24"/>
          <w:lang w:val="fr-FR" w:eastAsia="ar-SA"/>
        </w:rPr>
        <w:t>. Prin urmare, în cadrul cererii de finanțare se vor eviden</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ia sumele calculate pentru măsurile care vizează teme secundare relevante pentru proiect.</w:t>
      </w:r>
    </w:p>
    <w:p w14:paraId="484D98EF" w14:textId="7BC66120" w:rsidR="007E12CF" w:rsidRPr="003415B2" w:rsidRDefault="007E12CF" w:rsidP="004825E8">
      <w:pPr>
        <w:suppressAutoHyphens/>
        <w:spacing w:after="0" w:line="276" w:lineRule="auto"/>
        <w:ind w:firstLine="720"/>
        <w:rPr>
          <w:rFonts w:ascii="Calibri" w:eastAsia="Times New Roman" w:hAnsi="Calibri" w:cs="PF Square Sans Pro Medium"/>
          <w:color w:val="1F4E79" w:themeColor="accent1" w:themeShade="80"/>
          <w:szCs w:val="24"/>
          <w:lang w:val="fr-FR" w:eastAsia="ar-SA"/>
        </w:rPr>
      </w:pPr>
      <w:r w:rsidRPr="003415B2">
        <w:rPr>
          <w:rFonts w:ascii="Calibri" w:eastAsia="Times New Roman" w:hAnsi="Calibri" w:cs="PF Square Sans Pro Medium"/>
          <w:color w:val="1F4E79" w:themeColor="accent1" w:themeShade="80"/>
          <w:szCs w:val="24"/>
          <w:lang w:val="fr-FR" w:eastAsia="ar-SA"/>
        </w:rPr>
        <w:t>Procentele din tabelul de mai jos reprezintă ponderi din totalul alocărilor aferente temelor secundare la nivel de axă prioritară</w:t>
      </w:r>
      <w:r w:rsidR="0096794C" w:rsidRPr="003415B2">
        <w:rPr>
          <w:rFonts w:ascii="Calibri" w:eastAsia="Times New Roman" w:hAnsi="Calibri" w:cs="PF Square Sans Pro Medium"/>
          <w:color w:val="1F4E79" w:themeColor="accent1" w:themeShade="80"/>
          <w:szCs w:val="24"/>
          <w:lang w:val="fr-FR" w:eastAsia="ar-SA"/>
        </w:rPr>
        <w:t xml:space="preserve"> – prioritate </w:t>
      </w:r>
      <w:proofErr w:type="gramStart"/>
      <w:r w:rsidR="0096794C" w:rsidRPr="003415B2">
        <w:rPr>
          <w:rFonts w:ascii="Calibri" w:eastAsia="Times New Roman" w:hAnsi="Calibri" w:cs="PF Square Sans Pro Medium"/>
          <w:color w:val="1F4E79" w:themeColor="accent1" w:themeShade="80"/>
          <w:szCs w:val="24"/>
          <w:lang w:val="fr-FR" w:eastAsia="ar-SA"/>
        </w:rPr>
        <w:t>de investiții</w:t>
      </w:r>
      <w:proofErr w:type="gramEnd"/>
      <w:r w:rsidRPr="003415B2">
        <w:rPr>
          <w:rFonts w:ascii="Calibri" w:eastAsia="Times New Roman" w:hAnsi="Calibri" w:cs="PF Square Sans Pro Medium"/>
          <w:color w:val="1F4E79" w:themeColor="accent1" w:themeShade="80"/>
          <w:szCs w:val="24"/>
          <w:lang w:val="fr-FR"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9"/>
        <w:gridCol w:w="2067"/>
      </w:tblGrid>
      <w:tr w:rsidR="00896D8C" w:rsidRPr="003415B2" w14:paraId="5D105FF5" w14:textId="77777777" w:rsidTr="004825E8">
        <w:trPr>
          <w:tblHeader/>
          <w:jc w:val="center"/>
        </w:trPr>
        <w:tc>
          <w:tcPr>
            <w:tcW w:w="3960" w:type="pct"/>
            <w:shd w:val="clear" w:color="auto" w:fill="E7E6E6" w:themeFill="background2"/>
            <w:vAlign w:val="center"/>
          </w:tcPr>
          <w:p w14:paraId="63F0E030" w14:textId="77777777" w:rsidR="007E12CF" w:rsidRPr="003415B2" w:rsidRDefault="007E12CF" w:rsidP="004825E8">
            <w:pPr>
              <w:widowControl w:val="0"/>
              <w:suppressAutoHyphens/>
              <w:autoSpaceDE w:val="0"/>
              <w:autoSpaceDN w:val="0"/>
              <w:adjustRightInd w:val="0"/>
              <w:spacing w:after="0" w:line="276" w:lineRule="auto"/>
              <w:ind w:right="95"/>
              <w:jc w:val="left"/>
              <w:rPr>
                <w:rFonts w:ascii="Calibri" w:eastAsia="Calibri" w:hAnsi="Calibri" w:cs="PF Square Sans Pro Medium"/>
                <w:b/>
                <w:color w:val="1F4E79" w:themeColor="accent1" w:themeShade="80"/>
                <w:kern w:val="2"/>
                <w:szCs w:val="24"/>
                <w:lang w:eastAsia="en-GB"/>
              </w:rPr>
            </w:pPr>
            <w:r w:rsidRPr="003415B2">
              <w:rPr>
                <w:rFonts w:ascii="Calibri" w:eastAsia="Calibri" w:hAnsi="Calibri" w:cs="PF Square Sans Pro Medium"/>
                <w:b/>
                <w:color w:val="1F4E79" w:themeColor="accent1" w:themeShade="80"/>
                <w:kern w:val="2"/>
                <w:szCs w:val="24"/>
                <w:lang w:eastAsia="en-GB"/>
              </w:rPr>
              <w:t>Tema secundară</w:t>
            </w:r>
          </w:p>
        </w:tc>
        <w:tc>
          <w:tcPr>
            <w:tcW w:w="1040" w:type="pct"/>
            <w:shd w:val="clear" w:color="auto" w:fill="E7E6E6" w:themeFill="background2"/>
            <w:vAlign w:val="center"/>
          </w:tcPr>
          <w:p w14:paraId="2AD589B3" w14:textId="77777777" w:rsidR="007E12CF" w:rsidRPr="003415B2" w:rsidRDefault="007E12CF" w:rsidP="004825E8">
            <w:pPr>
              <w:widowControl w:val="0"/>
              <w:suppressAutoHyphens/>
              <w:autoSpaceDE w:val="0"/>
              <w:autoSpaceDN w:val="0"/>
              <w:adjustRightInd w:val="0"/>
              <w:spacing w:after="0" w:line="276" w:lineRule="auto"/>
              <w:ind w:right="95"/>
              <w:jc w:val="left"/>
              <w:rPr>
                <w:rFonts w:ascii="Calibri" w:eastAsia="Times New Roman" w:hAnsi="Calibri" w:cs="PF Square Sans Pro Medium"/>
                <w:b/>
                <w:color w:val="1F4E79" w:themeColor="accent1" w:themeShade="80"/>
                <w:szCs w:val="24"/>
                <w:lang w:eastAsia="ar-SA"/>
              </w:rPr>
            </w:pPr>
            <w:r w:rsidRPr="003415B2">
              <w:rPr>
                <w:rFonts w:ascii="Calibri" w:eastAsia="Times New Roman" w:hAnsi="Calibri" w:cs="PF Square Sans Pro Medium"/>
                <w:b/>
                <w:color w:val="1F4E79" w:themeColor="accent1" w:themeShade="80"/>
                <w:szCs w:val="24"/>
                <w:lang w:eastAsia="ar-SA"/>
              </w:rPr>
              <w:t>Pondere minimă pe proiect</w:t>
            </w:r>
          </w:p>
        </w:tc>
      </w:tr>
      <w:tr w:rsidR="00896D8C" w:rsidRPr="003415B2" w14:paraId="2E30047A" w14:textId="77777777" w:rsidTr="00857688">
        <w:trPr>
          <w:jc w:val="center"/>
        </w:trPr>
        <w:tc>
          <w:tcPr>
            <w:tcW w:w="3960" w:type="pct"/>
            <w:shd w:val="clear" w:color="auto" w:fill="auto"/>
          </w:tcPr>
          <w:p w14:paraId="583E223A" w14:textId="77777777" w:rsidR="00A809D3" w:rsidRPr="003415B2" w:rsidRDefault="00A809D3" w:rsidP="004825E8">
            <w:pPr>
              <w:widowControl w:val="0"/>
              <w:suppressAutoHyphens/>
              <w:autoSpaceDE w:val="0"/>
              <w:autoSpaceDN w:val="0"/>
              <w:adjustRightInd w:val="0"/>
              <w:spacing w:after="0" w:line="276" w:lineRule="auto"/>
              <w:ind w:right="95"/>
              <w:rPr>
                <w:rFonts w:ascii="Calibri" w:eastAsia="Calibri" w:hAnsi="Calibri" w:cs="PF Square Sans Pro Medium"/>
                <w:b/>
                <w:color w:val="1F4E79" w:themeColor="accent1" w:themeShade="80"/>
                <w:kern w:val="2"/>
                <w:szCs w:val="24"/>
                <w:lang w:eastAsia="en-GB"/>
              </w:rPr>
            </w:pPr>
            <w:r w:rsidRPr="003415B2">
              <w:rPr>
                <w:rFonts w:ascii="Calibri" w:eastAsia="Times New Roman" w:hAnsi="Calibri" w:cs="TimesNewRomanPSMT"/>
                <w:color w:val="1F4E79" w:themeColor="accent1" w:themeShade="80"/>
                <w:szCs w:val="24"/>
                <w:lang w:eastAsia="ar-SA"/>
              </w:rPr>
              <w:t xml:space="preserve">01. </w:t>
            </w:r>
            <w:r w:rsidRPr="003415B2">
              <w:rPr>
                <w:rFonts w:ascii="Calibri" w:eastAsia="Times New Roman" w:hAnsi="Calibri" w:cs="PF Square Sans Pro Medium"/>
                <w:color w:val="1F4E79" w:themeColor="accent1" w:themeShade="80"/>
                <w:szCs w:val="24"/>
                <w:lang w:eastAsia="ar-SA"/>
              </w:rPr>
              <w:t>Sprijinirea tranziției către o economie cu emisii scăzute de dioxid de carbon și eficientă din punctul de vedere al utilizării resurselor.</w:t>
            </w:r>
          </w:p>
        </w:tc>
        <w:tc>
          <w:tcPr>
            <w:tcW w:w="1040" w:type="pct"/>
            <w:shd w:val="clear" w:color="auto" w:fill="auto"/>
          </w:tcPr>
          <w:p w14:paraId="62B3FE4F" w14:textId="47B0EF61" w:rsidR="00A809D3" w:rsidRPr="003415B2" w:rsidRDefault="00A809D3" w:rsidP="004825E8">
            <w:pPr>
              <w:widowControl w:val="0"/>
              <w:suppressAutoHyphens/>
              <w:autoSpaceDE w:val="0"/>
              <w:autoSpaceDN w:val="0"/>
              <w:adjustRightInd w:val="0"/>
              <w:spacing w:after="0" w:line="276" w:lineRule="auto"/>
              <w:ind w:right="95"/>
              <w:jc w:val="center"/>
              <w:rPr>
                <w:rFonts w:ascii="Calibri" w:eastAsia="Calibri" w:hAnsi="Calibri" w:cs="PF Square Sans Pro Medium"/>
                <w:b/>
                <w:color w:val="1F4E79" w:themeColor="accent1" w:themeShade="80"/>
                <w:kern w:val="2"/>
                <w:szCs w:val="24"/>
                <w:lang w:eastAsia="en-GB"/>
              </w:rPr>
            </w:pPr>
            <w:r w:rsidRPr="003415B2">
              <w:rPr>
                <w:rFonts w:ascii="Calibri" w:eastAsia="Calibri" w:hAnsi="Calibri" w:cs="PF Square Sans Pro Medium"/>
                <w:b/>
                <w:color w:val="1F4E79" w:themeColor="accent1" w:themeShade="80"/>
                <w:kern w:val="2"/>
                <w:szCs w:val="24"/>
                <w:lang w:eastAsia="en-GB"/>
              </w:rPr>
              <w:t>1%</w:t>
            </w:r>
          </w:p>
        </w:tc>
      </w:tr>
      <w:tr w:rsidR="00896D8C" w:rsidRPr="003415B2" w14:paraId="46E92203" w14:textId="77777777" w:rsidTr="00857688">
        <w:trPr>
          <w:jc w:val="center"/>
        </w:trPr>
        <w:tc>
          <w:tcPr>
            <w:tcW w:w="3960" w:type="pct"/>
            <w:shd w:val="clear" w:color="auto" w:fill="auto"/>
          </w:tcPr>
          <w:p w14:paraId="032885C1" w14:textId="77777777" w:rsidR="00A809D3" w:rsidRPr="003415B2" w:rsidRDefault="00A809D3" w:rsidP="004825E8">
            <w:pPr>
              <w:widowControl w:val="0"/>
              <w:suppressAutoHyphens/>
              <w:autoSpaceDE w:val="0"/>
              <w:autoSpaceDN w:val="0"/>
              <w:adjustRightInd w:val="0"/>
              <w:spacing w:after="0" w:line="276" w:lineRule="auto"/>
              <w:ind w:right="95"/>
              <w:rPr>
                <w:rFonts w:ascii="Calibri" w:eastAsia="Calibri" w:hAnsi="Calibri" w:cs="PF Square Sans Pro Medium"/>
                <w:b/>
                <w:color w:val="1F4E79" w:themeColor="accent1" w:themeShade="80"/>
                <w:kern w:val="2"/>
                <w:szCs w:val="24"/>
                <w:lang w:eastAsia="en-GB"/>
              </w:rPr>
            </w:pPr>
            <w:r w:rsidRPr="003415B2">
              <w:rPr>
                <w:rFonts w:ascii="Calibri" w:eastAsia="Times New Roman" w:hAnsi="Calibri" w:cs="TimesNewRomanPSMT"/>
                <w:color w:val="1F4E79" w:themeColor="accent1" w:themeShade="80"/>
                <w:szCs w:val="24"/>
                <w:lang w:eastAsia="ar-SA"/>
              </w:rPr>
              <w:t>02. Inovare socială</w:t>
            </w:r>
          </w:p>
        </w:tc>
        <w:tc>
          <w:tcPr>
            <w:tcW w:w="1040" w:type="pct"/>
            <w:shd w:val="clear" w:color="auto" w:fill="auto"/>
          </w:tcPr>
          <w:p w14:paraId="449FF0E4" w14:textId="69DC3DA5" w:rsidR="00A809D3" w:rsidRPr="003415B2" w:rsidRDefault="00A809D3" w:rsidP="004825E8">
            <w:pPr>
              <w:widowControl w:val="0"/>
              <w:suppressAutoHyphens/>
              <w:autoSpaceDE w:val="0"/>
              <w:autoSpaceDN w:val="0"/>
              <w:adjustRightInd w:val="0"/>
              <w:spacing w:after="0" w:line="276" w:lineRule="auto"/>
              <w:ind w:right="95"/>
              <w:jc w:val="center"/>
              <w:rPr>
                <w:rFonts w:ascii="Calibri" w:eastAsia="Calibri" w:hAnsi="Calibri" w:cs="PF Square Sans Pro Medium"/>
                <w:b/>
                <w:color w:val="1F4E79" w:themeColor="accent1" w:themeShade="80"/>
                <w:kern w:val="2"/>
                <w:szCs w:val="24"/>
                <w:lang w:eastAsia="en-GB"/>
              </w:rPr>
            </w:pPr>
            <w:r w:rsidRPr="003415B2">
              <w:rPr>
                <w:rFonts w:ascii="Calibri" w:eastAsia="Calibri" w:hAnsi="Calibri" w:cs="PF Square Sans Pro Medium"/>
                <w:b/>
                <w:color w:val="1F4E79" w:themeColor="accent1" w:themeShade="80"/>
                <w:kern w:val="2"/>
                <w:szCs w:val="24"/>
                <w:lang w:eastAsia="en-GB"/>
              </w:rPr>
              <w:t>1%</w:t>
            </w:r>
          </w:p>
        </w:tc>
      </w:tr>
      <w:tr w:rsidR="00896D8C" w:rsidRPr="003415B2" w14:paraId="1F349784" w14:textId="77777777" w:rsidTr="00857688">
        <w:trPr>
          <w:jc w:val="center"/>
        </w:trPr>
        <w:tc>
          <w:tcPr>
            <w:tcW w:w="3960" w:type="pct"/>
            <w:shd w:val="clear" w:color="auto" w:fill="auto"/>
          </w:tcPr>
          <w:p w14:paraId="0ACE6852" w14:textId="697CCB67" w:rsidR="00A809D3" w:rsidRPr="003415B2" w:rsidRDefault="00A809D3" w:rsidP="004825E8">
            <w:pPr>
              <w:widowControl w:val="0"/>
              <w:suppressAutoHyphens/>
              <w:autoSpaceDE w:val="0"/>
              <w:autoSpaceDN w:val="0"/>
              <w:adjustRightInd w:val="0"/>
              <w:spacing w:after="0" w:line="276" w:lineRule="auto"/>
              <w:ind w:right="95"/>
              <w:rPr>
                <w:rFonts w:ascii="Calibri" w:eastAsia="Times New Roman" w:hAnsi="Calibri" w:cs="TimesNewRomanPSMT"/>
                <w:color w:val="1F4E79" w:themeColor="accent1" w:themeShade="80"/>
                <w:szCs w:val="24"/>
                <w:lang w:eastAsia="ar-SA"/>
              </w:rPr>
            </w:pPr>
            <w:r w:rsidRPr="003415B2">
              <w:rPr>
                <w:rFonts w:ascii="Calibri" w:eastAsia="Times New Roman" w:hAnsi="Calibri" w:cs="TimesNewRomanPSMT"/>
                <w:color w:val="1F4E79" w:themeColor="accent1" w:themeShade="80"/>
                <w:szCs w:val="24"/>
                <w:lang w:val="ro-RO" w:eastAsia="ar-SA"/>
              </w:rPr>
              <w:t>05. Îmbunătățirea accesibilității, a utilizării și a calității tehnologiilor informației și comunicațiilor</w:t>
            </w:r>
          </w:p>
        </w:tc>
        <w:tc>
          <w:tcPr>
            <w:tcW w:w="1040" w:type="pct"/>
            <w:shd w:val="clear" w:color="auto" w:fill="auto"/>
          </w:tcPr>
          <w:p w14:paraId="2B84C2DE" w14:textId="4135C1E0" w:rsidR="00A809D3" w:rsidRPr="003415B2" w:rsidRDefault="00A809D3" w:rsidP="004825E8">
            <w:pPr>
              <w:widowControl w:val="0"/>
              <w:suppressAutoHyphens/>
              <w:autoSpaceDE w:val="0"/>
              <w:autoSpaceDN w:val="0"/>
              <w:adjustRightInd w:val="0"/>
              <w:spacing w:after="0" w:line="276" w:lineRule="auto"/>
              <w:ind w:right="95"/>
              <w:jc w:val="center"/>
              <w:rPr>
                <w:rFonts w:ascii="Calibri" w:eastAsia="Calibri" w:hAnsi="Calibri" w:cs="PF Square Sans Pro Medium"/>
                <w:b/>
                <w:color w:val="1F4E79" w:themeColor="accent1" w:themeShade="80"/>
                <w:kern w:val="2"/>
                <w:szCs w:val="24"/>
                <w:lang w:eastAsia="en-GB"/>
              </w:rPr>
            </w:pPr>
            <w:r w:rsidRPr="003415B2">
              <w:rPr>
                <w:rFonts w:ascii="Calibri" w:eastAsia="Calibri" w:hAnsi="Calibri" w:cs="PF Square Sans Pro Medium"/>
                <w:b/>
                <w:color w:val="1F4E79" w:themeColor="accent1" w:themeShade="80"/>
                <w:kern w:val="2"/>
                <w:szCs w:val="24"/>
                <w:lang w:eastAsia="en-GB"/>
              </w:rPr>
              <w:t>1%</w:t>
            </w:r>
          </w:p>
        </w:tc>
      </w:tr>
    </w:tbl>
    <w:p w14:paraId="1D49383F" w14:textId="77777777" w:rsidR="0096794C" w:rsidRPr="003415B2" w:rsidRDefault="0096794C" w:rsidP="004825E8">
      <w:pPr>
        <w:suppressAutoHyphens/>
        <w:spacing w:after="0" w:line="276" w:lineRule="auto"/>
        <w:rPr>
          <w:rFonts w:ascii="Calibri" w:eastAsia="Times New Roman" w:hAnsi="Calibri" w:cs="PF Square Sans Pro Medium"/>
          <w:color w:val="1F4E79" w:themeColor="accent1" w:themeShade="80"/>
          <w:szCs w:val="24"/>
          <w:lang w:eastAsia="ar-SA"/>
        </w:rPr>
      </w:pPr>
    </w:p>
    <w:p w14:paraId="4DDEAE8B" w14:textId="3B4D24D3" w:rsidR="007E12CF" w:rsidRPr="003415B2" w:rsidRDefault="007E12CF" w:rsidP="004825E8">
      <w:pPr>
        <w:suppressAutoHyphens/>
        <w:spacing w:after="0" w:line="276" w:lineRule="auto"/>
        <w:ind w:firstLine="720"/>
        <w:rPr>
          <w:rFonts w:ascii="Calibri" w:eastAsia="Times New Roman" w:hAnsi="Calibri" w:cs="PF Square Sans Pro Medium"/>
          <w:b/>
          <w:color w:val="1F4E79" w:themeColor="accent1" w:themeShade="80"/>
          <w:szCs w:val="24"/>
          <w:lang w:eastAsia="ar-SA"/>
        </w:rPr>
      </w:pPr>
      <w:proofErr w:type="gramStart"/>
      <w:r w:rsidRPr="003415B2">
        <w:rPr>
          <w:rFonts w:ascii="Calibri" w:eastAsia="Times New Roman" w:hAnsi="Calibri" w:cs="PF Square Sans Pro Medium"/>
          <w:color w:val="1F4E79" w:themeColor="accent1" w:themeShade="80"/>
          <w:szCs w:val="24"/>
          <w:lang w:eastAsia="ar-SA"/>
        </w:rPr>
        <w:t>În dezvoltarea cererii de finanțare, prin anumite activități, veți viza</w:t>
      </w:r>
      <w:r w:rsidRPr="003415B2">
        <w:rPr>
          <w:rFonts w:ascii="Calibri" w:eastAsia="Times New Roman" w:hAnsi="Calibri" w:cs="PF Square Sans Pro Medium"/>
          <w:b/>
          <w:color w:val="1F4E79" w:themeColor="accent1" w:themeShade="80"/>
          <w:szCs w:val="24"/>
          <w:lang w:eastAsia="ar-SA"/>
        </w:rPr>
        <w:t xml:space="preserve"> cel puțin o temă secundară </w:t>
      </w:r>
      <w:r w:rsidRPr="003415B2">
        <w:rPr>
          <w:rFonts w:ascii="Calibri" w:eastAsia="Times New Roman" w:hAnsi="Calibri" w:cs="PF Square Sans Pro Medium"/>
          <w:color w:val="1F4E79" w:themeColor="accent1" w:themeShade="80"/>
          <w:szCs w:val="24"/>
          <w:lang w:eastAsia="ar-SA"/>
        </w:rPr>
        <w:t>dintre cele aferente axei prioritare.</w:t>
      </w:r>
      <w:proofErr w:type="gramEnd"/>
      <w:r w:rsidRPr="003415B2">
        <w:rPr>
          <w:rFonts w:ascii="Calibri" w:eastAsia="Times New Roman" w:hAnsi="Calibri" w:cs="PF Square Sans Pro Medium"/>
          <w:color w:val="1F4E79" w:themeColor="accent1" w:themeShade="80"/>
          <w:szCs w:val="24"/>
          <w:lang w:eastAsia="ar-SA"/>
        </w:rPr>
        <w:t xml:space="preserve"> Pentru respectiva temă secundară veți avea în vedere </w:t>
      </w:r>
      <w:proofErr w:type="gramStart"/>
      <w:r w:rsidRPr="003415B2">
        <w:rPr>
          <w:rFonts w:ascii="Calibri" w:eastAsia="Times New Roman" w:hAnsi="Calibri" w:cs="PF Square Sans Pro Medium"/>
          <w:color w:val="1F4E79" w:themeColor="accent1" w:themeShade="80"/>
          <w:szCs w:val="24"/>
          <w:lang w:eastAsia="ar-SA"/>
        </w:rPr>
        <w:t>un</w:t>
      </w:r>
      <w:proofErr w:type="gramEnd"/>
      <w:r w:rsidRPr="003415B2">
        <w:rPr>
          <w:rFonts w:ascii="Calibri" w:eastAsia="Times New Roman" w:hAnsi="Calibri" w:cs="PF Square Sans Pro Medium"/>
          <w:color w:val="1F4E79" w:themeColor="accent1" w:themeShade="80"/>
          <w:szCs w:val="24"/>
          <w:lang w:eastAsia="ar-SA"/>
        </w:rPr>
        <w:t xml:space="preserve"> buget care să reprezinte minim</w:t>
      </w:r>
      <w:r w:rsidR="008628B1" w:rsidRPr="003415B2">
        <w:rPr>
          <w:rFonts w:ascii="Calibri" w:eastAsia="Times New Roman" w:hAnsi="Calibri" w:cs="PF Square Sans Pro Medium"/>
          <w:color w:val="1F4E79" w:themeColor="accent1" w:themeShade="80"/>
          <w:szCs w:val="24"/>
          <w:lang w:eastAsia="ar-SA"/>
        </w:rPr>
        <w:t>um</w:t>
      </w:r>
      <w:r w:rsidRPr="003415B2">
        <w:rPr>
          <w:rFonts w:ascii="Calibri" w:eastAsia="Times New Roman" w:hAnsi="Calibri" w:cs="PF Square Sans Pro Medium"/>
          <w:color w:val="1F4E79" w:themeColor="accent1" w:themeShade="80"/>
          <w:szCs w:val="24"/>
          <w:lang w:eastAsia="ar-SA"/>
        </w:rPr>
        <w:t xml:space="preserve"> procentul indicat în tabel</w:t>
      </w:r>
      <w:r w:rsidR="007A3A8F" w:rsidRPr="003415B2">
        <w:rPr>
          <w:rFonts w:ascii="Calibri" w:eastAsia="Times New Roman" w:hAnsi="Calibri" w:cs="PF Square Sans Pro Medium"/>
          <w:color w:val="1F4E79" w:themeColor="accent1" w:themeShade="80"/>
          <w:szCs w:val="24"/>
          <w:lang w:eastAsia="ar-SA"/>
        </w:rPr>
        <w:t>,</w:t>
      </w:r>
      <w:r w:rsidRPr="003415B2">
        <w:rPr>
          <w:rFonts w:ascii="Calibri" w:eastAsia="Times New Roman" w:hAnsi="Calibri" w:cs="PF Square Sans Pro Medium"/>
          <w:color w:val="1F4E79" w:themeColor="accent1" w:themeShade="80"/>
          <w:szCs w:val="24"/>
          <w:lang w:eastAsia="ar-SA"/>
        </w:rPr>
        <w:t xml:space="preserve"> calculat la totalul cheltuielilor eligibile ale proiectului.</w:t>
      </w:r>
    </w:p>
    <w:p w14:paraId="6D8E0608" w14:textId="77777777" w:rsidR="007E12CF" w:rsidRPr="003415B2" w:rsidRDefault="007E12CF" w:rsidP="004825E8">
      <w:pPr>
        <w:spacing w:after="0" w:line="276" w:lineRule="auto"/>
        <w:rPr>
          <w:rFonts w:ascii="Calibri" w:eastAsia="Times New Roman" w:hAnsi="Calibri" w:cs="font206"/>
          <w:b/>
          <w:color w:val="1F4E79" w:themeColor="accent1" w:themeShade="80"/>
          <w:lang w:eastAsia="ar-SA"/>
        </w:rPr>
      </w:pPr>
      <w:bookmarkStart w:id="3" w:name="_Toc435003189"/>
      <w:bookmarkStart w:id="4" w:name="_Toc442084036"/>
    </w:p>
    <w:p w14:paraId="7C8A460E" w14:textId="77777777" w:rsidR="007E12CF" w:rsidRPr="003415B2" w:rsidRDefault="007E12CF" w:rsidP="004825E8">
      <w:pPr>
        <w:spacing w:after="0" w:line="276" w:lineRule="auto"/>
        <w:ind w:firstLine="720"/>
        <w:rPr>
          <w:rFonts w:ascii="Calibri" w:eastAsia="Times New Roman" w:hAnsi="Calibri" w:cs="font206"/>
          <w:b/>
          <w:color w:val="1F4E79" w:themeColor="accent1" w:themeShade="80"/>
          <w:lang w:eastAsia="ar-SA"/>
        </w:rPr>
      </w:pPr>
      <w:r w:rsidRPr="003415B2">
        <w:rPr>
          <w:rFonts w:ascii="Calibri" w:eastAsia="Times New Roman" w:hAnsi="Calibri" w:cs="font206"/>
          <w:b/>
          <w:color w:val="1F4E79" w:themeColor="accent1" w:themeShade="80"/>
          <w:lang w:eastAsia="ar-SA"/>
        </w:rPr>
        <w:t>Aspecte privind inovarea socială</w:t>
      </w:r>
      <w:bookmarkEnd w:id="3"/>
      <w:bookmarkEnd w:id="4"/>
    </w:p>
    <w:p w14:paraId="666477E0" w14:textId="77777777" w:rsidR="00EF2555" w:rsidRPr="003415B2" w:rsidRDefault="00EF2555" w:rsidP="004825E8">
      <w:pPr>
        <w:spacing w:after="0" w:line="276" w:lineRule="auto"/>
        <w:ind w:firstLine="720"/>
        <w:rPr>
          <w:rFonts w:ascii="Calibri" w:eastAsia="Times New Roman" w:hAnsi="Calibri" w:cs="font206"/>
          <w:color w:val="1F4E79" w:themeColor="accent1" w:themeShade="80"/>
          <w:lang w:eastAsia="ar-SA"/>
        </w:rPr>
      </w:pPr>
    </w:p>
    <w:p w14:paraId="5FAE8FAE" w14:textId="77777777" w:rsidR="007E12CF" w:rsidRPr="003415B2" w:rsidRDefault="007E12CF" w:rsidP="004825E8">
      <w:pPr>
        <w:suppressAutoHyphens/>
        <w:spacing w:after="0" w:line="276" w:lineRule="auto"/>
        <w:ind w:firstLine="720"/>
        <w:rPr>
          <w:rFonts w:ascii="Calibri" w:eastAsia="Times New Roman" w:hAnsi="Calibri" w:cs="PF Square Sans Pro Medium"/>
          <w:color w:val="1F4E79" w:themeColor="accent1" w:themeShade="80"/>
          <w:szCs w:val="24"/>
          <w:lang w:eastAsia="ar-SA"/>
        </w:rPr>
      </w:pPr>
      <w:r w:rsidRPr="003415B2">
        <w:rPr>
          <w:rFonts w:ascii="Calibri" w:eastAsia="Times New Roman" w:hAnsi="Calibri" w:cs="PF Square Sans Pro Medium"/>
          <w:b/>
          <w:color w:val="1F4E79" w:themeColor="accent1" w:themeShade="80"/>
          <w:szCs w:val="24"/>
          <w:lang w:eastAsia="ar-SA"/>
        </w:rPr>
        <w:t>Inovarea socială</w:t>
      </w:r>
      <w:r w:rsidRPr="003415B2">
        <w:rPr>
          <w:rFonts w:ascii="Calibri" w:eastAsia="Times New Roman" w:hAnsi="Calibri" w:cs="PF Square Sans Pro Medium"/>
          <w:color w:val="1F4E79" w:themeColor="accent1" w:themeShade="80"/>
          <w:szCs w:val="24"/>
          <w:lang w:eastAsia="ar-SA"/>
        </w:rPr>
        <w:t xml:space="preserve"> presupune dezvoltarea de idei, servicii și modele prin care pot fi mai bine abordate provocările sociale, cu participarea actorilor publici și priva</w:t>
      </w:r>
      <w:r w:rsidRPr="003415B2">
        <w:rPr>
          <w:rFonts w:ascii="Calibri" w:eastAsia="Times New Roman" w:hAnsi="Calibri" w:cs="Times New Roman"/>
          <w:color w:val="1F4E79" w:themeColor="accent1" w:themeShade="80"/>
          <w:szCs w:val="24"/>
          <w:lang w:eastAsia="ar-SA"/>
        </w:rPr>
        <w:t>ț</w:t>
      </w:r>
      <w:r w:rsidRPr="003415B2">
        <w:rPr>
          <w:rFonts w:ascii="Calibri" w:eastAsia="Times New Roman" w:hAnsi="Calibri" w:cs="PF Square Sans Pro Medium"/>
          <w:color w:val="1F4E79" w:themeColor="accent1" w:themeShade="80"/>
          <w:szCs w:val="24"/>
          <w:lang w:eastAsia="ar-SA"/>
        </w:rPr>
        <w:t>i, inclusiv a societă</w:t>
      </w:r>
      <w:r w:rsidRPr="003415B2">
        <w:rPr>
          <w:rFonts w:ascii="Calibri" w:eastAsia="Times New Roman" w:hAnsi="Calibri" w:cs="Times New Roman"/>
          <w:color w:val="1F4E79" w:themeColor="accent1" w:themeShade="80"/>
          <w:szCs w:val="24"/>
          <w:lang w:eastAsia="ar-SA"/>
        </w:rPr>
        <w:t>ț</w:t>
      </w:r>
      <w:r w:rsidRPr="003415B2">
        <w:rPr>
          <w:rFonts w:ascii="Calibri" w:eastAsia="Times New Roman" w:hAnsi="Calibri" w:cs="PF Square Sans Pro Medium"/>
          <w:color w:val="1F4E79" w:themeColor="accent1" w:themeShade="80"/>
          <w:szCs w:val="24"/>
          <w:lang w:eastAsia="ar-SA"/>
        </w:rPr>
        <w:t>ii civile, cu scopul îmbunătă</w:t>
      </w:r>
      <w:r w:rsidRPr="003415B2">
        <w:rPr>
          <w:rFonts w:ascii="Calibri" w:eastAsia="Times New Roman" w:hAnsi="Calibri" w:cs="Times New Roman"/>
          <w:color w:val="1F4E79" w:themeColor="accent1" w:themeShade="80"/>
          <w:szCs w:val="24"/>
          <w:lang w:eastAsia="ar-SA"/>
        </w:rPr>
        <w:t>ț</w:t>
      </w:r>
      <w:r w:rsidRPr="003415B2">
        <w:rPr>
          <w:rFonts w:ascii="Calibri" w:eastAsia="Times New Roman" w:hAnsi="Calibri" w:cs="PF Square Sans Pro Medium"/>
          <w:color w:val="1F4E79" w:themeColor="accent1" w:themeShade="80"/>
          <w:szCs w:val="24"/>
          <w:lang w:eastAsia="ar-SA"/>
        </w:rPr>
        <w:t>irii serviciilor sociale</w:t>
      </w:r>
      <w:r w:rsidRPr="003415B2">
        <w:rPr>
          <w:rFonts w:ascii="Calibri" w:eastAsia="Times New Roman" w:hAnsi="Calibri" w:cs="PF Square Sans Pro Medium"/>
          <w:color w:val="1F4E79" w:themeColor="accent1" w:themeShade="80"/>
          <w:szCs w:val="24"/>
          <w:vertAlign w:val="superscript"/>
          <w:lang w:eastAsia="ar-SA"/>
        </w:rPr>
        <w:footnoteReference w:id="1"/>
      </w:r>
      <w:r w:rsidRPr="003415B2">
        <w:rPr>
          <w:rFonts w:ascii="Calibri" w:eastAsia="Times New Roman" w:hAnsi="Calibri" w:cs="PF Square Sans Pro Medium"/>
          <w:color w:val="1F4E79" w:themeColor="accent1" w:themeShade="80"/>
          <w:szCs w:val="24"/>
          <w:lang w:eastAsia="ar-SA"/>
        </w:rPr>
        <w:t>.</w:t>
      </w:r>
    </w:p>
    <w:p w14:paraId="46CAE525" w14:textId="77777777" w:rsidR="007E12CF" w:rsidRPr="003415B2" w:rsidRDefault="007E12CF" w:rsidP="004825E8">
      <w:pPr>
        <w:suppressAutoHyphens/>
        <w:spacing w:after="0" w:line="276" w:lineRule="auto"/>
        <w:ind w:firstLine="720"/>
        <w:rPr>
          <w:rFonts w:ascii="Calibri" w:eastAsia="Times New Roman" w:hAnsi="Calibri" w:cs="PF Square Sans Pro Medium"/>
          <w:color w:val="1F4E79" w:themeColor="accent1" w:themeShade="80"/>
          <w:kern w:val="1"/>
          <w:szCs w:val="24"/>
          <w:lang w:eastAsia="ar-SA"/>
        </w:rPr>
      </w:pPr>
      <w:r w:rsidRPr="003415B2">
        <w:rPr>
          <w:rFonts w:ascii="Calibri" w:eastAsia="Times New Roman" w:hAnsi="Calibri" w:cs="PF Square Sans Pro Medium"/>
          <w:color w:val="1F4E79" w:themeColor="accent1" w:themeShade="80"/>
          <w:szCs w:val="24"/>
          <w:lang w:eastAsia="ar-SA"/>
        </w:rPr>
        <w:lastRenderedPageBreak/>
        <w:t>Programul Opera</w:t>
      </w:r>
      <w:r w:rsidRPr="003415B2">
        <w:rPr>
          <w:rFonts w:ascii="Calibri" w:eastAsia="Times New Roman" w:hAnsi="Calibri" w:cs="Times New Roman"/>
          <w:color w:val="1F4E79" w:themeColor="accent1" w:themeShade="80"/>
          <w:szCs w:val="24"/>
          <w:lang w:eastAsia="ar-SA"/>
        </w:rPr>
        <w:t>ț</w:t>
      </w:r>
      <w:r w:rsidRPr="003415B2">
        <w:rPr>
          <w:rFonts w:ascii="Calibri" w:eastAsia="Times New Roman" w:hAnsi="Calibri" w:cs="PF Square Sans Pro Medium"/>
          <w:color w:val="1F4E79" w:themeColor="accent1" w:themeShade="80"/>
          <w:szCs w:val="24"/>
          <w:lang w:eastAsia="ar-SA"/>
        </w:rPr>
        <w:t>ional Capital Uman promovează inovarea socială, în special cu scopul de a testa, și, eventual, a implementa la scară largă solu</w:t>
      </w:r>
      <w:r w:rsidRPr="003415B2">
        <w:rPr>
          <w:rFonts w:ascii="Calibri" w:eastAsia="Times New Roman" w:hAnsi="Calibri" w:cs="Times New Roman"/>
          <w:color w:val="1F4E79" w:themeColor="accent1" w:themeShade="80"/>
          <w:szCs w:val="24"/>
          <w:lang w:eastAsia="ar-SA"/>
        </w:rPr>
        <w:t>ț</w:t>
      </w:r>
      <w:r w:rsidRPr="003415B2">
        <w:rPr>
          <w:rFonts w:ascii="Calibri" w:eastAsia="Times New Roman" w:hAnsi="Calibri" w:cs="PF Square Sans Pro Medium"/>
          <w:color w:val="1F4E79" w:themeColor="accent1" w:themeShade="80"/>
          <w:szCs w:val="24"/>
          <w:lang w:eastAsia="ar-SA"/>
        </w:rPr>
        <w:t>ii inovatoare, la nivel local sau regional, pentru a aborda provocările sociale.</w:t>
      </w:r>
    </w:p>
    <w:p w14:paraId="67EF30A5" w14:textId="77777777" w:rsidR="007E12CF" w:rsidRPr="003415B2" w:rsidRDefault="007E12CF" w:rsidP="004825E8">
      <w:pPr>
        <w:widowControl w:val="0"/>
        <w:suppressAutoHyphens/>
        <w:spacing w:after="0" w:line="276" w:lineRule="auto"/>
        <w:ind w:right="96" w:firstLine="720"/>
        <w:rPr>
          <w:rFonts w:ascii="Calibri" w:eastAsia="Times New Roman" w:hAnsi="Calibri" w:cs="PF Square Sans Pro Medium"/>
          <w:color w:val="1F4E79" w:themeColor="accent1" w:themeShade="80"/>
          <w:kern w:val="1"/>
          <w:szCs w:val="24"/>
          <w:lang w:val="fr-FR" w:eastAsia="ar-SA"/>
        </w:rPr>
      </w:pPr>
      <w:r w:rsidRPr="003415B2">
        <w:rPr>
          <w:rFonts w:ascii="Calibri" w:eastAsia="Times New Roman" w:hAnsi="Calibri" w:cs="PF Square Sans Pro Medium"/>
          <w:color w:val="1F4E79" w:themeColor="accent1" w:themeShade="80"/>
          <w:kern w:val="1"/>
          <w:szCs w:val="24"/>
          <w:lang w:val="fr-FR" w:eastAsia="ar-SA"/>
        </w:rPr>
        <w:t xml:space="preserve">Exemple de teme de inovare socială care ar putea fi utilizate în cadrul acestui </w:t>
      </w:r>
      <w:r w:rsidRPr="003415B2">
        <w:rPr>
          <w:rFonts w:ascii="Calibri" w:hAnsi="Calibri" w:cs="Calibri"/>
          <w:color w:val="1F4E79" w:themeColor="accent1" w:themeShade="80"/>
          <w:szCs w:val="24"/>
          <w:lang w:val="fr-FR"/>
        </w:rPr>
        <w:t>ghid al solicitantului – condiții specifice</w:t>
      </w:r>
      <w:r w:rsidRPr="003415B2">
        <w:rPr>
          <w:rFonts w:ascii="Calibri" w:eastAsia="Times New Roman" w:hAnsi="Calibri" w:cs="PF Square Sans Pro Medium"/>
          <w:color w:val="1F4E79" w:themeColor="accent1" w:themeShade="80"/>
          <w:kern w:val="1"/>
          <w:szCs w:val="24"/>
          <w:lang w:val="fr-FR" w:eastAsia="ar-SA"/>
        </w:rPr>
        <w:t>:</w:t>
      </w:r>
    </w:p>
    <w:p w14:paraId="0EF68947" w14:textId="5AD5BD8B" w:rsidR="007E12CF" w:rsidRPr="003415B2" w:rsidRDefault="007E12CF" w:rsidP="004825E8">
      <w:pPr>
        <w:widowControl w:val="0"/>
        <w:numPr>
          <w:ilvl w:val="0"/>
          <w:numId w:val="29"/>
        </w:numPr>
        <w:suppressAutoHyphens/>
        <w:spacing w:after="0" w:line="276" w:lineRule="auto"/>
        <w:ind w:left="450" w:right="96" w:hanging="450"/>
        <w:rPr>
          <w:rFonts w:ascii="Calibri" w:eastAsia="Times New Roman" w:hAnsi="Calibri" w:cs="PF Square Sans Pro Medium"/>
          <w:color w:val="1F4E79" w:themeColor="accent1" w:themeShade="80"/>
          <w:kern w:val="1"/>
          <w:szCs w:val="24"/>
          <w:lang w:val="fr-FR" w:eastAsia="ar-SA"/>
        </w:rPr>
      </w:pPr>
      <w:r w:rsidRPr="003415B2">
        <w:rPr>
          <w:rFonts w:ascii="Calibri" w:eastAsia="Times New Roman" w:hAnsi="Calibri" w:cs="PF Square Sans Pro Medium"/>
          <w:color w:val="1F4E79" w:themeColor="accent1" w:themeShade="80"/>
          <w:kern w:val="1"/>
          <w:szCs w:val="24"/>
          <w:lang w:val="fr-FR" w:eastAsia="ar-SA"/>
        </w:rPr>
        <w:t xml:space="preserve">metode </w:t>
      </w:r>
      <w:r w:rsidR="007A3A8F" w:rsidRPr="003415B2">
        <w:rPr>
          <w:rFonts w:ascii="Calibri" w:eastAsia="Times New Roman" w:hAnsi="Calibri" w:cs="PF Square Sans Pro Medium"/>
          <w:color w:val="1F4E79" w:themeColor="accent1" w:themeShade="80"/>
          <w:kern w:val="1"/>
          <w:szCs w:val="24"/>
          <w:lang w:val="fr-FR" w:eastAsia="ar-SA"/>
        </w:rPr>
        <w:t xml:space="preserve">inovatoare </w:t>
      </w:r>
      <w:r w:rsidRPr="003415B2">
        <w:rPr>
          <w:rFonts w:ascii="Calibri" w:eastAsia="Times New Roman" w:hAnsi="Calibri" w:cs="PF Square Sans Pro Medium"/>
          <w:color w:val="1F4E79" w:themeColor="accent1" w:themeShade="80"/>
          <w:kern w:val="1"/>
          <w:szCs w:val="24"/>
          <w:lang w:val="fr-FR" w:eastAsia="ar-SA"/>
        </w:rPr>
        <w:t>de implicare activă a membrilor comunită</w:t>
      </w:r>
      <w:r w:rsidRPr="003415B2">
        <w:rPr>
          <w:rFonts w:ascii="Calibri" w:eastAsia="Times New Roman" w:hAnsi="Calibri" w:cs="Times New Roman"/>
          <w:color w:val="1F4E79" w:themeColor="accent1" w:themeShade="80"/>
          <w:kern w:val="1"/>
          <w:szCs w:val="24"/>
          <w:lang w:val="fr-FR" w:eastAsia="ar-SA"/>
        </w:rPr>
        <w:t>ț</w:t>
      </w:r>
      <w:r w:rsidRPr="003415B2">
        <w:rPr>
          <w:rFonts w:ascii="Calibri" w:eastAsia="Times New Roman" w:hAnsi="Calibri" w:cs="PF Square Sans Pro Medium"/>
          <w:color w:val="1F4E79" w:themeColor="accent1" w:themeShade="80"/>
          <w:kern w:val="1"/>
          <w:szCs w:val="24"/>
          <w:lang w:val="fr-FR" w:eastAsia="ar-SA"/>
        </w:rPr>
        <w:t>ii în opera</w:t>
      </w:r>
      <w:r w:rsidRPr="003415B2">
        <w:rPr>
          <w:rFonts w:ascii="Calibri" w:eastAsia="Times New Roman" w:hAnsi="Calibri" w:cs="Times New Roman"/>
          <w:color w:val="1F4E79" w:themeColor="accent1" w:themeShade="80"/>
          <w:kern w:val="1"/>
          <w:szCs w:val="24"/>
          <w:lang w:val="fr-FR" w:eastAsia="ar-SA"/>
        </w:rPr>
        <w:t>ț</w:t>
      </w:r>
      <w:r w:rsidRPr="003415B2">
        <w:rPr>
          <w:rFonts w:ascii="Calibri" w:eastAsia="Times New Roman" w:hAnsi="Calibri" w:cs="PF Square Sans Pro Medium"/>
          <w:color w:val="1F4E79" w:themeColor="accent1" w:themeShade="80"/>
          <w:kern w:val="1"/>
          <w:szCs w:val="24"/>
          <w:lang w:val="fr-FR" w:eastAsia="ar-SA"/>
        </w:rPr>
        <w:t xml:space="preserve">iunile sprijinite, inclusiv pentru depășirea barierelor de ordin moral sau care </w:t>
      </w:r>
      <w:r w:rsidRPr="003415B2">
        <w:rPr>
          <w:rFonts w:ascii="Calibri" w:eastAsia="Times New Roman" w:hAnsi="Calibri" w:cs="Times New Roman"/>
          <w:color w:val="1F4E79" w:themeColor="accent1" w:themeShade="80"/>
          <w:kern w:val="1"/>
          <w:szCs w:val="24"/>
          <w:lang w:val="fr-FR" w:eastAsia="ar-SA"/>
        </w:rPr>
        <w:t>ț</w:t>
      </w:r>
      <w:r w:rsidRPr="003415B2">
        <w:rPr>
          <w:rFonts w:ascii="Calibri" w:eastAsia="Times New Roman" w:hAnsi="Calibri" w:cs="PF Square Sans Pro Medium"/>
          <w:color w:val="1F4E79" w:themeColor="accent1" w:themeShade="80"/>
          <w:kern w:val="1"/>
          <w:szCs w:val="24"/>
          <w:lang w:val="fr-FR" w:eastAsia="ar-SA"/>
        </w:rPr>
        <w:t>in de cutumele din societate/</w:t>
      </w:r>
      <w:r w:rsidR="002A1CCD" w:rsidRPr="003415B2">
        <w:rPr>
          <w:rFonts w:ascii="Calibri" w:eastAsia="Times New Roman" w:hAnsi="Calibri" w:cs="PF Square Sans Pro Medium"/>
          <w:color w:val="1F4E79" w:themeColor="accent1" w:themeShade="80"/>
          <w:kern w:val="1"/>
          <w:szCs w:val="24"/>
          <w:lang w:val="fr-FR" w:eastAsia="ar-SA"/>
        </w:rPr>
        <w:t xml:space="preserve"> </w:t>
      </w:r>
      <w:r w:rsidRPr="003415B2">
        <w:rPr>
          <w:rFonts w:ascii="Calibri" w:eastAsia="Times New Roman" w:hAnsi="Calibri" w:cs="PF Square Sans Pro Medium"/>
          <w:color w:val="1F4E79" w:themeColor="accent1" w:themeShade="80"/>
          <w:kern w:val="1"/>
          <w:szCs w:val="24"/>
          <w:lang w:val="fr-FR" w:eastAsia="ar-SA"/>
        </w:rPr>
        <w:t xml:space="preserve">etnice; </w:t>
      </w:r>
    </w:p>
    <w:p w14:paraId="22FD1C92" w14:textId="54D5747B" w:rsidR="007E12CF" w:rsidRPr="003415B2" w:rsidRDefault="007E12CF" w:rsidP="004825E8">
      <w:pPr>
        <w:widowControl w:val="0"/>
        <w:numPr>
          <w:ilvl w:val="0"/>
          <w:numId w:val="29"/>
        </w:numPr>
        <w:suppressAutoHyphens/>
        <w:spacing w:after="0" w:line="276" w:lineRule="auto"/>
        <w:ind w:left="450" w:right="96" w:hanging="450"/>
        <w:rPr>
          <w:rFonts w:ascii="Calibri" w:eastAsia="Times New Roman" w:hAnsi="Calibri" w:cs="PF Square Sans Pro Medium"/>
          <w:color w:val="1F4E79" w:themeColor="accent1" w:themeShade="80"/>
          <w:kern w:val="1"/>
          <w:szCs w:val="24"/>
          <w:lang w:val="fr-FR" w:eastAsia="ar-SA"/>
        </w:rPr>
      </w:pPr>
      <w:r w:rsidRPr="003415B2">
        <w:rPr>
          <w:rFonts w:ascii="Calibri" w:eastAsia="Times New Roman" w:hAnsi="Calibri" w:cs="PF Square Sans Pro Medium"/>
          <w:color w:val="1F4E79" w:themeColor="accent1" w:themeShade="80"/>
          <w:kern w:val="1"/>
          <w:szCs w:val="24"/>
          <w:lang w:val="fr-FR" w:eastAsia="ar-SA"/>
        </w:rPr>
        <w:t xml:space="preserve">metode </w:t>
      </w:r>
      <w:r w:rsidR="002A1CCD" w:rsidRPr="003415B2">
        <w:rPr>
          <w:rFonts w:ascii="Calibri" w:eastAsia="Times New Roman" w:hAnsi="Calibri" w:cs="PF Square Sans Pro Medium"/>
          <w:color w:val="1F4E79" w:themeColor="accent1" w:themeShade="80"/>
          <w:kern w:val="1"/>
          <w:szCs w:val="24"/>
          <w:lang w:val="fr-FR" w:eastAsia="ar-SA"/>
        </w:rPr>
        <w:t xml:space="preserve">inovatoare </w:t>
      </w:r>
      <w:r w:rsidRPr="003415B2">
        <w:rPr>
          <w:rFonts w:ascii="Calibri" w:eastAsia="Times New Roman" w:hAnsi="Calibri" w:cs="PF Square Sans Pro Medium"/>
          <w:color w:val="1F4E79" w:themeColor="accent1" w:themeShade="80"/>
          <w:kern w:val="1"/>
          <w:szCs w:val="24"/>
          <w:lang w:val="fr-FR" w:eastAsia="ar-SA"/>
        </w:rPr>
        <w:t xml:space="preserve">de combatere </w:t>
      </w:r>
      <w:proofErr w:type="gramStart"/>
      <w:r w:rsidRPr="003415B2">
        <w:rPr>
          <w:rFonts w:ascii="Calibri" w:eastAsia="Times New Roman" w:hAnsi="Calibri" w:cs="PF Square Sans Pro Medium"/>
          <w:color w:val="1F4E79" w:themeColor="accent1" w:themeShade="80"/>
          <w:kern w:val="1"/>
          <w:szCs w:val="24"/>
          <w:lang w:val="fr-FR" w:eastAsia="ar-SA"/>
        </w:rPr>
        <w:t>a</w:t>
      </w:r>
      <w:proofErr w:type="gramEnd"/>
      <w:r w:rsidRPr="003415B2">
        <w:rPr>
          <w:rFonts w:ascii="Calibri" w:eastAsia="Times New Roman" w:hAnsi="Calibri" w:cs="PF Square Sans Pro Medium"/>
          <w:color w:val="1F4E79" w:themeColor="accent1" w:themeShade="80"/>
          <w:kern w:val="1"/>
          <w:szCs w:val="24"/>
          <w:lang w:val="fr-FR" w:eastAsia="ar-SA"/>
        </w:rPr>
        <w:t xml:space="preserve"> discriminării;</w:t>
      </w:r>
    </w:p>
    <w:p w14:paraId="5603579C" w14:textId="77777777" w:rsidR="007E12CF" w:rsidRPr="003415B2" w:rsidRDefault="007E12CF" w:rsidP="004825E8">
      <w:pPr>
        <w:widowControl w:val="0"/>
        <w:numPr>
          <w:ilvl w:val="0"/>
          <w:numId w:val="29"/>
        </w:numPr>
        <w:suppressAutoHyphens/>
        <w:spacing w:after="0" w:line="276" w:lineRule="auto"/>
        <w:ind w:left="450" w:right="96" w:hanging="450"/>
        <w:rPr>
          <w:rFonts w:ascii="Calibri" w:eastAsia="Times New Roman" w:hAnsi="Calibri" w:cs="PF Square Sans Pro Medium"/>
          <w:color w:val="1F4E79" w:themeColor="accent1" w:themeShade="80"/>
          <w:kern w:val="1"/>
          <w:szCs w:val="24"/>
          <w:lang w:eastAsia="ar-SA"/>
        </w:rPr>
      </w:pPr>
      <w:r w:rsidRPr="003415B2">
        <w:rPr>
          <w:rFonts w:ascii="Calibri" w:eastAsia="Times New Roman" w:hAnsi="Calibri" w:cs="PF Square Sans Pro Medium"/>
          <w:color w:val="1F4E79" w:themeColor="accent1" w:themeShade="80"/>
          <w:kern w:val="1"/>
          <w:szCs w:val="24"/>
          <w:lang w:eastAsia="ar-SA"/>
        </w:rPr>
        <w:t>valorificarea oportunită</w:t>
      </w:r>
      <w:r w:rsidRPr="003415B2">
        <w:rPr>
          <w:rFonts w:ascii="Calibri" w:eastAsia="Times New Roman" w:hAnsi="Calibri" w:cs="Times New Roman"/>
          <w:color w:val="1F4E79" w:themeColor="accent1" w:themeShade="80"/>
          <w:kern w:val="1"/>
          <w:szCs w:val="24"/>
          <w:lang w:eastAsia="ar-SA"/>
        </w:rPr>
        <w:t>ț</w:t>
      </w:r>
      <w:r w:rsidRPr="003415B2">
        <w:rPr>
          <w:rFonts w:ascii="Calibri" w:eastAsia="Times New Roman" w:hAnsi="Calibri" w:cs="PF Square Sans Pro Medium"/>
          <w:color w:val="1F4E79" w:themeColor="accent1" w:themeShade="80"/>
          <w:kern w:val="1"/>
          <w:szCs w:val="24"/>
          <w:lang w:eastAsia="ar-SA"/>
        </w:rPr>
        <w:t>ilor locale în identificarea solu</w:t>
      </w:r>
      <w:r w:rsidRPr="003415B2">
        <w:rPr>
          <w:rFonts w:ascii="Calibri" w:eastAsia="Times New Roman" w:hAnsi="Calibri" w:cs="Times New Roman"/>
          <w:color w:val="1F4E79" w:themeColor="accent1" w:themeShade="80"/>
          <w:kern w:val="1"/>
          <w:szCs w:val="24"/>
          <w:lang w:eastAsia="ar-SA"/>
        </w:rPr>
        <w:t>ț</w:t>
      </w:r>
      <w:r w:rsidRPr="003415B2">
        <w:rPr>
          <w:rFonts w:ascii="Calibri" w:eastAsia="Times New Roman" w:hAnsi="Calibri" w:cs="PF Square Sans Pro Medium"/>
          <w:color w:val="1F4E79" w:themeColor="accent1" w:themeShade="80"/>
          <w:kern w:val="1"/>
          <w:szCs w:val="24"/>
          <w:lang w:eastAsia="ar-SA"/>
        </w:rPr>
        <w:t xml:space="preserve">iilor propuse; </w:t>
      </w:r>
    </w:p>
    <w:p w14:paraId="5944F1C2" w14:textId="1BE27D9C" w:rsidR="007E12CF" w:rsidRPr="003415B2" w:rsidRDefault="007E12CF" w:rsidP="004825E8">
      <w:pPr>
        <w:widowControl w:val="0"/>
        <w:numPr>
          <w:ilvl w:val="0"/>
          <w:numId w:val="29"/>
        </w:numPr>
        <w:suppressAutoHyphens/>
        <w:spacing w:after="0" w:line="276" w:lineRule="auto"/>
        <w:ind w:left="450" w:right="96" w:hanging="450"/>
        <w:rPr>
          <w:rFonts w:ascii="Calibri" w:eastAsia="Times New Roman" w:hAnsi="Calibri" w:cs="PF Square Sans Pro Medium"/>
          <w:color w:val="1F4E79" w:themeColor="accent1" w:themeShade="80"/>
          <w:kern w:val="1"/>
          <w:szCs w:val="24"/>
          <w:lang w:val="fr-FR" w:eastAsia="ar-SA"/>
        </w:rPr>
      </w:pPr>
      <w:r w:rsidRPr="003415B2">
        <w:rPr>
          <w:rFonts w:ascii="Calibri" w:eastAsia="Times New Roman" w:hAnsi="Calibri" w:cs="PF Square Sans Pro Medium"/>
          <w:color w:val="1F4E79" w:themeColor="accent1" w:themeShade="80"/>
          <w:kern w:val="1"/>
          <w:szCs w:val="24"/>
          <w:lang w:val="fr-FR" w:eastAsia="ar-SA"/>
        </w:rPr>
        <w:t>activită</w:t>
      </w:r>
      <w:r w:rsidRPr="003415B2">
        <w:rPr>
          <w:rFonts w:ascii="Calibri" w:eastAsia="Times New Roman" w:hAnsi="Calibri" w:cs="Times New Roman"/>
          <w:color w:val="1F4E79" w:themeColor="accent1" w:themeShade="80"/>
          <w:kern w:val="1"/>
          <w:szCs w:val="24"/>
          <w:lang w:val="fr-FR" w:eastAsia="ar-SA"/>
        </w:rPr>
        <w:t>ț</w:t>
      </w:r>
      <w:r w:rsidRPr="003415B2">
        <w:rPr>
          <w:rFonts w:ascii="Calibri" w:eastAsia="Times New Roman" w:hAnsi="Calibri" w:cs="PF Square Sans Pro Medium"/>
          <w:color w:val="1F4E79" w:themeColor="accent1" w:themeShade="80"/>
          <w:kern w:val="1"/>
          <w:szCs w:val="24"/>
          <w:lang w:val="fr-FR" w:eastAsia="ar-SA"/>
        </w:rPr>
        <w:t>i și ini</w:t>
      </w:r>
      <w:r w:rsidRPr="003415B2">
        <w:rPr>
          <w:rFonts w:ascii="Calibri" w:eastAsia="Times New Roman" w:hAnsi="Calibri" w:cs="Times New Roman"/>
          <w:color w:val="1F4E79" w:themeColor="accent1" w:themeShade="80"/>
          <w:kern w:val="1"/>
          <w:szCs w:val="24"/>
          <w:lang w:val="fr-FR" w:eastAsia="ar-SA"/>
        </w:rPr>
        <w:t>ț</w:t>
      </w:r>
      <w:r w:rsidRPr="003415B2">
        <w:rPr>
          <w:rFonts w:ascii="Calibri" w:eastAsia="Times New Roman" w:hAnsi="Calibri" w:cs="PF Square Sans Pro Medium"/>
          <w:color w:val="1F4E79" w:themeColor="accent1" w:themeShade="80"/>
          <w:kern w:val="1"/>
          <w:szCs w:val="24"/>
          <w:lang w:val="fr-FR" w:eastAsia="ar-SA"/>
        </w:rPr>
        <w:t>iative care vizează promovarea egalită</w:t>
      </w:r>
      <w:r w:rsidRPr="003415B2">
        <w:rPr>
          <w:rFonts w:ascii="Calibri" w:eastAsia="Times New Roman" w:hAnsi="Calibri" w:cs="Times New Roman"/>
          <w:color w:val="1F4E79" w:themeColor="accent1" w:themeShade="80"/>
          <w:kern w:val="1"/>
          <w:szCs w:val="24"/>
          <w:lang w:val="fr-FR" w:eastAsia="ar-SA"/>
        </w:rPr>
        <w:t>ț</w:t>
      </w:r>
      <w:r w:rsidRPr="003415B2">
        <w:rPr>
          <w:rFonts w:ascii="Calibri" w:eastAsia="Times New Roman" w:hAnsi="Calibri" w:cs="PF Square Sans Pro Medium"/>
          <w:color w:val="1F4E79" w:themeColor="accent1" w:themeShade="80"/>
          <w:kern w:val="1"/>
          <w:szCs w:val="24"/>
          <w:lang w:val="fr-FR" w:eastAsia="ar-SA"/>
        </w:rPr>
        <w:t xml:space="preserve">ii de șanse, </w:t>
      </w:r>
      <w:r w:rsidR="0051335A" w:rsidRPr="003415B2">
        <w:rPr>
          <w:rFonts w:ascii="Calibri" w:eastAsia="Times New Roman" w:hAnsi="Calibri" w:cs="PF Square Sans Pro Medium"/>
          <w:color w:val="1F4E79" w:themeColor="accent1" w:themeShade="80"/>
          <w:kern w:val="1"/>
          <w:szCs w:val="24"/>
          <w:lang w:val="fr-FR" w:eastAsia="ar-SA"/>
        </w:rPr>
        <w:t>ne</w:t>
      </w:r>
      <w:r w:rsidRPr="003415B2">
        <w:rPr>
          <w:rFonts w:ascii="Calibri" w:eastAsia="Times New Roman" w:hAnsi="Calibri" w:cs="PF Square Sans Pro Medium"/>
          <w:color w:val="1F4E79" w:themeColor="accent1" w:themeShade="80"/>
          <w:kern w:val="1"/>
          <w:szCs w:val="24"/>
          <w:lang w:val="fr-FR" w:eastAsia="ar-SA"/>
        </w:rPr>
        <w:t>discriminarea etc.</w:t>
      </w:r>
    </w:p>
    <w:p w14:paraId="27F735F5" w14:textId="48D8A23A" w:rsidR="00021E2E" w:rsidRPr="003415B2" w:rsidRDefault="008628B1" w:rsidP="004825E8">
      <w:pPr>
        <w:widowControl w:val="0"/>
        <w:numPr>
          <w:ilvl w:val="0"/>
          <w:numId w:val="29"/>
        </w:numPr>
        <w:suppressAutoHyphens/>
        <w:spacing w:after="0" w:line="276" w:lineRule="auto"/>
        <w:ind w:left="450" w:right="96" w:hanging="450"/>
        <w:rPr>
          <w:rFonts w:ascii="Calibri" w:eastAsia="Times New Roman" w:hAnsi="Calibri" w:cs="PF Square Sans Pro Medium"/>
          <w:color w:val="1F4E79" w:themeColor="accent1" w:themeShade="80"/>
          <w:kern w:val="1"/>
          <w:szCs w:val="24"/>
          <w:lang w:val="ro-RO" w:eastAsia="ar-SA"/>
        </w:rPr>
      </w:pPr>
      <w:r w:rsidRPr="003415B2">
        <w:rPr>
          <w:rFonts w:ascii="Calibri" w:eastAsia="Times New Roman" w:hAnsi="Calibri" w:cs="PF Square Sans Pro Medium"/>
          <w:color w:val="1F4E79" w:themeColor="accent1" w:themeShade="80"/>
          <w:kern w:val="1"/>
          <w:szCs w:val="24"/>
          <w:lang w:val="ro-RO" w:eastAsia="ar-SA"/>
        </w:rPr>
        <w:t>c</w:t>
      </w:r>
      <w:r w:rsidR="00021E2E" w:rsidRPr="003415B2">
        <w:rPr>
          <w:rFonts w:ascii="Calibri" w:eastAsia="Times New Roman" w:hAnsi="Calibri" w:cs="PF Square Sans Pro Medium"/>
          <w:color w:val="1F4E79" w:themeColor="accent1" w:themeShade="80"/>
          <w:kern w:val="1"/>
          <w:szCs w:val="24"/>
          <w:lang w:val="ro-RO" w:eastAsia="ar-SA"/>
        </w:rPr>
        <w:t>rearea și consolidarea de parteneriate, re</w:t>
      </w:r>
      <w:r w:rsidRPr="003415B2">
        <w:rPr>
          <w:rFonts w:ascii="Calibri" w:eastAsia="Times New Roman" w:hAnsi="Calibri" w:cs="PF Square Sans Pro Medium"/>
          <w:color w:val="1F4E79" w:themeColor="accent1" w:themeShade="80"/>
          <w:kern w:val="1"/>
          <w:szCs w:val="24"/>
          <w:lang w:val="ro-RO" w:eastAsia="ar-SA"/>
        </w:rPr>
        <w:t>ţ</w:t>
      </w:r>
      <w:r w:rsidR="00021E2E" w:rsidRPr="003415B2">
        <w:rPr>
          <w:rFonts w:ascii="Calibri" w:eastAsia="Times New Roman" w:hAnsi="Calibri" w:cs="PF Square Sans Pro Medium"/>
          <w:color w:val="1F4E79" w:themeColor="accent1" w:themeShade="80"/>
          <w:kern w:val="1"/>
          <w:szCs w:val="24"/>
          <w:lang w:val="ro-RO" w:eastAsia="ar-SA"/>
        </w:rPr>
        <w:t xml:space="preserve">ele </w:t>
      </w:r>
      <w:r w:rsidRPr="003415B2">
        <w:rPr>
          <w:rFonts w:ascii="Calibri" w:eastAsia="Times New Roman" w:hAnsi="Calibri" w:cs="PF Square Sans Pro Medium"/>
          <w:color w:val="1F4E79" w:themeColor="accent1" w:themeShade="80"/>
          <w:kern w:val="1"/>
          <w:szCs w:val="24"/>
          <w:lang w:val="ro-RO" w:eastAsia="ar-SA"/>
        </w:rPr>
        <w:t>ş</w:t>
      </w:r>
      <w:r w:rsidR="00021E2E" w:rsidRPr="003415B2">
        <w:rPr>
          <w:rFonts w:ascii="Calibri" w:eastAsia="Times New Roman" w:hAnsi="Calibri" w:cs="PF Square Sans Pro Medium"/>
          <w:color w:val="1F4E79" w:themeColor="accent1" w:themeShade="80"/>
          <w:kern w:val="1"/>
          <w:szCs w:val="24"/>
          <w:lang w:val="ro-RO" w:eastAsia="ar-SA"/>
        </w:rPr>
        <w:t xml:space="preserve">i platforme de colaborare </w:t>
      </w:r>
      <w:r w:rsidRPr="003415B2">
        <w:rPr>
          <w:rFonts w:ascii="Calibri" w:eastAsia="Times New Roman" w:hAnsi="Calibri" w:cs="PF Square Sans Pro Medium"/>
          <w:color w:val="1F4E79" w:themeColor="accent1" w:themeShade="80"/>
          <w:kern w:val="1"/>
          <w:szCs w:val="24"/>
          <w:lang w:val="ro-RO" w:eastAsia="ar-SA"/>
        </w:rPr>
        <w:t>î</w:t>
      </w:r>
      <w:r w:rsidR="00021E2E" w:rsidRPr="003415B2">
        <w:rPr>
          <w:rFonts w:ascii="Calibri" w:eastAsia="Times New Roman" w:hAnsi="Calibri" w:cs="PF Square Sans Pro Medium"/>
          <w:color w:val="1F4E79" w:themeColor="accent1" w:themeShade="80"/>
          <w:kern w:val="1"/>
          <w:szCs w:val="24"/>
          <w:lang w:val="ro-RO" w:eastAsia="ar-SA"/>
        </w:rPr>
        <w:t xml:space="preserve">ntre centrele de sprijinire a afacerilor </w:t>
      </w:r>
      <w:r w:rsidRPr="003415B2">
        <w:rPr>
          <w:rFonts w:ascii="Calibri" w:eastAsia="Times New Roman" w:hAnsi="Calibri" w:cs="PF Square Sans Pro Medium"/>
          <w:color w:val="1F4E79" w:themeColor="accent1" w:themeShade="80"/>
          <w:kern w:val="1"/>
          <w:szCs w:val="24"/>
          <w:lang w:val="ro-RO" w:eastAsia="ar-SA"/>
        </w:rPr>
        <w:t>ş</w:t>
      </w:r>
      <w:r w:rsidR="00021E2E" w:rsidRPr="003415B2">
        <w:rPr>
          <w:rFonts w:ascii="Calibri" w:eastAsia="Times New Roman" w:hAnsi="Calibri" w:cs="PF Square Sans Pro Medium"/>
          <w:color w:val="1F4E79" w:themeColor="accent1" w:themeShade="80"/>
          <w:kern w:val="1"/>
          <w:szCs w:val="24"/>
          <w:lang w:val="ro-RO" w:eastAsia="ar-SA"/>
        </w:rPr>
        <w:t>i incubatoarelor/ clusterelor/ hub-urilor existente la nivel na</w:t>
      </w:r>
      <w:r w:rsidRPr="003415B2">
        <w:rPr>
          <w:rFonts w:ascii="Calibri" w:eastAsia="Times New Roman" w:hAnsi="Calibri" w:cs="PF Square Sans Pro Medium"/>
          <w:color w:val="1F4E79" w:themeColor="accent1" w:themeShade="80"/>
          <w:kern w:val="1"/>
          <w:szCs w:val="24"/>
          <w:lang w:val="ro-RO" w:eastAsia="ar-SA"/>
        </w:rPr>
        <w:t>ţ</w:t>
      </w:r>
      <w:r w:rsidR="00021E2E" w:rsidRPr="003415B2">
        <w:rPr>
          <w:rFonts w:ascii="Calibri" w:eastAsia="Times New Roman" w:hAnsi="Calibri" w:cs="PF Square Sans Pro Medium"/>
          <w:color w:val="1F4E79" w:themeColor="accent1" w:themeShade="80"/>
          <w:kern w:val="1"/>
          <w:szCs w:val="24"/>
          <w:lang w:val="ro-RO" w:eastAsia="ar-SA"/>
        </w:rPr>
        <w:t>ional/ regional/ local pentru sus</w:t>
      </w:r>
      <w:r w:rsidRPr="003415B2">
        <w:rPr>
          <w:rFonts w:ascii="Calibri" w:eastAsia="Times New Roman" w:hAnsi="Calibri" w:cs="PF Square Sans Pro Medium"/>
          <w:color w:val="1F4E79" w:themeColor="accent1" w:themeShade="80"/>
          <w:kern w:val="1"/>
          <w:szCs w:val="24"/>
          <w:lang w:val="ro-RO" w:eastAsia="ar-SA"/>
        </w:rPr>
        <w:t>ţ</w:t>
      </w:r>
      <w:r w:rsidR="00021E2E" w:rsidRPr="003415B2">
        <w:rPr>
          <w:rFonts w:ascii="Calibri" w:eastAsia="Times New Roman" w:hAnsi="Calibri" w:cs="PF Square Sans Pro Medium"/>
          <w:color w:val="1F4E79" w:themeColor="accent1" w:themeShade="80"/>
          <w:kern w:val="1"/>
          <w:szCs w:val="24"/>
          <w:lang w:val="ro-RO" w:eastAsia="ar-SA"/>
        </w:rPr>
        <w:t xml:space="preserve">inerea grupului </w:t>
      </w:r>
      <w:r w:rsidRPr="003415B2">
        <w:rPr>
          <w:rFonts w:ascii="Calibri" w:eastAsia="Times New Roman" w:hAnsi="Calibri" w:cs="PF Square Sans Pro Medium"/>
          <w:color w:val="1F4E79" w:themeColor="accent1" w:themeShade="80"/>
          <w:kern w:val="1"/>
          <w:szCs w:val="24"/>
          <w:lang w:val="ro-RO" w:eastAsia="ar-SA"/>
        </w:rPr>
        <w:t>ţ</w:t>
      </w:r>
      <w:r w:rsidR="00021E2E" w:rsidRPr="003415B2">
        <w:rPr>
          <w:rFonts w:ascii="Calibri" w:eastAsia="Times New Roman" w:hAnsi="Calibri" w:cs="PF Square Sans Pro Medium"/>
          <w:color w:val="1F4E79" w:themeColor="accent1" w:themeShade="80"/>
          <w:kern w:val="1"/>
          <w:szCs w:val="24"/>
          <w:lang w:val="ro-RO" w:eastAsia="ar-SA"/>
        </w:rPr>
        <w:t>int</w:t>
      </w:r>
      <w:r w:rsidRPr="003415B2">
        <w:rPr>
          <w:rFonts w:ascii="Calibri" w:eastAsia="Times New Roman" w:hAnsi="Calibri" w:cs="PF Square Sans Pro Medium"/>
          <w:color w:val="1F4E79" w:themeColor="accent1" w:themeShade="80"/>
          <w:kern w:val="1"/>
          <w:szCs w:val="24"/>
          <w:lang w:val="ro-RO" w:eastAsia="ar-SA"/>
        </w:rPr>
        <w:t>ă</w:t>
      </w:r>
      <w:r w:rsidR="00021E2E" w:rsidRPr="003415B2">
        <w:rPr>
          <w:rFonts w:ascii="Calibri" w:eastAsia="Times New Roman" w:hAnsi="Calibri" w:cs="PF Square Sans Pro Medium"/>
          <w:color w:val="1F4E79" w:themeColor="accent1" w:themeShade="80"/>
          <w:kern w:val="1"/>
          <w:szCs w:val="24"/>
          <w:lang w:val="ro-RO" w:eastAsia="ar-SA"/>
        </w:rPr>
        <w:t xml:space="preserve"> POCU </w:t>
      </w:r>
      <w:r w:rsidRPr="003415B2">
        <w:rPr>
          <w:rFonts w:ascii="Calibri" w:eastAsia="Times New Roman" w:hAnsi="Calibri" w:cs="PF Square Sans Pro Medium"/>
          <w:color w:val="1F4E79" w:themeColor="accent1" w:themeShade="80"/>
          <w:kern w:val="1"/>
          <w:szCs w:val="24"/>
          <w:lang w:val="ro-RO" w:eastAsia="ar-SA"/>
        </w:rPr>
        <w:t>ş</w:t>
      </w:r>
      <w:r w:rsidR="00021E2E" w:rsidRPr="003415B2">
        <w:rPr>
          <w:rFonts w:ascii="Calibri" w:eastAsia="Times New Roman" w:hAnsi="Calibri" w:cs="PF Square Sans Pro Medium"/>
          <w:color w:val="1F4E79" w:themeColor="accent1" w:themeShade="80"/>
          <w:kern w:val="1"/>
          <w:szCs w:val="24"/>
          <w:lang w:val="ro-RO" w:eastAsia="ar-SA"/>
        </w:rPr>
        <w:t>i a oric</w:t>
      </w:r>
      <w:r w:rsidRPr="003415B2">
        <w:rPr>
          <w:rFonts w:ascii="Calibri" w:eastAsia="Times New Roman" w:hAnsi="Calibri" w:cs="PF Square Sans Pro Medium"/>
          <w:color w:val="1F4E79" w:themeColor="accent1" w:themeShade="80"/>
          <w:kern w:val="1"/>
          <w:szCs w:val="24"/>
          <w:lang w:val="ro-RO" w:eastAsia="ar-SA"/>
        </w:rPr>
        <w:t>ă</w:t>
      </w:r>
      <w:r w:rsidR="00021E2E" w:rsidRPr="003415B2">
        <w:rPr>
          <w:rFonts w:ascii="Calibri" w:eastAsia="Times New Roman" w:hAnsi="Calibri" w:cs="PF Square Sans Pro Medium"/>
          <w:color w:val="1F4E79" w:themeColor="accent1" w:themeShade="80"/>
          <w:kern w:val="1"/>
          <w:szCs w:val="24"/>
          <w:lang w:val="ro-RO" w:eastAsia="ar-SA"/>
        </w:rPr>
        <w:t>ror persoane interesate</w:t>
      </w:r>
      <w:r w:rsidR="00B71E4C" w:rsidRPr="003415B2">
        <w:rPr>
          <w:rFonts w:ascii="Calibri" w:eastAsia="Times New Roman" w:hAnsi="Calibri" w:cs="PF Square Sans Pro Medium"/>
          <w:color w:val="1F4E79" w:themeColor="accent1" w:themeShade="80"/>
          <w:kern w:val="1"/>
          <w:szCs w:val="24"/>
          <w:lang w:val="ro-RO" w:eastAsia="ar-SA"/>
        </w:rPr>
        <w:t>,</w:t>
      </w:r>
      <w:r w:rsidR="00021E2E" w:rsidRPr="003415B2">
        <w:rPr>
          <w:rFonts w:ascii="Calibri" w:eastAsia="Times New Roman" w:hAnsi="Calibri" w:cs="PF Square Sans Pro Medium"/>
          <w:color w:val="1F4E79" w:themeColor="accent1" w:themeShade="80"/>
          <w:kern w:val="1"/>
          <w:szCs w:val="24"/>
          <w:lang w:val="ro-RO" w:eastAsia="ar-SA"/>
        </w:rPr>
        <w:t xml:space="preserve"> cu resurse privind </w:t>
      </w:r>
      <w:r w:rsidRPr="003415B2">
        <w:rPr>
          <w:rFonts w:ascii="Calibri" w:eastAsia="Times New Roman" w:hAnsi="Calibri" w:cs="PF Square Sans Pro Medium"/>
          <w:color w:val="1F4E79" w:themeColor="accent1" w:themeShade="80"/>
          <w:kern w:val="1"/>
          <w:szCs w:val="24"/>
          <w:lang w:val="ro-RO" w:eastAsia="ar-SA"/>
        </w:rPr>
        <w:t>î</w:t>
      </w:r>
      <w:r w:rsidR="00021E2E" w:rsidRPr="003415B2">
        <w:rPr>
          <w:rFonts w:ascii="Calibri" w:eastAsia="Times New Roman" w:hAnsi="Calibri" w:cs="PF Square Sans Pro Medium"/>
          <w:color w:val="1F4E79" w:themeColor="accent1" w:themeShade="80"/>
          <w:kern w:val="1"/>
          <w:szCs w:val="24"/>
          <w:lang w:val="ro-RO" w:eastAsia="ar-SA"/>
        </w:rPr>
        <w:t>nfiin</w:t>
      </w:r>
      <w:r w:rsidRPr="003415B2">
        <w:rPr>
          <w:rFonts w:ascii="Calibri" w:eastAsia="Times New Roman" w:hAnsi="Calibri" w:cs="PF Square Sans Pro Medium"/>
          <w:color w:val="1F4E79" w:themeColor="accent1" w:themeShade="80"/>
          <w:kern w:val="1"/>
          <w:szCs w:val="24"/>
          <w:lang w:val="ro-RO" w:eastAsia="ar-SA"/>
        </w:rPr>
        <w:t>ţ</w:t>
      </w:r>
      <w:r w:rsidR="00021E2E" w:rsidRPr="003415B2">
        <w:rPr>
          <w:rFonts w:ascii="Calibri" w:eastAsia="Times New Roman" w:hAnsi="Calibri" w:cs="PF Square Sans Pro Medium"/>
          <w:color w:val="1F4E79" w:themeColor="accent1" w:themeShade="80"/>
          <w:kern w:val="1"/>
          <w:szCs w:val="24"/>
          <w:lang w:val="ro-RO" w:eastAsia="ar-SA"/>
        </w:rPr>
        <w:t xml:space="preserve">area </w:t>
      </w:r>
      <w:r w:rsidRPr="003415B2">
        <w:rPr>
          <w:rFonts w:ascii="Calibri" w:eastAsia="Times New Roman" w:hAnsi="Calibri" w:cs="PF Square Sans Pro Medium"/>
          <w:color w:val="1F4E79" w:themeColor="accent1" w:themeShade="80"/>
          <w:kern w:val="1"/>
          <w:szCs w:val="24"/>
          <w:lang w:val="ro-RO" w:eastAsia="ar-SA"/>
        </w:rPr>
        <w:t>ş</w:t>
      </w:r>
      <w:r w:rsidR="00021E2E" w:rsidRPr="003415B2">
        <w:rPr>
          <w:rFonts w:ascii="Calibri" w:eastAsia="Times New Roman" w:hAnsi="Calibri" w:cs="PF Square Sans Pro Medium"/>
          <w:color w:val="1F4E79" w:themeColor="accent1" w:themeShade="80"/>
          <w:kern w:val="1"/>
          <w:szCs w:val="24"/>
          <w:lang w:val="ro-RO" w:eastAsia="ar-SA"/>
        </w:rPr>
        <w:t>i dezvoltarea afacerilor;</w:t>
      </w:r>
    </w:p>
    <w:p w14:paraId="51DDCF85" w14:textId="2536881B" w:rsidR="00021E2E" w:rsidRPr="003415B2" w:rsidRDefault="00A13194" w:rsidP="004825E8">
      <w:pPr>
        <w:widowControl w:val="0"/>
        <w:numPr>
          <w:ilvl w:val="0"/>
          <w:numId w:val="29"/>
        </w:numPr>
        <w:suppressAutoHyphens/>
        <w:spacing w:after="0" w:line="276" w:lineRule="auto"/>
        <w:ind w:left="450" w:right="96" w:hanging="450"/>
        <w:rPr>
          <w:rFonts w:ascii="Calibri" w:eastAsia="Times New Roman" w:hAnsi="Calibri" w:cs="PF Square Sans Pro Medium"/>
          <w:i/>
          <w:color w:val="1F4E79" w:themeColor="accent1" w:themeShade="80"/>
          <w:kern w:val="1"/>
          <w:szCs w:val="24"/>
          <w:lang w:val="ro-RO" w:eastAsia="ar-SA"/>
        </w:rPr>
      </w:pPr>
      <w:r w:rsidRPr="003415B2">
        <w:rPr>
          <w:rFonts w:ascii="Calibri" w:eastAsia="Times New Roman" w:hAnsi="Calibri" w:cs="PF Square Sans Pro Medium"/>
          <w:color w:val="1F4E79" w:themeColor="accent1" w:themeShade="80"/>
          <w:kern w:val="1"/>
          <w:szCs w:val="24"/>
          <w:lang w:val="ro-RO" w:eastAsia="ar-SA"/>
        </w:rPr>
        <w:t>a</w:t>
      </w:r>
      <w:r w:rsidR="00021E2E" w:rsidRPr="003415B2">
        <w:rPr>
          <w:rFonts w:ascii="Calibri" w:eastAsia="Times New Roman" w:hAnsi="Calibri" w:cs="PF Square Sans Pro Medium"/>
          <w:color w:val="1F4E79" w:themeColor="accent1" w:themeShade="80"/>
          <w:kern w:val="1"/>
          <w:szCs w:val="24"/>
          <w:lang w:val="ro-RO" w:eastAsia="ar-SA"/>
        </w:rPr>
        <w:t>plicarea de mecanisme de preluare de c</w:t>
      </w:r>
      <w:r w:rsidRPr="003415B2">
        <w:rPr>
          <w:rFonts w:ascii="Calibri" w:eastAsia="Times New Roman" w:hAnsi="Calibri" w:cs="PF Square Sans Pro Medium"/>
          <w:color w:val="1F4E79" w:themeColor="accent1" w:themeShade="80"/>
          <w:kern w:val="1"/>
          <w:szCs w:val="24"/>
          <w:lang w:val="ro-RO" w:eastAsia="ar-SA"/>
        </w:rPr>
        <w:t>ă</w:t>
      </w:r>
      <w:r w:rsidR="00021E2E" w:rsidRPr="003415B2">
        <w:rPr>
          <w:rFonts w:ascii="Calibri" w:eastAsia="Times New Roman" w:hAnsi="Calibri" w:cs="PF Square Sans Pro Medium"/>
          <w:color w:val="1F4E79" w:themeColor="accent1" w:themeShade="80"/>
          <w:kern w:val="1"/>
          <w:szCs w:val="24"/>
          <w:lang w:val="ro-RO" w:eastAsia="ar-SA"/>
        </w:rPr>
        <w:t>tre agen</w:t>
      </w:r>
      <w:r w:rsidRPr="003415B2">
        <w:rPr>
          <w:rFonts w:ascii="Calibri" w:eastAsia="Times New Roman" w:hAnsi="Calibri" w:cs="PF Square Sans Pro Medium"/>
          <w:color w:val="1F4E79" w:themeColor="accent1" w:themeShade="80"/>
          <w:kern w:val="1"/>
          <w:szCs w:val="24"/>
          <w:lang w:val="ro-RO" w:eastAsia="ar-SA"/>
        </w:rPr>
        <w:t>ţ</w:t>
      </w:r>
      <w:r w:rsidR="00021E2E" w:rsidRPr="003415B2">
        <w:rPr>
          <w:rFonts w:ascii="Calibri" w:eastAsia="Times New Roman" w:hAnsi="Calibri" w:cs="PF Square Sans Pro Medium"/>
          <w:color w:val="1F4E79" w:themeColor="accent1" w:themeShade="80"/>
          <w:kern w:val="1"/>
          <w:szCs w:val="24"/>
          <w:lang w:val="ro-RO" w:eastAsia="ar-SA"/>
        </w:rPr>
        <w:t>i</w:t>
      </w:r>
      <w:r w:rsidR="00B71E4C" w:rsidRPr="003415B2">
        <w:rPr>
          <w:rFonts w:ascii="Calibri" w:eastAsia="Times New Roman" w:hAnsi="Calibri" w:cs="PF Square Sans Pro Medium"/>
          <w:color w:val="1F4E79" w:themeColor="accent1" w:themeShade="80"/>
          <w:kern w:val="1"/>
          <w:szCs w:val="24"/>
          <w:lang w:val="ro-RO" w:eastAsia="ar-SA"/>
        </w:rPr>
        <w:t>i</w:t>
      </w:r>
      <w:r w:rsidR="00021E2E" w:rsidRPr="003415B2">
        <w:rPr>
          <w:rFonts w:ascii="Calibri" w:eastAsia="Times New Roman" w:hAnsi="Calibri" w:cs="PF Square Sans Pro Medium"/>
          <w:color w:val="1F4E79" w:themeColor="accent1" w:themeShade="80"/>
          <w:kern w:val="1"/>
          <w:szCs w:val="24"/>
          <w:lang w:val="ro-RO" w:eastAsia="ar-SA"/>
        </w:rPr>
        <w:t xml:space="preserve"> economici a unor servicii publice</w:t>
      </w:r>
      <w:r w:rsidR="00B71E4C" w:rsidRPr="003415B2">
        <w:rPr>
          <w:rFonts w:ascii="Calibri" w:eastAsia="Times New Roman" w:hAnsi="Calibri" w:cs="PF Square Sans Pro Medium"/>
          <w:color w:val="1F4E79" w:themeColor="accent1" w:themeShade="80"/>
          <w:kern w:val="1"/>
          <w:szCs w:val="24"/>
          <w:lang w:val="ro-RO" w:eastAsia="ar-SA"/>
        </w:rPr>
        <w:t>,</w:t>
      </w:r>
      <w:r w:rsidR="00021E2E" w:rsidRPr="003415B2">
        <w:rPr>
          <w:rFonts w:ascii="Calibri" w:eastAsia="Times New Roman" w:hAnsi="Calibri" w:cs="PF Square Sans Pro Medium"/>
          <w:color w:val="1F4E79" w:themeColor="accent1" w:themeShade="80"/>
          <w:kern w:val="1"/>
          <w:szCs w:val="24"/>
          <w:lang w:val="ro-RO" w:eastAsia="ar-SA"/>
        </w:rPr>
        <w:t xml:space="preserve"> prin intermediul unor activit</w:t>
      </w:r>
      <w:r w:rsidRPr="003415B2">
        <w:rPr>
          <w:rFonts w:ascii="Calibri" w:eastAsia="Times New Roman" w:hAnsi="Calibri" w:cs="PF Square Sans Pro Medium"/>
          <w:color w:val="1F4E79" w:themeColor="accent1" w:themeShade="80"/>
          <w:kern w:val="1"/>
          <w:szCs w:val="24"/>
          <w:lang w:val="ro-RO" w:eastAsia="ar-SA"/>
        </w:rPr>
        <w:t>ăţ</w:t>
      </w:r>
      <w:r w:rsidR="00021E2E" w:rsidRPr="003415B2">
        <w:rPr>
          <w:rFonts w:ascii="Calibri" w:eastAsia="Times New Roman" w:hAnsi="Calibri" w:cs="PF Square Sans Pro Medium"/>
          <w:color w:val="1F4E79" w:themeColor="accent1" w:themeShade="80"/>
          <w:kern w:val="1"/>
          <w:szCs w:val="24"/>
          <w:lang w:val="ro-RO" w:eastAsia="ar-SA"/>
        </w:rPr>
        <w:t>i comerciale viz</w:t>
      </w:r>
      <w:r w:rsidRPr="003415B2">
        <w:rPr>
          <w:rFonts w:ascii="Calibri" w:eastAsia="Times New Roman" w:hAnsi="Calibri" w:cs="PF Square Sans Pro Medium"/>
          <w:color w:val="1F4E79" w:themeColor="accent1" w:themeShade="80"/>
          <w:kern w:val="1"/>
          <w:szCs w:val="24"/>
          <w:lang w:val="ro-RO" w:eastAsia="ar-SA"/>
        </w:rPr>
        <w:t>â</w:t>
      </w:r>
      <w:r w:rsidR="00021E2E" w:rsidRPr="003415B2">
        <w:rPr>
          <w:rFonts w:ascii="Calibri" w:eastAsia="Times New Roman" w:hAnsi="Calibri" w:cs="PF Square Sans Pro Medium"/>
          <w:color w:val="1F4E79" w:themeColor="accent1" w:themeShade="80"/>
          <w:kern w:val="1"/>
          <w:szCs w:val="24"/>
          <w:lang w:val="ro-RO" w:eastAsia="ar-SA"/>
        </w:rPr>
        <w:t>nd servicii sociale, culturale, de mediu etc</w:t>
      </w:r>
      <w:r w:rsidR="00B71E4C" w:rsidRPr="003415B2">
        <w:rPr>
          <w:rFonts w:ascii="Calibri" w:eastAsia="Times New Roman" w:hAnsi="Calibri" w:cs="PF Square Sans Pro Medium"/>
          <w:color w:val="1F4E79" w:themeColor="accent1" w:themeShade="80"/>
          <w:kern w:val="1"/>
          <w:szCs w:val="24"/>
          <w:lang w:val="ro-RO" w:eastAsia="ar-SA"/>
        </w:rPr>
        <w:t>.</w:t>
      </w:r>
      <w:r w:rsidR="00021E2E" w:rsidRPr="003415B2">
        <w:rPr>
          <w:rFonts w:ascii="Calibri" w:eastAsia="Times New Roman" w:hAnsi="Calibri" w:cs="PF Square Sans Pro Medium"/>
          <w:color w:val="1F4E79" w:themeColor="accent1" w:themeShade="80"/>
          <w:kern w:val="1"/>
          <w:szCs w:val="24"/>
          <w:lang w:val="ro-RO" w:eastAsia="ar-SA"/>
        </w:rPr>
        <w:t xml:space="preserve"> (</w:t>
      </w:r>
      <w:r w:rsidR="00B71E4C" w:rsidRPr="003415B2">
        <w:rPr>
          <w:rFonts w:ascii="Calibri" w:eastAsia="Times New Roman" w:hAnsi="Calibri" w:cs="PF Square Sans Pro Medium"/>
          <w:color w:val="1F4E79" w:themeColor="accent1" w:themeShade="80"/>
          <w:kern w:val="1"/>
          <w:szCs w:val="24"/>
          <w:lang w:val="ro-RO" w:eastAsia="ar-SA"/>
        </w:rPr>
        <w:t xml:space="preserve">de </w:t>
      </w:r>
      <w:r w:rsidR="00021E2E" w:rsidRPr="003415B2">
        <w:rPr>
          <w:rFonts w:ascii="Calibri" w:eastAsia="Times New Roman" w:hAnsi="Calibri" w:cs="PF Square Sans Pro Medium"/>
          <w:color w:val="1F4E79" w:themeColor="accent1" w:themeShade="80"/>
          <w:kern w:val="1"/>
          <w:szCs w:val="24"/>
          <w:lang w:val="ro-RO" w:eastAsia="ar-SA"/>
        </w:rPr>
        <w:t>ex.</w:t>
      </w:r>
      <w:r w:rsidR="00B71E4C" w:rsidRPr="003415B2">
        <w:rPr>
          <w:rFonts w:ascii="Calibri" w:eastAsia="Times New Roman" w:hAnsi="Calibri" w:cs="PF Square Sans Pro Medium"/>
          <w:color w:val="1F4E79" w:themeColor="accent1" w:themeShade="80"/>
          <w:kern w:val="1"/>
          <w:szCs w:val="24"/>
          <w:lang w:val="ro-RO" w:eastAsia="ar-SA"/>
        </w:rPr>
        <w:t>,</w:t>
      </w:r>
      <w:r w:rsidR="00021E2E" w:rsidRPr="003415B2">
        <w:rPr>
          <w:rFonts w:ascii="Calibri" w:eastAsia="Times New Roman" w:hAnsi="Calibri" w:cs="PF Square Sans Pro Medium"/>
          <w:color w:val="1F4E79" w:themeColor="accent1" w:themeShade="80"/>
          <w:kern w:val="1"/>
          <w:szCs w:val="24"/>
          <w:lang w:val="ro-RO" w:eastAsia="ar-SA"/>
        </w:rPr>
        <w:t xml:space="preserve"> alpinism utilitar, peisagistic</w:t>
      </w:r>
      <w:r w:rsidRPr="003415B2">
        <w:rPr>
          <w:rFonts w:ascii="Calibri" w:eastAsia="Times New Roman" w:hAnsi="Calibri" w:cs="PF Square Sans Pro Medium"/>
          <w:color w:val="1F4E79" w:themeColor="accent1" w:themeShade="80"/>
          <w:kern w:val="1"/>
          <w:szCs w:val="24"/>
          <w:lang w:val="ro-RO" w:eastAsia="ar-SA"/>
        </w:rPr>
        <w:t>ă</w:t>
      </w:r>
      <w:r w:rsidR="00021E2E" w:rsidRPr="003415B2">
        <w:rPr>
          <w:rFonts w:ascii="Calibri" w:eastAsia="Times New Roman" w:hAnsi="Calibri" w:cs="PF Square Sans Pro Medium"/>
          <w:color w:val="1F4E79" w:themeColor="accent1" w:themeShade="80"/>
          <w:kern w:val="1"/>
          <w:szCs w:val="24"/>
          <w:lang w:val="ro-RO" w:eastAsia="ar-SA"/>
        </w:rPr>
        <w:t xml:space="preserve">, </w:t>
      </w:r>
      <w:r w:rsidRPr="003415B2">
        <w:rPr>
          <w:rFonts w:ascii="Calibri" w:eastAsia="Times New Roman" w:hAnsi="Calibri" w:cs="PF Square Sans Pro Medium"/>
          <w:color w:val="1F4E79" w:themeColor="accent1" w:themeShade="80"/>
          <w:kern w:val="1"/>
          <w:szCs w:val="24"/>
          <w:lang w:val="ro-RO" w:eastAsia="ar-SA"/>
        </w:rPr>
        <w:t>î</w:t>
      </w:r>
      <w:r w:rsidR="00021E2E" w:rsidRPr="003415B2">
        <w:rPr>
          <w:rFonts w:ascii="Calibri" w:eastAsia="Times New Roman" w:hAnsi="Calibri" w:cs="PF Square Sans Pro Medium"/>
          <w:color w:val="1F4E79" w:themeColor="accent1" w:themeShade="80"/>
          <w:kern w:val="1"/>
          <w:szCs w:val="24"/>
          <w:lang w:val="ro-RO" w:eastAsia="ar-SA"/>
        </w:rPr>
        <w:t>ngrijire b</w:t>
      </w:r>
      <w:r w:rsidRPr="003415B2">
        <w:rPr>
          <w:rFonts w:ascii="Calibri" w:eastAsia="Times New Roman" w:hAnsi="Calibri" w:cs="PF Square Sans Pro Medium"/>
          <w:color w:val="1F4E79" w:themeColor="accent1" w:themeShade="80"/>
          <w:kern w:val="1"/>
          <w:szCs w:val="24"/>
          <w:lang w:val="ro-RO" w:eastAsia="ar-SA"/>
        </w:rPr>
        <w:t>ă</w:t>
      </w:r>
      <w:r w:rsidR="00021E2E" w:rsidRPr="003415B2">
        <w:rPr>
          <w:rFonts w:ascii="Calibri" w:eastAsia="Times New Roman" w:hAnsi="Calibri" w:cs="PF Square Sans Pro Medium"/>
          <w:color w:val="1F4E79" w:themeColor="accent1" w:themeShade="80"/>
          <w:kern w:val="1"/>
          <w:szCs w:val="24"/>
          <w:lang w:val="ro-RO" w:eastAsia="ar-SA"/>
        </w:rPr>
        <w:t>tr</w:t>
      </w:r>
      <w:r w:rsidRPr="003415B2">
        <w:rPr>
          <w:rFonts w:ascii="Calibri" w:eastAsia="Times New Roman" w:hAnsi="Calibri" w:cs="PF Square Sans Pro Medium"/>
          <w:color w:val="1F4E79" w:themeColor="accent1" w:themeShade="80"/>
          <w:kern w:val="1"/>
          <w:szCs w:val="24"/>
          <w:lang w:val="ro-RO" w:eastAsia="ar-SA"/>
        </w:rPr>
        <w:t>â</w:t>
      </w:r>
      <w:r w:rsidR="00021E2E" w:rsidRPr="003415B2">
        <w:rPr>
          <w:rFonts w:ascii="Calibri" w:eastAsia="Times New Roman" w:hAnsi="Calibri" w:cs="PF Square Sans Pro Medium"/>
          <w:color w:val="1F4E79" w:themeColor="accent1" w:themeShade="80"/>
          <w:kern w:val="1"/>
          <w:szCs w:val="24"/>
          <w:lang w:val="ro-RO" w:eastAsia="ar-SA"/>
        </w:rPr>
        <w:t xml:space="preserve">ni, </w:t>
      </w:r>
      <w:r w:rsidR="00B71E4C" w:rsidRPr="003415B2">
        <w:rPr>
          <w:rFonts w:ascii="Calibri" w:eastAsia="Times New Roman" w:hAnsi="Calibri" w:cs="PF Square Sans Pro Medium"/>
          <w:color w:val="1F4E79" w:themeColor="accent1" w:themeShade="80"/>
          <w:kern w:val="1"/>
          <w:szCs w:val="24"/>
          <w:lang w:val="ro-RO" w:eastAsia="ar-SA"/>
        </w:rPr>
        <w:t xml:space="preserve">livrarea </w:t>
      </w:r>
      <w:r w:rsidR="007F3673" w:rsidRPr="003415B2">
        <w:rPr>
          <w:rFonts w:ascii="Calibri" w:eastAsia="Times New Roman" w:hAnsi="Calibri" w:cs="PF Square Sans Pro Medium"/>
          <w:color w:val="1F4E79" w:themeColor="accent1" w:themeShade="80"/>
          <w:kern w:val="1"/>
          <w:szCs w:val="24"/>
          <w:lang w:val="ro-RO" w:eastAsia="ar-SA"/>
        </w:rPr>
        <w:t>la domiciliu de</w:t>
      </w:r>
      <w:r w:rsidR="00021E2E" w:rsidRPr="003415B2">
        <w:rPr>
          <w:rFonts w:ascii="Calibri" w:eastAsia="Times New Roman" w:hAnsi="Calibri" w:cs="PF Square Sans Pro Medium"/>
          <w:color w:val="1F4E79" w:themeColor="accent1" w:themeShade="80"/>
          <w:kern w:val="1"/>
          <w:szCs w:val="24"/>
          <w:lang w:val="ro-RO" w:eastAsia="ar-SA"/>
        </w:rPr>
        <w:t xml:space="preserve"> alimente </w:t>
      </w:r>
      <w:r w:rsidR="007F3673" w:rsidRPr="003415B2">
        <w:rPr>
          <w:rFonts w:ascii="Calibri" w:eastAsia="Times New Roman" w:hAnsi="Calibri" w:cs="PF Square Sans Pro Medium"/>
          <w:color w:val="1F4E79" w:themeColor="accent1" w:themeShade="80"/>
          <w:kern w:val="1"/>
          <w:szCs w:val="24"/>
          <w:lang w:val="ro-RO" w:eastAsia="ar-SA"/>
        </w:rPr>
        <w:t xml:space="preserve">sau </w:t>
      </w:r>
      <w:r w:rsidR="00021E2E" w:rsidRPr="003415B2">
        <w:rPr>
          <w:rFonts w:ascii="Calibri" w:eastAsia="Times New Roman" w:hAnsi="Calibri" w:cs="PF Square Sans Pro Medium"/>
          <w:color w:val="1F4E79" w:themeColor="accent1" w:themeShade="80"/>
          <w:kern w:val="1"/>
          <w:szCs w:val="24"/>
          <w:lang w:val="ro-RO" w:eastAsia="ar-SA"/>
        </w:rPr>
        <w:t>alte consumabile etc.)</w:t>
      </w:r>
      <w:r w:rsidR="00AB6104" w:rsidRPr="003415B2">
        <w:rPr>
          <w:rFonts w:ascii="Calibri" w:eastAsia="Times New Roman" w:hAnsi="Calibri" w:cs="PF Square Sans Pro Medium"/>
          <w:color w:val="1F4E79" w:themeColor="accent1" w:themeShade="80"/>
          <w:kern w:val="1"/>
          <w:szCs w:val="24"/>
          <w:lang w:val="ro-RO" w:eastAsia="ar-SA"/>
        </w:rPr>
        <w:t>;</w:t>
      </w:r>
    </w:p>
    <w:p w14:paraId="456F0126" w14:textId="0F3546E4" w:rsidR="00021E2E" w:rsidRPr="003415B2" w:rsidRDefault="00AB6104" w:rsidP="004825E8">
      <w:pPr>
        <w:widowControl w:val="0"/>
        <w:numPr>
          <w:ilvl w:val="0"/>
          <w:numId w:val="29"/>
        </w:numPr>
        <w:suppressAutoHyphens/>
        <w:spacing w:after="0" w:line="276" w:lineRule="auto"/>
        <w:ind w:left="450" w:right="96" w:hanging="450"/>
        <w:rPr>
          <w:rFonts w:ascii="Calibri" w:eastAsia="Times New Roman" w:hAnsi="Calibri" w:cs="PF Square Sans Pro Medium"/>
          <w:color w:val="1F4E79" w:themeColor="accent1" w:themeShade="80"/>
          <w:kern w:val="1"/>
          <w:szCs w:val="24"/>
          <w:lang w:val="ro-RO" w:eastAsia="ar-SA"/>
        </w:rPr>
      </w:pPr>
      <w:r w:rsidRPr="003415B2">
        <w:rPr>
          <w:rFonts w:ascii="Calibri" w:eastAsia="Times New Roman" w:hAnsi="Calibri" w:cs="PF Square Sans Pro Medium"/>
          <w:color w:val="1F4E79" w:themeColor="accent1" w:themeShade="80"/>
          <w:kern w:val="1"/>
          <w:szCs w:val="24"/>
          <w:lang w:val="ro-RO" w:eastAsia="ar-SA"/>
        </w:rPr>
        <w:t>d</w:t>
      </w:r>
      <w:r w:rsidR="00021E2E" w:rsidRPr="003415B2">
        <w:rPr>
          <w:rFonts w:ascii="Calibri" w:eastAsia="Times New Roman" w:hAnsi="Calibri" w:cs="PF Square Sans Pro Medium"/>
          <w:color w:val="1F4E79" w:themeColor="accent1" w:themeShade="80"/>
          <w:kern w:val="1"/>
          <w:szCs w:val="24"/>
          <w:lang w:val="ro-RO" w:eastAsia="ar-SA"/>
        </w:rPr>
        <w:t xml:space="preserve">ezvoltarea de cooperative pentru livrarea unor servicii necesare </w:t>
      </w:r>
      <w:r w:rsidRPr="003415B2">
        <w:rPr>
          <w:rFonts w:ascii="Calibri" w:eastAsia="Times New Roman" w:hAnsi="Calibri" w:cs="PF Square Sans Pro Medium"/>
          <w:color w:val="1F4E79" w:themeColor="accent1" w:themeShade="80"/>
          <w:kern w:val="1"/>
          <w:szCs w:val="24"/>
          <w:lang w:val="ro-RO" w:eastAsia="ar-SA"/>
        </w:rPr>
        <w:t>î</w:t>
      </w:r>
      <w:r w:rsidR="00021E2E" w:rsidRPr="003415B2">
        <w:rPr>
          <w:rFonts w:ascii="Calibri" w:eastAsia="Times New Roman" w:hAnsi="Calibri" w:cs="PF Square Sans Pro Medium"/>
          <w:color w:val="1F4E79" w:themeColor="accent1" w:themeShade="80"/>
          <w:kern w:val="1"/>
          <w:szCs w:val="24"/>
          <w:lang w:val="ro-RO" w:eastAsia="ar-SA"/>
        </w:rPr>
        <w:t>n comunitate</w:t>
      </w:r>
      <w:r w:rsidRPr="003415B2">
        <w:rPr>
          <w:rFonts w:ascii="Calibri" w:eastAsia="Times New Roman" w:hAnsi="Calibri" w:cs="PF Square Sans Pro Medium"/>
          <w:color w:val="1F4E79" w:themeColor="accent1" w:themeShade="80"/>
          <w:kern w:val="1"/>
          <w:szCs w:val="24"/>
          <w:lang w:val="ro-RO" w:eastAsia="ar-SA"/>
        </w:rPr>
        <w:t>.</w:t>
      </w:r>
    </w:p>
    <w:p w14:paraId="0A2CC442" w14:textId="77777777" w:rsidR="00021E2E" w:rsidRPr="003415B2" w:rsidRDefault="00021E2E" w:rsidP="004825E8">
      <w:pPr>
        <w:widowControl w:val="0"/>
        <w:suppressAutoHyphens/>
        <w:spacing w:after="0" w:line="276" w:lineRule="auto"/>
        <w:ind w:left="450" w:right="96"/>
        <w:rPr>
          <w:rFonts w:ascii="Calibri" w:eastAsia="Times New Roman" w:hAnsi="Calibri" w:cs="PF Square Sans Pro Medium"/>
          <w:color w:val="1F4E79" w:themeColor="accent1" w:themeShade="80"/>
          <w:kern w:val="1"/>
          <w:szCs w:val="24"/>
          <w:lang w:val="fr-FR" w:eastAsia="ar-SA"/>
        </w:rPr>
      </w:pPr>
    </w:p>
    <w:p w14:paraId="44FB8381" w14:textId="62A28071" w:rsidR="007E12CF" w:rsidRPr="003415B2" w:rsidRDefault="00B768AA" w:rsidP="004825E8">
      <w:pPr>
        <w:suppressAutoHyphens/>
        <w:spacing w:after="0" w:line="276" w:lineRule="auto"/>
        <w:ind w:firstLine="720"/>
        <w:rPr>
          <w:rFonts w:ascii="Calibri" w:eastAsia="Times New Roman" w:hAnsi="Calibri" w:cs="PF Square Sans Pro Medium"/>
          <w:color w:val="1F4E79" w:themeColor="accent1" w:themeShade="80"/>
          <w:szCs w:val="24"/>
          <w:lang w:val="fr-FR" w:eastAsia="ar-SA"/>
        </w:rPr>
      </w:pPr>
      <w:r w:rsidRPr="003415B2">
        <w:rPr>
          <w:rFonts w:ascii="Calibri" w:eastAsia="Times New Roman" w:hAnsi="Calibri" w:cs="PF Square Sans Pro Medium"/>
          <w:color w:val="1F4E79" w:themeColor="accent1" w:themeShade="80"/>
          <w:szCs w:val="24"/>
          <w:lang w:val="fr-FR" w:eastAsia="ar-SA"/>
        </w:rPr>
        <w:t>Proiectelor</w:t>
      </w:r>
      <w:r w:rsidR="007E12CF" w:rsidRPr="003415B2">
        <w:rPr>
          <w:rFonts w:ascii="Calibri" w:eastAsia="Times New Roman" w:hAnsi="Calibri" w:cs="PF Square Sans Pro Medium"/>
          <w:color w:val="1F4E79" w:themeColor="accent1" w:themeShade="80"/>
          <w:szCs w:val="24"/>
          <w:lang w:val="fr-FR" w:eastAsia="ar-SA"/>
        </w:rPr>
        <w:t xml:space="preserve"> care promovează metode </w:t>
      </w:r>
      <w:r w:rsidR="007F3673" w:rsidRPr="003415B2">
        <w:rPr>
          <w:rFonts w:ascii="Calibri" w:eastAsia="Times New Roman" w:hAnsi="Calibri" w:cs="PF Square Sans Pro Medium"/>
          <w:color w:val="1F4E79" w:themeColor="accent1" w:themeShade="80"/>
          <w:szCs w:val="24"/>
          <w:lang w:val="fr-FR" w:eastAsia="ar-SA"/>
        </w:rPr>
        <w:t xml:space="preserve">inovatoare </w:t>
      </w:r>
      <w:r w:rsidR="007E12CF" w:rsidRPr="003415B2">
        <w:rPr>
          <w:rFonts w:ascii="Calibri" w:eastAsia="Times New Roman" w:hAnsi="Calibri" w:cs="PF Square Sans Pro Medium"/>
          <w:color w:val="1F4E79" w:themeColor="accent1" w:themeShade="80"/>
          <w:szCs w:val="24"/>
          <w:lang w:val="fr-FR" w:eastAsia="ar-SA"/>
        </w:rPr>
        <w:t xml:space="preserve">de implicare activă a membrilor comunității </w:t>
      </w:r>
      <w:r w:rsidR="00186318" w:rsidRPr="003415B2">
        <w:rPr>
          <w:rFonts w:ascii="Calibri" w:eastAsia="Times New Roman" w:hAnsi="Calibri" w:cs="PF Square Sans Pro Medium"/>
          <w:color w:val="1F4E79" w:themeColor="accent1" w:themeShade="80"/>
          <w:szCs w:val="24"/>
          <w:lang w:val="fr-FR" w:eastAsia="ar-SA"/>
        </w:rPr>
        <w:t xml:space="preserve">li </w:t>
      </w:r>
      <w:r w:rsidR="007E12CF" w:rsidRPr="003415B2">
        <w:rPr>
          <w:rFonts w:ascii="Calibri" w:eastAsia="Times New Roman" w:hAnsi="Calibri" w:cs="PF Square Sans Pro Medium"/>
          <w:color w:val="1F4E79" w:themeColor="accent1" w:themeShade="80"/>
          <w:szCs w:val="24"/>
          <w:lang w:val="fr-FR" w:eastAsia="ar-SA"/>
        </w:rPr>
        <w:t>se acordă punctaj suplimentar</w:t>
      </w:r>
      <w:r w:rsidRPr="003415B2">
        <w:rPr>
          <w:rFonts w:ascii="Calibri" w:eastAsia="Times New Roman" w:hAnsi="Calibri" w:cs="PF Square Sans Pro Medium"/>
          <w:color w:val="1F4E79" w:themeColor="accent1" w:themeShade="80"/>
          <w:szCs w:val="24"/>
          <w:lang w:val="fr-FR" w:eastAsia="ar-SA"/>
        </w:rPr>
        <w:t xml:space="preserve"> în procesul de selecție</w:t>
      </w:r>
      <w:r w:rsidR="007E12CF" w:rsidRPr="003415B2">
        <w:rPr>
          <w:rFonts w:ascii="Calibri" w:eastAsia="Times New Roman" w:hAnsi="Calibri" w:cs="PF Square Sans Pro Medium"/>
          <w:color w:val="1F4E79" w:themeColor="accent1" w:themeShade="80"/>
          <w:szCs w:val="24"/>
          <w:lang w:val="fr-FR" w:eastAsia="ar-SA"/>
        </w:rPr>
        <w:t>.</w:t>
      </w:r>
      <w:r w:rsidR="00E95153" w:rsidRPr="003415B2">
        <w:rPr>
          <w:rFonts w:ascii="Calibri" w:eastAsia="Times New Roman" w:hAnsi="Calibri" w:cs="PF Square Sans Pro Medium"/>
          <w:color w:val="1F4E79" w:themeColor="accent1" w:themeShade="80"/>
          <w:szCs w:val="24"/>
          <w:lang w:val="fr-FR" w:eastAsia="ar-SA"/>
        </w:rPr>
        <w:t xml:space="preserve"> </w:t>
      </w:r>
    </w:p>
    <w:p w14:paraId="7FF0D881" w14:textId="4055D5F8" w:rsidR="007E12CF" w:rsidRPr="003415B2" w:rsidRDefault="007E12CF" w:rsidP="004825E8">
      <w:pPr>
        <w:suppressAutoHyphens/>
        <w:spacing w:after="0" w:line="276" w:lineRule="auto"/>
        <w:ind w:firstLine="720"/>
        <w:rPr>
          <w:rFonts w:ascii="Calibri" w:eastAsia="Times New Roman" w:hAnsi="Calibri" w:cs="PF Square Sans Pro Medium"/>
          <w:color w:val="1F4E79" w:themeColor="accent1" w:themeShade="80"/>
          <w:szCs w:val="24"/>
          <w:lang w:val="fr-FR" w:eastAsia="ar-SA"/>
        </w:rPr>
      </w:pPr>
      <w:r w:rsidRPr="003415B2">
        <w:rPr>
          <w:rFonts w:ascii="Calibri" w:eastAsia="Times New Roman" w:hAnsi="Calibri" w:cs="PF Square Sans Pro Medium"/>
          <w:color w:val="1F4E79" w:themeColor="accent1" w:themeShade="80"/>
          <w:szCs w:val="24"/>
          <w:lang w:val="fr-FR" w:eastAsia="ar-SA"/>
        </w:rPr>
        <w:t>Solicitan</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ii și/ sau partenerii eligibili trebuie să eviden</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 xml:space="preserve">ieze în </w:t>
      </w:r>
      <w:r w:rsidR="007F3673" w:rsidRPr="003415B2">
        <w:rPr>
          <w:rFonts w:ascii="Calibri" w:eastAsia="Times New Roman" w:hAnsi="Calibri" w:cs="PF Square Sans Pro Medium"/>
          <w:color w:val="1F4E79" w:themeColor="accent1" w:themeShade="80"/>
          <w:szCs w:val="24"/>
          <w:lang w:val="fr-FR" w:eastAsia="ar-SA"/>
        </w:rPr>
        <w:t>cererea de finanțare</w:t>
      </w:r>
      <w:r w:rsidRPr="003415B2">
        <w:rPr>
          <w:rFonts w:ascii="Calibri" w:eastAsia="Times New Roman" w:hAnsi="Calibri" w:cs="PF Square Sans Pro Medium"/>
          <w:color w:val="1F4E79" w:themeColor="accent1" w:themeShade="80"/>
          <w:szCs w:val="24"/>
          <w:lang w:val="fr-FR" w:eastAsia="ar-SA"/>
        </w:rPr>
        <w:t xml:space="preserve"> dacă propunerea de proiect contribuie la inovarea socială, conform celor prezentate mai sus.</w:t>
      </w:r>
      <w:bookmarkStart w:id="5" w:name="_Toc407105761"/>
      <w:bookmarkEnd w:id="5"/>
    </w:p>
    <w:p w14:paraId="55AEDB9A" w14:textId="77777777" w:rsidR="007E12CF" w:rsidRPr="003415B2" w:rsidRDefault="007E12CF" w:rsidP="004825E8">
      <w:pPr>
        <w:suppressAutoHyphens/>
        <w:spacing w:after="0" w:line="276" w:lineRule="auto"/>
        <w:rPr>
          <w:rFonts w:ascii="Calibri" w:eastAsia="Times New Roman" w:hAnsi="Calibri" w:cs="PF Square Sans Pro Medium"/>
          <w:color w:val="1F4E79" w:themeColor="accent1" w:themeShade="80"/>
          <w:szCs w:val="24"/>
          <w:lang w:val="fr-FR" w:eastAsia="ar-SA"/>
        </w:rPr>
      </w:pPr>
    </w:p>
    <w:p w14:paraId="302B7DD6" w14:textId="37FE5D37" w:rsidR="007E12CF" w:rsidRPr="003415B2" w:rsidRDefault="007E12CF" w:rsidP="004825E8">
      <w:pPr>
        <w:pStyle w:val="Heading3"/>
        <w:spacing w:before="0" w:after="0" w:line="276" w:lineRule="auto"/>
        <w:ind w:firstLine="720"/>
        <w:rPr>
          <w:rFonts w:eastAsia="Times New Roman"/>
          <w:lang w:eastAsia="ar-SA"/>
        </w:rPr>
      </w:pPr>
      <w:bookmarkStart w:id="6" w:name="_Toc423596511"/>
      <w:bookmarkStart w:id="7" w:name="_Toc435003190"/>
      <w:bookmarkStart w:id="8" w:name="_Toc442084037"/>
      <w:bookmarkStart w:id="9" w:name="_Toc448926423"/>
      <w:r w:rsidRPr="00AF08CF">
        <w:rPr>
          <w:rFonts w:eastAsia="Times New Roman"/>
          <w:lang w:eastAsia="ar-SA"/>
        </w:rPr>
        <w:t>1.3.</w:t>
      </w:r>
      <w:r w:rsidR="0010319E" w:rsidRPr="00AF08CF">
        <w:rPr>
          <w:rFonts w:eastAsia="Times New Roman"/>
          <w:lang w:eastAsia="ar-SA"/>
        </w:rPr>
        <w:t>3</w:t>
      </w:r>
      <w:r w:rsidRPr="00AF08CF">
        <w:rPr>
          <w:rFonts w:eastAsia="Times New Roman"/>
          <w:lang w:eastAsia="ar-SA"/>
        </w:rPr>
        <w:t>. Teme orizontale</w:t>
      </w:r>
      <w:bookmarkEnd w:id="6"/>
      <w:bookmarkEnd w:id="7"/>
      <w:bookmarkEnd w:id="8"/>
      <w:bookmarkEnd w:id="9"/>
      <w:r w:rsidRPr="00AF08CF">
        <w:rPr>
          <w:rFonts w:eastAsia="Times New Roman"/>
          <w:lang w:eastAsia="ar-SA"/>
        </w:rPr>
        <w:t xml:space="preserve"> </w:t>
      </w:r>
    </w:p>
    <w:p w14:paraId="048BC563" w14:textId="77777777" w:rsidR="00812EF7" w:rsidRPr="003415B2" w:rsidRDefault="00812EF7" w:rsidP="004825E8">
      <w:pPr>
        <w:suppressAutoHyphens/>
        <w:spacing w:after="0" w:line="276" w:lineRule="auto"/>
        <w:rPr>
          <w:rFonts w:ascii="Calibri" w:eastAsia="Times New Roman" w:hAnsi="Calibri" w:cs="PF Square Sans Pro Medium"/>
          <w:color w:val="1F4E79" w:themeColor="accent1" w:themeShade="80"/>
          <w:szCs w:val="24"/>
          <w:lang w:val="fr-FR" w:eastAsia="ar-SA"/>
        </w:rPr>
      </w:pPr>
    </w:p>
    <w:p w14:paraId="0F873AE2" w14:textId="6F927C64" w:rsidR="007E12CF" w:rsidRPr="003415B2" w:rsidRDefault="007E12CF" w:rsidP="004825E8">
      <w:pPr>
        <w:suppressAutoHyphens/>
        <w:spacing w:after="0" w:line="276" w:lineRule="auto"/>
        <w:ind w:firstLine="720"/>
        <w:rPr>
          <w:rFonts w:ascii="Calibri" w:eastAsia="Times New Roman" w:hAnsi="Calibri" w:cs="PF Square Sans Pro Medium"/>
          <w:color w:val="1F4E79" w:themeColor="accent1" w:themeShade="80"/>
          <w:szCs w:val="24"/>
          <w:lang w:val="fr-FR" w:eastAsia="ar-SA"/>
        </w:rPr>
      </w:pPr>
      <w:r w:rsidRPr="003415B2">
        <w:rPr>
          <w:rFonts w:ascii="Calibri" w:eastAsia="Times New Roman" w:hAnsi="Calibri" w:cs="PF Square Sans Pro Medium"/>
          <w:color w:val="1F4E79" w:themeColor="accent1" w:themeShade="80"/>
          <w:szCs w:val="24"/>
          <w:lang w:val="fr-FR" w:eastAsia="ar-SA"/>
        </w:rPr>
        <w:t>În cadrul proiectului</w:t>
      </w:r>
      <w:r w:rsidR="005C626F" w:rsidRPr="003415B2">
        <w:rPr>
          <w:rFonts w:ascii="Calibri" w:eastAsia="Times New Roman" w:hAnsi="Calibri" w:cs="PF Square Sans Pro Medium"/>
          <w:color w:val="1F4E79" w:themeColor="accent1" w:themeShade="80"/>
          <w:szCs w:val="24"/>
          <w:lang w:val="fr-FR" w:eastAsia="ar-SA"/>
        </w:rPr>
        <w:t xml:space="preserve">, </w:t>
      </w:r>
      <w:r w:rsidR="00F54A06" w:rsidRPr="003415B2">
        <w:rPr>
          <w:rFonts w:ascii="Calibri" w:eastAsia="Times New Roman" w:hAnsi="Calibri" w:cs="PF Square Sans Pro Medium"/>
          <w:color w:val="1F4E79" w:themeColor="accent1" w:themeShade="80"/>
          <w:szCs w:val="24"/>
          <w:lang w:val="fr-FR" w:eastAsia="ar-SA"/>
        </w:rPr>
        <w:t xml:space="preserve">administratorul schemei </w:t>
      </w:r>
      <w:proofErr w:type="gramStart"/>
      <w:r w:rsidR="00F54A06" w:rsidRPr="003415B2">
        <w:rPr>
          <w:rFonts w:ascii="Calibri" w:eastAsia="Times New Roman" w:hAnsi="Calibri" w:cs="PF Square Sans Pro Medium"/>
          <w:color w:val="1F4E79" w:themeColor="accent1" w:themeShade="80"/>
          <w:szCs w:val="24"/>
          <w:lang w:val="fr-FR" w:eastAsia="ar-SA"/>
        </w:rPr>
        <w:t>de antreprenoriat</w:t>
      </w:r>
      <w:proofErr w:type="gramEnd"/>
      <w:r w:rsidRPr="003415B2">
        <w:rPr>
          <w:rFonts w:ascii="Calibri" w:eastAsia="Times New Roman" w:hAnsi="Calibri" w:cs="PF Square Sans Pro Medium"/>
          <w:color w:val="1F4E79" w:themeColor="accent1" w:themeShade="80"/>
          <w:szCs w:val="24"/>
          <w:lang w:val="fr-FR" w:eastAsia="ar-SA"/>
        </w:rPr>
        <w:t xml:space="preserve"> va trebui să </w:t>
      </w:r>
      <w:r w:rsidR="005C626F" w:rsidRPr="003415B2">
        <w:rPr>
          <w:rFonts w:ascii="Calibri" w:eastAsia="Times New Roman" w:hAnsi="Calibri" w:cs="PF Square Sans Pro Medium"/>
          <w:color w:val="1F4E79" w:themeColor="accent1" w:themeShade="80"/>
          <w:szCs w:val="24"/>
          <w:lang w:val="fr-FR" w:eastAsia="ar-SA"/>
        </w:rPr>
        <w:t>eviden</w:t>
      </w:r>
      <w:r w:rsidR="005C626F" w:rsidRPr="003415B2">
        <w:rPr>
          <w:rFonts w:ascii="Calibri" w:eastAsia="Times New Roman" w:hAnsi="Calibri" w:cs="Times New Roman"/>
          <w:color w:val="1F4E79" w:themeColor="accent1" w:themeShade="80"/>
          <w:szCs w:val="24"/>
          <w:lang w:val="fr-FR" w:eastAsia="ar-SA"/>
        </w:rPr>
        <w:t>ț</w:t>
      </w:r>
      <w:r w:rsidR="005C626F" w:rsidRPr="003415B2">
        <w:rPr>
          <w:rFonts w:ascii="Calibri" w:eastAsia="Times New Roman" w:hAnsi="Calibri" w:cs="PF Square Sans Pro Medium"/>
          <w:color w:val="1F4E79" w:themeColor="accent1" w:themeShade="80"/>
          <w:szCs w:val="24"/>
          <w:lang w:val="fr-FR" w:eastAsia="ar-SA"/>
        </w:rPr>
        <w:t>ieze</w:t>
      </w:r>
      <w:r w:rsidRPr="003415B2">
        <w:rPr>
          <w:rFonts w:ascii="Calibri" w:eastAsia="Times New Roman" w:hAnsi="Calibri" w:cs="PF Square Sans Pro Medium"/>
          <w:color w:val="1F4E79" w:themeColor="accent1" w:themeShade="80"/>
          <w:szCs w:val="24"/>
          <w:lang w:val="fr-FR" w:eastAsia="ar-SA"/>
        </w:rPr>
        <w:t>, în sec</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iunea relevantă din cadrul aplica</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iei electronice, contribu</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 xml:space="preserve">ia proiectului la temele orizontale </w:t>
      </w:r>
      <w:r w:rsidR="005C626F" w:rsidRPr="003415B2">
        <w:rPr>
          <w:rFonts w:ascii="Calibri" w:eastAsia="Times New Roman" w:hAnsi="Calibri" w:cs="PF Square Sans Pro Medium"/>
          <w:color w:val="1F4E79" w:themeColor="accent1" w:themeShade="80"/>
          <w:szCs w:val="24"/>
          <w:lang w:val="fr-FR" w:eastAsia="ar-SA"/>
        </w:rPr>
        <w:t xml:space="preserve">vizate de </w:t>
      </w:r>
      <w:r w:rsidRPr="003415B2">
        <w:rPr>
          <w:rFonts w:ascii="Calibri" w:eastAsia="Times New Roman" w:hAnsi="Calibri" w:cs="PF Square Sans Pro Medium"/>
          <w:color w:val="1F4E79" w:themeColor="accent1" w:themeShade="80"/>
          <w:szCs w:val="24"/>
          <w:lang w:val="fr-FR" w:eastAsia="ar-SA"/>
        </w:rPr>
        <w:t>POCU 2014-2020. Prin activită</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ile propuse</w:t>
      </w:r>
      <w:r w:rsidR="00B01093" w:rsidRPr="003415B2">
        <w:rPr>
          <w:rFonts w:ascii="Calibri" w:eastAsia="Times New Roman" w:hAnsi="Calibri" w:cs="PF Square Sans Pro Medium"/>
          <w:color w:val="1F4E79" w:themeColor="accent1" w:themeShade="80"/>
          <w:szCs w:val="24"/>
          <w:lang w:val="fr-FR" w:eastAsia="ar-SA"/>
        </w:rPr>
        <w:t>,</w:t>
      </w:r>
      <w:r w:rsidRPr="003415B2">
        <w:rPr>
          <w:rFonts w:ascii="Calibri" w:eastAsia="Times New Roman" w:hAnsi="Calibri" w:cs="PF Square Sans Pro Medium"/>
          <w:color w:val="1F4E79" w:themeColor="accent1" w:themeShade="80"/>
          <w:szCs w:val="24"/>
          <w:lang w:val="fr-FR" w:eastAsia="ar-SA"/>
        </w:rPr>
        <w:t xml:space="preserve"> proiectul va trebui să </w:t>
      </w:r>
      <w:r w:rsidR="00B01093" w:rsidRPr="003415B2">
        <w:rPr>
          <w:rFonts w:ascii="Calibri" w:eastAsia="Times New Roman" w:hAnsi="Calibri" w:cs="PF Square Sans Pro Medium"/>
          <w:color w:val="1F4E79" w:themeColor="accent1" w:themeShade="80"/>
          <w:szCs w:val="24"/>
          <w:lang w:val="fr-FR" w:eastAsia="ar-SA"/>
        </w:rPr>
        <w:t xml:space="preserve">asigure </w:t>
      </w:r>
      <w:r w:rsidRPr="003415B2">
        <w:rPr>
          <w:rFonts w:ascii="Calibri" w:eastAsia="Times New Roman" w:hAnsi="Calibri" w:cs="PF Square Sans Pro Medium"/>
          <w:color w:val="1F4E79" w:themeColor="accent1" w:themeShade="80"/>
          <w:szCs w:val="24"/>
          <w:lang w:val="fr-FR" w:eastAsia="ar-SA"/>
        </w:rPr>
        <w:t>contribu</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ia la cel pu</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PF Square Sans Pro Medium"/>
          <w:color w:val="1F4E79" w:themeColor="accent1" w:themeShade="80"/>
          <w:szCs w:val="24"/>
          <w:lang w:val="fr-FR" w:eastAsia="ar-SA"/>
        </w:rPr>
        <w:t xml:space="preserve">in una din temele orizontale de mai jos. </w:t>
      </w:r>
    </w:p>
    <w:p w14:paraId="01200996" w14:textId="77777777" w:rsidR="00812EF7" w:rsidRPr="003415B2" w:rsidRDefault="00812EF7" w:rsidP="004825E8">
      <w:pPr>
        <w:suppressAutoHyphens/>
        <w:spacing w:after="0" w:line="276" w:lineRule="auto"/>
        <w:ind w:firstLine="720"/>
        <w:rPr>
          <w:rFonts w:ascii="Calibri" w:eastAsia="Times New Roman" w:hAnsi="Calibri" w:cs="PF Square Sans Pro Medium"/>
          <w:b/>
          <w:color w:val="1F4E79" w:themeColor="accent1" w:themeShade="80"/>
          <w:szCs w:val="24"/>
          <w:lang w:val="fr-FR" w:eastAsia="ar-SA"/>
        </w:rPr>
      </w:pPr>
    </w:p>
    <w:p w14:paraId="51EAB629" w14:textId="77777777" w:rsidR="007E12CF" w:rsidRPr="003415B2" w:rsidRDefault="007E12CF" w:rsidP="004825E8">
      <w:pPr>
        <w:numPr>
          <w:ilvl w:val="0"/>
          <w:numId w:val="28"/>
        </w:numPr>
        <w:suppressAutoHyphens/>
        <w:spacing w:after="0" w:line="276" w:lineRule="auto"/>
        <w:rPr>
          <w:rFonts w:ascii="Calibri" w:eastAsia="Calibri" w:hAnsi="Calibri" w:cs="Calibri"/>
          <w:color w:val="1F4E79" w:themeColor="accent1" w:themeShade="80"/>
          <w:szCs w:val="24"/>
          <w:lang w:eastAsia="ar-SA"/>
        </w:rPr>
      </w:pPr>
      <w:r w:rsidRPr="003415B2">
        <w:rPr>
          <w:rFonts w:ascii="Calibri" w:eastAsia="Times New Roman" w:hAnsi="Calibri" w:cs="PF Square Sans Pro Medium"/>
          <w:b/>
          <w:color w:val="1F4E79" w:themeColor="accent1" w:themeShade="80"/>
          <w:szCs w:val="24"/>
          <w:lang w:eastAsia="ar-SA"/>
        </w:rPr>
        <w:t>Dezvoltare durabilă</w:t>
      </w:r>
      <w:r w:rsidRPr="003415B2">
        <w:rPr>
          <w:rFonts w:ascii="Calibri" w:eastAsia="Times New Roman" w:hAnsi="Calibri" w:cs="PF Square Sans Pro Medium"/>
          <w:color w:val="1F4E79" w:themeColor="accent1" w:themeShade="80"/>
          <w:szCs w:val="24"/>
          <w:lang w:eastAsia="ar-SA"/>
        </w:rPr>
        <w:t xml:space="preserve"> </w:t>
      </w:r>
    </w:p>
    <w:p w14:paraId="451C6FD2" w14:textId="77777777" w:rsidR="00812EF7" w:rsidRPr="003415B2" w:rsidRDefault="00812EF7" w:rsidP="0048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Calibri" w:eastAsia="Calibri" w:hAnsi="Calibri" w:cs="Calibri"/>
          <w:color w:val="1F4E79" w:themeColor="accent1" w:themeShade="80"/>
          <w:szCs w:val="24"/>
          <w:lang w:eastAsia="ar-SA"/>
        </w:rPr>
      </w:pPr>
    </w:p>
    <w:p w14:paraId="345B165E" w14:textId="6EFAAB32" w:rsidR="007E12CF" w:rsidRPr="003415B2" w:rsidRDefault="00812EF7" w:rsidP="00482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Calibri" w:eastAsia="Times New Roman" w:hAnsi="Calibri" w:cs="PF Square Sans Pro Medium"/>
          <w:color w:val="1F4E79" w:themeColor="accent1" w:themeShade="80"/>
          <w:szCs w:val="24"/>
          <w:lang w:eastAsia="ar-SA"/>
        </w:rPr>
      </w:pPr>
      <w:r w:rsidRPr="003415B2">
        <w:rPr>
          <w:rFonts w:ascii="Calibri" w:eastAsia="Calibri" w:hAnsi="Calibri" w:cs="Calibri"/>
          <w:color w:val="1F4E79" w:themeColor="accent1" w:themeShade="80"/>
          <w:szCs w:val="24"/>
          <w:lang w:eastAsia="ar-SA"/>
        </w:rPr>
        <w:tab/>
      </w:r>
      <w:r w:rsidR="007E12CF" w:rsidRPr="003415B2">
        <w:rPr>
          <w:rFonts w:ascii="Calibri" w:eastAsia="Calibri" w:hAnsi="Calibri" w:cs="Calibri"/>
          <w:color w:val="1F4E79" w:themeColor="accent1" w:themeShade="80"/>
          <w:szCs w:val="24"/>
          <w:lang w:eastAsia="ar-SA"/>
        </w:rPr>
        <w:t xml:space="preserve">Aplicarea principului dezvoltării durabile </w:t>
      </w:r>
      <w:proofErr w:type="gramStart"/>
      <w:r w:rsidR="007E12CF" w:rsidRPr="003415B2">
        <w:rPr>
          <w:rFonts w:ascii="Calibri" w:eastAsia="Calibri" w:hAnsi="Calibri" w:cs="Calibri"/>
          <w:color w:val="1F4E79" w:themeColor="accent1" w:themeShade="80"/>
          <w:szCs w:val="24"/>
          <w:lang w:eastAsia="ar-SA"/>
        </w:rPr>
        <w:t>va</w:t>
      </w:r>
      <w:proofErr w:type="gramEnd"/>
      <w:r w:rsidR="007E12CF" w:rsidRPr="003415B2">
        <w:rPr>
          <w:rFonts w:ascii="Calibri" w:eastAsia="Calibri" w:hAnsi="Calibri" w:cs="Calibri"/>
          <w:color w:val="1F4E79" w:themeColor="accent1" w:themeShade="80"/>
          <w:szCs w:val="24"/>
          <w:lang w:eastAsia="ar-SA"/>
        </w:rPr>
        <w:t xml:space="preserve"> urmări asigurarea unui echilibru între aspectele legate de mediu, coeziune socială și creștere economică în cadrul POCU. Integrarea </w:t>
      </w:r>
      <w:r w:rsidR="007E12CF" w:rsidRPr="003415B2">
        <w:rPr>
          <w:rFonts w:ascii="Calibri" w:eastAsia="Calibri" w:hAnsi="Calibri" w:cs="Calibri"/>
          <w:color w:val="1F4E79" w:themeColor="accent1" w:themeShade="80"/>
          <w:szCs w:val="24"/>
          <w:lang w:eastAsia="ar-SA"/>
        </w:rPr>
        <w:lastRenderedPageBreak/>
        <w:t>orizontală a principiului are în vedere ca opera</w:t>
      </w:r>
      <w:r w:rsidR="007E12CF" w:rsidRPr="003415B2">
        <w:rPr>
          <w:rFonts w:ascii="Calibri" w:eastAsia="Calibri" w:hAnsi="Calibri" w:cs="Times New Roman"/>
          <w:color w:val="1F4E79" w:themeColor="accent1" w:themeShade="80"/>
          <w:szCs w:val="24"/>
          <w:lang w:eastAsia="ar-SA"/>
        </w:rPr>
        <w:t>ț</w:t>
      </w:r>
      <w:r w:rsidR="007E12CF" w:rsidRPr="003415B2">
        <w:rPr>
          <w:rFonts w:ascii="Calibri" w:eastAsia="Calibri" w:hAnsi="Calibri" w:cs="Calibri"/>
          <w:color w:val="1F4E79" w:themeColor="accent1" w:themeShade="80"/>
          <w:szCs w:val="24"/>
          <w:lang w:eastAsia="ar-SA"/>
        </w:rPr>
        <w:t>iunile finan</w:t>
      </w:r>
      <w:r w:rsidR="007E12CF" w:rsidRPr="003415B2">
        <w:rPr>
          <w:rFonts w:ascii="Calibri" w:eastAsia="Calibri" w:hAnsi="Calibri" w:cs="Times New Roman"/>
          <w:color w:val="1F4E79" w:themeColor="accent1" w:themeShade="80"/>
          <w:szCs w:val="24"/>
          <w:lang w:eastAsia="ar-SA"/>
        </w:rPr>
        <w:t>ț</w:t>
      </w:r>
      <w:r w:rsidR="007E12CF" w:rsidRPr="003415B2">
        <w:rPr>
          <w:rFonts w:ascii="Calibri" w:eastAsia="Calibri" w:hAnsi="Calibri" w:cs="Calibri"/>
          <w:color w:val="1F4E79" w:themeColor="accent1" w:themeShade="80"/>
          <w:szCs w:val="24"/>
          <w:lang w:eastAsia="ar-SA"/>
        </w:rPr>
        <w:t xml:space="preserve">ate </w:t>
      </w:r>
      <w:proofErr w:type="gramStart"/>
      <w:r w:rsidR="007E12CF" w:rsidRPr="003415B2">
        <w:rPr>
          <w:rFonts w:ascii="Calibri" w:eastAsia="Calibri" w:hAnsi="Calibri" w:cs="Calibri"/>
          <w:color w:val="1F4E79" w:themeColor="accent1" w:themeShade="80"/>
          <w:szCs w:val="24"/>
          <w:lang w:eastAsia="ar-SA"/>
        </w:rPr>
        <w:t>să</w:t>
      </w:r>
      <w:proofErr w:type="gramEnd"/>
      <w:r w:rsidR="007E12CF" w:rsidRPr="003415B2">
        <w:rPr>
          <w:rFonts w:ascii="Calibri" w:eastAsia="Calibri" w:hAnsi="Calibri" w:cs="Calibri"/>
          <w:color w:val="1F4E79" w:themeColor="accent1" w:themeShade="80"/>
          <w:szCs w:val="24"/>
          <w:lang w:eastAsia="ar-SA"/>
        </w:rPr>
        <w:t xml:space="preserve"> urmărească reducerea impactului asupra mediului cât mai mult posibil, prin </w:t>
      </w:r>
      <w:r w:rsidR="007E12CF" w:rsidRPr="003415B2">
        <w:rPr>
          <w:rFonts w:ascii="Calibri" w:eastAsia="Calibri" w:hAnsi="Calibri" w:cs="Calibri"/>
          <w:i/>
          <w:color w:val="1F4E79" w:themeColor="accent1" w:themeShade="80"/>
          <w:szCs w:val="24"/>
          <w:lang w:eastAsia="ar-SA"/>
        </w:rPr>
        <w:t>activită</w:t>
      </w:r>
      <w:r w:rsidR="007E12CF" w:rsidRPr="003415B2">
        <w:rPr>
          <w:rFonts w:ascii="Calibri" w:eastAsia="Calibri" w:hAnsi="Calibri" w:cs="Times New Roman"/>
          <w:i/>
          <w:color w:val="1F4E79" w:themeColor="accent1" w:themeShade="80"/>
          <w:szCs w:val="24"/>
          <w:lang w:eastAsia="ar-SA"/>
        </w:rPr>
        <w:t>ț</w:t>
      </w:r>
      <w:r w:rsidR="007E12CF" w:rsidRPr="003415B2">
        <w:rPr>
          <w:rFonts w:ascii="Calibri" w:eastAsia="Calibri" w:hAnsi="Calibri" w:cs="Calibri"/>
          <w:i/>
          <w:color w:val="1F4E79" w:themeColor="accent1" w:themeShade="80"/>
          <w:szCs w:val="24"/>
          <w:lang w:eastAsia="ar-SA"/>
        </w:rPr>
        <w:t>i dedicate protec</w:t>
      </w:r>
      <w:r w:rsidR="007E12CF" w:rsidRPr="003415B2">
        <w:rPr>
          <w:rFonts w:ascii="Calibri" w:eastAsia="Calibri" w:hAnsi="Calibri" w:cs="Times New Roman"/>
          <w:i/>
          <w:color w:val="1F4E79" w:themeColor="accent1" w:themeShade="80"/>
          <w:szCs w:val="24"/>
          <w:lang w:eastAsia="ar-SA"/>
        </w:rPr>
        <w:t>ț</w:t>
      </w:r>
      <w:r w:rsidR="007E12CF" w:rsidRPr="003415B2">
        <w:rPr>
          <w:rFonts w:ascii="Calibri" w:eastAsia="Calibri" w:hAnsi="Calibri" w:cs="Calibri"/>
          <w:i/>
          <w:color w:val="1F4E79" w:themeColor="accent1" w:themeShade="80"/>
          <w:szCs w:val="24"/>
          <w:lang w:eastAsia="ar-SA"/>
        </w:rPr>
        <w:t>iei mediului</w:t>
      </w:r>
      <w:r w:rsidR="007E12CF" w:rsidRPr="003415B2">
        <w:rPr>
          <w:rFonts w:ascii="Calibri" w:eastAsia="Calibri" w:hAnsi="Calibri" w:cs="Calibri"/>
          <w:color w:val="1F4E79" w:themeColor="accent1" w:themeShade="80"/>
          <w:szCs w:val="24"/>
          <w:lang w:eastAsia="ar-SA"/>
        </w:rPr>
        <w:t xml:space="preserve">, </w:t>
      </w:r>
      <w:r w:rsidR="007E12CF" w:rsidRPr="003415B2">
        <w:rPr>
          <w:rFonts w:ascii="Calibri" w:eastAsia="Calibri" w:hAnsi="Calibri" w:cs="Calibri"/>
          <w:i/>
          <w:color w:val="1F4E79" w:themeColor="accent1" w:themeShade="80"/>
          <w:szCs w:val="24"/>
          <w:lang w:eastAsia="ar-SA"/>
        </w:rPr>
        <w:t>eficien</w:t>
      </w:r>
      <w:r w:rsidR="007E12CF" w:rsidRPr="003415B2">
        <w:rPr>
          <w:rFonts w:ascii="Calibri" w:eastAsia="Calibri" w:hAnsi="Calibri" w:cs="Times New Roman"/>
          <w:i/>
          <w:color w:val="1F4E79" w:themeColor="accent1" w:themeShade="80"/>
          <w:szCs w:val="24"/>
          <w:lang w:eastAsia="ar-SA"/>
        </w:rPr>
        <w:t>ț</w:t>
      </w:r>
      <w:r w:rsidR="007E12CF" w:rsidRPr="003415B2">
        <w:rPr>
          <w:rFonts w:ascii="Calibri" w:eastAsia="Calibri" w:hAnsi="Calibri" w:cs="Calibri"/>
          <w:i/>
          <w:color w:val="1F4E79" w:themeColor="accent1" w:themeShade="80"/>
          <w:szCs w:val="24"/>
          <w:lang w:eastAsia="ar-SA"/>
        </w:rPr>
        <w:t>ei energetice</w:t>
      </w:r>
      <w:r w:rsidR="007E12CF" w:rsidRPr="003415B2">
        <w:rPr>
          <w:rFonts w:ascii="Calibri" w:eastAsia="Calibri" w:hAnsi="Calibri" w:cs="Calibri"/>
          <w:color w:val="1F4E79" w:themeColor="accent1" w:themeShade="80"/>
          <w:szCs w:val="24"/>
          <w:lang w:eastAsia="ar-SA"/>
        </w:rPr>
        <w:t xml:space="preserve">, </w:t>
      </w:r>
      <w:r w:rsidR="007E12CF" w:rsidRPr="003415B2">
        <w:rPr>
          <w:rFonts w:ascii="Calibri" w:eastAsia="Calibri" w:hAnsi="Calibri" w:cs="Calibri"/>
          <w:i/>
          <w:color w:val="1F4E79" w:themeColor="accent1" w:themeShade="80"/>
          <w:szCs w:val="24"/>
          <w:lang w:eastAsia="ar-SA"/>
        </w:rPr>
        <w:t>atenuării schimbărilor climatice și adaptării la acestea</w:t>
      </w:r>
      <w:r w:rsidR="007E12CF" w:rsidRPr="003415B2">
        <w:rPr>
          <w:rFonts w:ascii="Calibri" w:eastAsia="Calibri" w:hAnsi="Calibri" w:cs="Calibri"/>
          <w:color w:val="1F4E79" w:themeColor="accent1" w:themeShade="80"/>
          <w:szCs w:val="24"/>
          <w:lang w:eastAsia="ar-SA"/>
        </w:rPr>
        <w:t xml:space="preserve">, </w:t>
      </w:r>
      <w:r w:rsidR="007E12CF" w:rsidRPr="003415B2">
        <w:rPr>
          <w:rFonts w:ascii="Calibri" w:eastAsia="Calibri" w:hAnsi="Calibri" w:cs="Calibri"/>
          <w:i/>
          <w:color w:val="1F4E79" w:themeColor="accent1" w:themeShade="80"/>
          <w:szCs w:val="24"/>
          <w:lang w:eastAsia="ar-SA"/>
        </w:rPr>
        <w:t>biodiversită</w:t>
      </w:r>
      <w:r w:rsidR="007E12CF" w:rsidRPr="003415B2">
        <w:rPr>
          <w:rFonts w:ascii="Calibri" w:eastAsia="Calibri" w:hAnsi="Calibri" w:cs="Times New Roman"/>
          <w:i/>
          <w:color w:val="1F4E79" w:themeColor="accent1" w:themeShade="80"/>
          <w:szCs w:val="24"/>
          <w:lang w:eastAsia="ar-SA"/>
        </w:rPr>
        <w:t>ț</w:t>
      </w:r>
      <w:r w:rsidR="007E12CF" w:rsidRPr="003415B2">
        <w:rPr>
          <w:rFonts w:ascii="Calibri" w:eastAsia="Calibri" w:hAnsi="Calibri" w:cs="Calibri"/>
          <w:i/>
          <w:color w:val="1F4E79" w:themeColor="accent1" w:themeShade="80"/>
          <w:szCs w:val="24"/>
          <w:lang w:eastAsia="ar-SA"/>
        </w:rPr>
        <w:t>ii, rezisten</w:t>
      </w:r>
      <w:r w:rsidR="007E12CF" w:rsidRPr="003415B2">
        <w:rPr>
          <w:rFonts w:ascii="Calibri" w:eastAsia="Calibri" w:hAnsi="Calibri" w:cs="Times New Roman"/>
          <w:i/>
          <w:color w:val="1F4E79" w:themeColor="accent1" w:themeShade="80"/>
          <w:szCs w:val="24"/>
          <w:lang w:eastAsia="ar-SA"/>
        </w:rPr>
        <w:t>ț</w:t>
      </w:r>
      <w:r w:rsidR="007E12CF" w:rsidRPr="003415B2">
        <w:rPr>
          <w:rFonts w:ascii="Calibri" w:eastAsia="Calibri" w:hAnsi="Calibri" w:cs="Calibri"/>
          <w:i/>
          <w:color w:val="1F4E79" w:themeColor="accent1" w:themeShade="80"/>
          <w:szCs w:val="24"/>
          <w:lang w:eastAsia="ar-SA"/>
        </w:rPr>
        <w:t>ei la dezastre, prevenirii și gestionării riscurilor</w:t>
      </w:r>
      <w:r w:rsidR="007E12CF" w:rsidRPr="003415B2">
        <w:rPr>
          <w:rFonts w:ascii="Calibri" w:eastAsia="Calibri" w:hAnsi="Calibri" w:cs="Calibri"/>
          <w:color w:val="1F4E79" w:themeColor="accent1" w:themeShade="80"/>
          <w:szCs w:val="24"/>
          <w:lang w:eastAsia="ar-SA"/>
        </w:rPr>
        <w:t xml:space="preserve">. </w:t>
      </w:r>
    </w:p>
    <w:p w14:paraId="43DAE020" w14:textId="5CF8B589" w:rsidR="00006A59" w:rsidRPr="003415B2" w:rsidRDefault="000C6BB2" w:rsidP="004825E8">
      <w:pPr>
        <w:suppressAutoHyphens/>
        <w:spacing w:after="0" w:line="276" w:lineRule="auto"/>
        <w:ind w:firstLine="720"/>
        <w:rPr>
          <w:rFonts w:ascii="Calibri" w:eastAsia="Times New Roman" w:hAnsi="Calibri" w:cs="PF Square Sans Pro Medium"/>
          <w:color w:val="1F4E79" w:themeColor="accent1" w:themeShade="80"/>
          <w:szCs w:val="24"/>
          <w:lang w:eastAsia="ar-SA"/>
        </w:rPr>
      </w:pPr>
      <w:proofErr w:type="gramStart"/>
      <w:r w:rsidRPr="003415B2">
        <w:rPr>
          <w:rFonts w:ascii="Calibri" w:eastAsia="Times New Roman" w:hAnsi="Calibri" w:cs="PF Square Sans Pro Medium"/>
          <w:color w:val="1F4E79" w:themeColor="accent1" w:themeShade="80"/>
          <w:szCs w:val="24"/>
          <w:lang w:eastAsia="ar-SA"/>
        </w:rPr>
        <w:t>Schemele de antreprenoriat</w:t>
      </w:r>
      <w:r w:rsidR="00006A59" w:rsidRPr="003415B2">
        <w:rPr>
          <w:rFonts w:ascii="Calibri" w:eastAsia="Times New Roman" w:hAnsi="Calibri" w:cs="PF Square Sans Pro Medium"/>
          <w:color w:val="1F4E79" w:themeColor="accent1" w:themeShade="80"/>
          <w:szCs w:val="24"/>
          <w:lang w:eastAsia="ar-SA"/>
        </w:rPr>
        <w:t xml:space="preserve"> </w:t>
      </w:r>
      <w:r w:rsidRPr="003415B2">
        <w:rPr>
          <w:rFonts w:ascii="Calibri" w:eastAsia="Times New Roman" w:hAnsi="Calibri" w:cs="PF Square Sans Pro Medium"/>
          <w:color w:val="1F4E79" w:themeColor="accent1" w:themeShade="80"/>
          <w:szCs w:val="24"/>
          <w:lang w:eastAsia="ar-SA"/>
        </w:rPr>
        <w:t xml:space="preserve">propuse </w:t>
      </w:r>
      <w:r w:rsidR="00006A59" w:rsidRPr="003415B2">
        <w:rPr>
          <w:rFonts w:ascii="Calibri" w:eastAsia="Times New Roman" w:hAnsi="Calibri" w:cs="PF Square Sans Pro Medium"/>
          <w:color w:val="1F4E79" w:themeColor="accent1" w:themeShade="80"/>
          <w:szCs w:val="24"/>
          <w:lang w:eastAsia="ar-SA"/>
        </w:rPr>
        <w:t>urmăresc dezvoltarea competențelor antreprenoriale și finanțarea unor planuri de afaceri devoltate în mediul urban.</w:t>
      </w:r>
      <w:proofErr w:type="gramEnd"/>
      <w:r w:rsidR="00006A59" w:rsidRPr="003415B2">
        <w:rPr>
          <w:rFonts w:ascii="Calibri" w:eastAsia="Times New Roman" w:hAnsi="Calibri" w:cs="PF Square Sans Pro Medium"/>
          <w:color w:val="1F4E79" w:themeColor="accent1" w:themeShade="80"/>
          <w:szCs w:val="24"/>
          <w:lang w:eastAsia="ar-SA"/>
        </w:rPr>
        <w:t xml:space="preserve"> </w:t>
      </w:r>
      <w:proofErr w:type="gramStart"/>
      <w:r w:rsidR="00006A59" w:rsidRPr="003415B2">
        <w:rPr>
          <w:rFonts w:ascii="Calibri" w:eastAsia="Times New Roman" w:hAnsi="Calibri" w:cs="PF Square Sans Pro Medium"/>
          <w:color w:val="1F4E79" w:themeColor="accent1" w:themeShade="80"/>
          <w:szCs w:val="24"/>
          <w:lang w:eastAsia="ar-SA"/>
        </w:rPr>
        <w:t>Promovarea și educarea cu privire la protecția mediului și a unui mod de viață sănătos vor contribui la dezvoltarea unei economii sustenabile, bazate pe principiile dezvoltării durabile.</w:t>
      </w:r>
      <w:proofErr w:type="gramEnd"/>
      <w:r w:rsidR="00006A59" w:rsidRPr="003415B2">
        <w:rPr>
          <w:rFonts w:ascii="Calibri" w:eastAsia="Times New Roman" w:hAnsi="Calibri" w:cs="PF Square Sans Pro Medium"/>
          <w:color w:val="1F4E79" w:themeColor="accent1" w:themeShade="80"/>
          <w:szCs w:val="24"/>
          <w:lang w:eastAsia="ar-SA"/>
        </w:rPr>
        <w:t xml:space="preserve"> În acest sens, inițiativele antreprenoriale care au în vedere implementarea unor planuri de afaceri </w:t>
      </w:r>
      <w:proofErr w:type="gramStart"/>
      <w:r w:rsidR="00186318" w:rsidRPr="003415B2">
        <w:rPr>
          <w:rFonts w:ascii="Calibri" w:eastAsia="Times New Roman" w:hAnsi="Calibri" w:cs="PF Square Sans Pro Medium"/>
          <w:color w:val="1F4E79" w:themeColor="accent1" w:themeShade="80"/>
          <w:szCs w:val="24"/>
          <w:lang w:eastAsia="ar-SA"/>
        </w:rPr>
        <w:t>ce</w:t>
      </w:r>
      <w:proofErr w:type="gramEnd"/>
      <w:r w:rsidR="00186318" w:rsidRPr="003415B2">
        <w:rPr>
          <w:rFonts w:ascii="Calibri" w:eastAsia="Times New Roman" w:hAnsi="Calibri" w:cs="PF Square Sans Pro Medium"/>
          <w:color w:val="1F4E79" w:themeColor="accent1" w:themeShade="80"/>
          <w:szCs w:val="24"/>
          <w:lang w:eastAsia="ar-SA"/>
        </w:rPr>
        <w:t xml:space="preserve"> prevăd derularea a cel puțin uneia dintre activitățile </w:t>
      </w:r>
      <w:r w:rsidR="00006A59" w:rsidRPr="003415B2">
        <w:rPr>
          <w:rFonts w:ascii="Calibri" w:eastAsia="Times New Roman" w:hAnsi="Calibri" w:cs="PF Square Sans Pro Medium"/>
          <w:color w:val="1F4E79" w:themeColor="accent1" w:themeShade="80"/>
          <w:szCs w:val="24"/>
          <w:lang w:eastAsia="ar-SA"/>
        </w:rPr>
        <w:t xml:space="preserve">enunțate în paragraful anterior vor fi punctate suplimentar în </w:t>
      </w:r>
      <w:r w:rsidR="00EB78DA" w:rsidRPr="003415B2">
        <w:rPr>
          <w:rFonts w:ascii="Calibri" w:eastAsia="Times New Roman" w:hAnsi="Calibri" w:cs="PF Square Sans Pro Medium"/>
          <w:color w:val="1F4E79" w:themeColor="accent1" w:themeShade="80"/>
          <w:szCs w:val="24"/>
          <w:lang w:eastAsia="ar-SA"/>
        </w:rPr>
        <w:t xml:space="preserve">cadrul </w:t>
      </w:r>
      <w:r w:rsidR="00006A59" w:rsidRPr="003415B2">
        <w:rPr>
          <w:rFonts w:ascii="Calibri" w:eastAsia="Times New Roman" w:hAnsi="Calibri" w:cs="PF Square Sans Pro Medium"/>
          <w:color w:val="1F4E79" w:themeColor="accent1" w:themeShade="80"/>
          <w:szCs w:val="24"/>
          <w:lang w:eastAsia="ar-SA"/>
        </w:rPr>
        <w:t>acest</w:t>
      </w:r>
      <w:r w:rsidR="00EB78DA" w:rsidRPr="003415B2">
        <w:rPr>
          <w:rFonts w:ascii="Calibri" w:eastAsia="Times New Roman" w:hAnsi="Calibri" w:cs="PF Square Sans Pro Medium"/>
          <w:color w:val="1F4E79" w:themeColor="accent1" w:themeShade="80"/>
          <w:szCs w:val="24"/>
          <w:lang w:eastAsia="ar-SA"/>
        </w:rPr>
        <w:t>ui</w:t>
      </w:r>
      <w:r w:rsidR="00006A59" w:rsidRPr="003415B2">
        <w:rPr>
          <w:rFonts w:ascii="Calibri" w:eastAsia="Times New Roman" w:hAnsi="Calibri" w:cs="PF Square Sans Pro Medium"/>
          <w:color w:val="1F4E79" w:themeColor="accent1" w:themeShade="80"/>
          <w:szCs w:val="24"/>
          <w:lang w:eastAsia="ar-SA"/>
        </w:rPr>
        <w:t xml:space="preserve"> apel de proiecte. </w:t>
      </w:r>
    </w:p>
    <w:p w14:paraId="3477BFC7" w14:textId="3287955F" w:rsidR="007E12CF" w:rsidRPr="003415B2" w:rsidRDefault="007E12CF" w:rsidP="004825E8">
      <w:pPr>
        <w:suppressAutoHyphens/>
        <w:spacing w:after="0" w:line="276" w:lineRule="auto"/>
        <w:ind w:firstLine="720"/>
        <w:rPr>
          <w:rFonts w:ascii="Calibri" w:eastAsia="Times New Roman" w:hAnsi="Calibri" w:cs="PF Square Sans Pro Medium"/>
          <w:color w:val="1F4E79" w:themeColor="accent1" w:themeShade="80"/>
          <w:szCs w:val="24"/>
          <w:lang w:val="fr-FR" w:eastAsia="ar-SA"/>
        </w:rPr>
      </w:pPr>
      <w:r w:rsidRPr="003415B2">
        <w:rPr>
          <w:rFonts w:ascii="Calibri" w:eastAsia="Times New Roman" w:hAnsi="Calibri" w:cs="PF Square Sans Pro Medium"/>
          <w:color w:val="1F4E79" w:themeColor="accent1" w:themeShade="80"/>
          <w:szCs w:val="24"/>
          <w:lang w:val="fr-FR" w:eastAsia="ar-SA"/>
        </w:rPr>
        <w:t>Fără a se limita la acestea, în procesul de selecție se acordă punctaj suplimentar</w:t>
      </w:r>
      <w:r w:rsidRPr="003415B2">
        <w:rPr>
          <w:rFonts w:ascii="Calibri" w:eastAsia="Times New Roman" w:hAnsi="Calibri" w:cs="PF Square Sans Pro Medium"/>
          <w:b/>
          <w:color w:val="1F4E79" w:themeColor="accent1" w:themeShade="80"/>
          <w:szCs w:val="24"/>
          <w:lang w:val="fr-FR" w:eastAsia="ar-SA"/>
        </w:rPr>
        <w:t xml:space="preserve"> </w:t>
      </w:r>
      <w:r w:rsidRPr="003415B2">
        <w:rPr>
          <w:rFonts w:ascii="Calibri" w:eastAsia="Times New Roman" w:hAnsi="Calibri" w:cs="PF Square Sans Pro Medium"/>
          <w:color w:val="1F4E79" w:themeColor="accent1" w:themeShade="80"/>
          <w:szCs w:val="24"/>
          <w:lang w:val="fr-FR" w:eastAsia="ar-SA"/>
        </w:rPr>
        <w:t>proiectelor care propun instrumente concrete pentru asigurarea implementării principiului dezvoltării durabile.</w:t>
      </w:r>
    </w:p>
    <w:p w14:paraId="218695A7" w14:textId="77777777" w:rsidR="00812EF7" w:rsidRPr="003415B2" w:rsidRDefault="00812EF7" w:rsidP="004825E8">
      <w:pPr>
        <w:suppressAutoHyphens/>
        <w:spacing w:after="0" w:line="276" w:lineRule="auto"/>
        <w:ind w:firstLine="720"/>
        <w:rPr>
          <w:rFonts w:ascii="Calibri" w:eastAsia="Times New Roman" w:hAnsi="Calibri" w:cs="PF Square Sans Pro Medium"/>
          <w:b/>
          <w:color w:val="1F4E79" w:themeColor="accent1" w:themeShade="80"/>
          <w:szCs w:val="24"/>
          <w:lang w:val="fr-FR" w:eastAsia="ar-SA"/>
        </w:rPr>
      </w:pPr>
    </w:p>
    <w:p w14:paraId="71050A09" w14:textId="77777777" w:rsidR="007E12CF" w:rsidRPr="003415B2" w:rsidRDefault="007E12CF" w:rsidP="004825E8">
      <w:pPr>
        <w:numPr>
          <w:ilvl w:val="0"/>
          <w:numId w:val="30"/>
        </w:numPr>
        <w:tabs>
          <w:tab w:val="left" w:pos="0"/>
        </w:tabs>
        <w:suppressAutoHyphens/>
        <w:spacing w:after="0" w:line="276" w:lineRule="auto"/>
        <w:rPr>
          <w:rFonts w:ascii="Calibri" w:eastAsia="Times New Roman" w:hAnsi="Calibri" w:cs="Arial"/>
          <w:color w:val="1F4E79" w:themeColor="accent1" w:themeShade="80"/>
          <w:szCs w:val="24"/>
          <w:lang w:val="fr-FR" w:eastAsia="ar-SA"/>
        </w:rPr>
      </w:pPr>
      <w:r w:rsidRPr="003415B2">
        <w:rPr>
          <w:rFonts w:ascii="Calibri" w:eastAsia="Times New Roman" w:hAnsi="Calibri" w:cs="PF Square Sans Pro Medium"/>
          <w:b/>
          <w:color w:val="1F4E79" w:themeColor="accent1" w:themeShade="80"/>
          <w:szCs w:val="24"/>
          <w:lang w:val="fr-FR" w:eastAsia="ar-SA"/>
        </w:rPr>
        <w:t>Egalitatea de șanse și non-discriminarea</w:t>
      </w:r>
    </w:p>
    <w:p w14:paraId="4327DE24" w14:textId="77777777" w:rsidR="00812EF7" w:rsidRPr="003415B2" w:rsidRDefault="00812EF7" w:rsidP="004825E8">
      <w:pPr>
        <w:suppressAutoHyphens/>
        <w:spacing w:after="0" w:line="276" w:lineRule="auto"/>
        <w:rPr>
          <w:rFonts w:ascii="Calibri" w:eastAsia="Times New Roman" w:hAnsi="Calibri" w:cs="Arial"/>
          <w:color w:val="1F4E79" w:themeColor="accent1" w:themeShade="80"/>
          <w:szCs w:val="24"/>
          <w:lang w:val="fr-FR" w:eastAsia="ar-SA"/>
        </w:rPr>
      </w:pPr>
    </w:p>
    <w:p w14:paraId="695EE5D1" w14:textId="4C5925D4" w:rsidR="007E12CF" w:rsidRPr="003415B2" w:rsidRDefault="007E12CF" w:rsidP="004825E8">
      <w:pPr>
        <w:suppressAutoHyphens/>
        <w:spacing w:after="0" w:line="276" w:lineRule="auto"/>
        <w:ind w:firstLine="720"/>
        <w:rPr>
          <w:rFonts w:ascii="Calibri" w:eastAsia="Times New Roman" w:hAnsi="Calibri" w:cs="Arial"/>
          <w:color w:val="1F4E79" w:themeColor="accent1" w:themeShade="80"/>
          <w:szCs w:val="24"/>
          <w:lang w:val="fr-FR" w:eastAsia="ar-SA"/>
        </w:rPr>
      </w:pPr>
      <w:r w:rsidRPr="003415B2">
        <w:rPr>
          <w:rFonts w:ascii="Calibri" w:eastAsia="Times New Roman" w:hAnsi="Calibri" w:cs="Arial"/>
          <w:color w:val="1F4E79" w:themeColor="accent1" w:themeShade="80"/>
          <w:szCs w:val="24"/>
          <w:lang w:val="fr-FR" w:eastAsia="ar-SA"/>
        </w:rPr>
        <w:t>Promovarea egalită</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Arial"/>
          <w:color w:val="1F4E79" w:themeColor="accent1" w:themeShade="80"/>
          <w:szCs w:val="24"/>
          <w:lang w:val="fr-FR" w:eastAsia="ar-SA"/>
        </w:rPr>
        <w:t>ii de șanse, combaterea discriminării pe criterii de origine rasială sau etnică, religie sau credin</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Arial"/>
          <w:color w:val="1F4E79" w:themeColor="accent1" w:themeShade="80"/>
          <w:szCs w:val="24"/>
          <w:lang w:val="fr-FR" w:eastAsia="ar-SA"/>
        </w:rPr>
        <w:t xml:space="preserve">ă, </w:t>
      </w:r>
      <w:r w:rsidR="00FE036E" w:rsidRPr="003415B2">
        <w:rPr>
          <w:rFonts w:ascii="Calibri" w:eastAsia="Times New Roman" w:hAnsi="Calibri" w:cs="Arial"/>
          <w:color w:val="1F4E79" w:themeColor="accent1" w:themeShade="80"/>
          <w:szCs w:val="24"/>
          <w:lang w:val="fr-FR" w:eastAsia="ar-SA"/>
        </w:rPr>
        <w:t>dizabilitate</w:t>
      </w:r>
      <w:r w:rsidRPr="003415B2">
        <w:rPr>
          <w:rFonts w:ascii="Calibri" w:eastAsia="Times New Roman" w:hAnsi="Calibri" w:cs="Arial"/>
          <w:color w:val="1F4E79" w:themeColor="accent1" w:themeShade="80"/>
          <w:szCs w:val="24"/>
          <w:lang w:val="fr-FR" w:eastAsia="ar-SA"/>
        </w:rPr>
        <w:t>, vârstă sau orientare sexuală și a dificultă</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Arial"/>
          <w:color w:val="1F4E79" w:themeColor="accent1" w:themeShade="80"/>
          <w:szCs w:val="24"/>
          <w:lang w:val="fr-FR" w:eastAsia="ar-SA"/>
        </w:rPr>
        <w:t>ilor de acces de orice tip și asigurarea accesului egal la serviciile de interes general sunt teme orizontale care contribuie la atingerea obiectivelor Strategiei Europa 2020.</w:t>
      </w:r>
    </w:p>
    <w:p w14:paraId="2FDF8938" w14:textId="7274DA02" w:rsidR="007E12CF" w:rsidRPr="003415B2" w:rsidRDefault="007E12CF" w:rsidP="004825E8">
      <w:pPr>
        <w:suppressAutoHyphens/>
        <w:spacing w:after="0" w:line="276" w:lineRule="auto"/>
        <w:ind w:firstLine="720"/>
        <w:rPr>
          <w:rFonts w:ascii="Calibri" w:eastAsia="Times New Roman" w:hAnsi="Calibri" w:cs="Arial"/>
          <w:color w:val="1F4E79" w:themeColor="accent1" w:themeShade="80"/>
          <w:szCs w:val="24"/>
          <w:lang w:val="fr-FR" w:eastAsia="ar-SA"/>
        </w:rPr>
      </w:pPr>
      <w:r w:rsidRPr="003415B2">
        <w:rPr>
          <w:rFonts w:ascii="Calibri" w:eastAsia="Times New Roman" w:hAnsi="Calibri" w:cs="Arial"/>
          <w:color w:val="1F4E79" w:themeColor="accent1" w:themeShade="80"/>
          <w:szCs w:val="24"/>
          <w:lang w:val="fr-FR" w:eastAsia="ar-SA"/>
        </w:rPr>
        <w:t>Ac</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Arial"/>
          <w:color w:val="1F4E79" w:themeColor="accent1" w:themeShade="80"/>
          <w:szCs w:val="24"/>
          <w:lang w:val="fr-FR" w:eastAsia="ar-SA"/>
        </w:rPr>
        <w:t xml:space="preserve">iunile specifice menite să răspundă nevoilor persoanelor din categoriile expuse unui risc crescut de discriminare includ măsuri specifice </w:t>
      </w:r>
      <w:r w:rsidR="00463CB0" w:rsidRPr="003415B2">
        <w:rPr>
          <w:rFonts w:ascii="Calibri" w:eastAsia="Times New Roman" w:hAnsi="Calibri" w:cs="Times New Roman"/>
          <w:color w:val="1F4E79" w:themeColor="accent1" w:themeShade="80"/>
          <w:szCs w:val="24"/>
          <w:lang w:val="fr-FR" w:eastAsia="ar-SA"/>
        </w:rPr>
        <w:t xml:space="preserve">ce au </w:t>
      </w:r>
      <w:proofErr w:type="gramStart"/>
      <w:r w:rsidR="00463CB0" w:rsidRPr="003415B2">
        <w:rPr>
          <w:rFonts w:ascii="Calibri" w:eastAsia="Times New Roman" w:hAnsi="Calibri" w:cs="Times New Roman"/>
          <w:color w:val="1F4E79" w:themeColor="accent1" w:themeShade="80"/>
          <w:szCs w:val="24"/>
          <w:lang w:val="fr-FR" w:eastAsia="ar-SA"/>
        </w:rPr>
        <w:t>ce</w:t>
      </w:r>
      <w:proofErr w:type="gramEnd"/>
      <w:r w:rsidR="00463CB0" w:rsidRPr="003415B2">
        <w:rPr>
          <w:rFonts w:ascii="Calibri" w:eastAsia="Times New Roman" w:hAnsi="Calibri" w:cs="Times New Roman"/>
          <w:color w:val="1F4E79" w:themeColor="accent1" w:themeShade="80"/>
          <w:szCs w:val="24"/>
          <w:lang w:val="fr-FR" w:eastAsia="ar-SA"/>
        </w:rPr>
        <w:t xml:space="preserve"> urmăresc</w:t>
      </w:r>
      <w:r w:rsidR="00463CB0" w:rsidRPr="003415B2">
        <w:rPr>
          <w:rFonts w:ascii="Calibri" w:eastAsia="Times New Roman" w:hAnsi="Calibri" w:cs="Arial"/>
          <w:color w:val="1F4E79" w:themeColor="accent1" w:themeShade="80"/>
          <w:szCs w:val="24"/>
          <w:lang w:val="fr-FR" w:eastAsia="ar-SA"/>
        </w:rPr>
        <w:t xml:space="preserve"> </w:t>
      </w:r>
      <w:r w:rsidRPr="003415B2">
        <w:rPr>
          <w:rFonts w:ascii="Calibri" w:eastAsia="Times New Roman" w:hAnsi="Calibri" w:cs="Arial"/>
          <w:color w:val="1F4E79" w:themeColor="accent1" w:themeShade="80"/>
          <w:szCs w:val="24"/>
          <w:lang w:val="fr-FR" w:eastAsia="ar-SA"/>
        </w:rPr>
        <w:t>îmbunătă</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Arial"/>
          <w:color w:val="1F4E79" w:themeColor="accent1" w:themeShade="80"/>
          <w:szCs w:val="24"/>
          <w:lang w:val="fr-FR" w:eastAsia="ar-SA"/>
        </w:rPr>
        <w:t>irea inser</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Arial"/>
          <w:color w:val="1F4E79" w:themeColor="accent1" w:themeShade="80"/>
          <w:szCs w:val="24"/>
          <w:lang w:val="fr-FR" w:eastAsia="ar-SA"/>
        </w:rPr>
        <w:t xml:space="preserve">iei sociale și profesionale a </w:t>
      </w:r>
      <w:r w:rsidR="00463CB0" w:rsidRPr="003415B2">
        <w:rPr>
          <w:rFonts w:ascii="Calibri" w:eastAsia="Times New Roman" w:hAnsi="Calibri" w:cs="Arial"/>
          <w:color w:val="1F4E79" w:themeColor="accent1" w:themeShade="80"/>
          <w:szCs w:val="24"/>
          <w:lang w:val="fr-FR" w:eastAsia="ar-SA"/>
        </w:rPr>
        <w:t>acestor categorii</w:t>
      </w:r>
      <w:r w:rsidRPr="003415B2">
        <w:rPr>
          <w:rFonts w:ascii="Calibri" w:eastAsia="Times New Roman" w:hAnsi="Calibri" w:cs="Arial"/>
          <w:color w:val="1F4E79" w:themeColor="accent1" w:themeShade="80"/>
          <w:szCs w:val="24"/>
          <w:lang w:val="fr-FR" w:eastAsia="ar-SA"/>
        </w:rPr>
        <w:t>, prin</w:t>
      </w:r>
      <w:r w:rsidR="00D4715A" w:rsidRPr="003415B2">
        <w:rPr>
          <w:rFonts w:ascii="Calibri" w:eastAsia="Times New Roman" w:hAnsi="Calibri" w:cs="Arial"/>
          <w:color w:val="1F4E79" w:themeColor="accent1" w:themeShade="80"/>
          <w:szCs w:val="24"/>
          <w:lang w:val="fr-FR" w:eastAsia="ar-SA"/>
        </w:rPr>
        <w:t xml:space="preserve"> dezvoltarea de competențe antreprenoriale, precum și prin spirjinirea inițiativelor antreprenoriale</w:t>
      </w:r>
      <w:r w:rsidR="00B9362D" w:rsidRPr="003415B2">
        <w:rPr>
          <w:rFonts w:ascii="Calibri" w:eastAsia="Times New Roman" w:hAnsi="Calibri" w:cs="Arial"/>
          <w:color w:val="1F4E79" w:themeColor="accent1" w:themeShade="80"/>
          <w:szCs w:val="24"/>
          <w:lang w:val="fr-FR" w:eastAsia="ar-SA"/>
        </w:rPr>
        <w:t>, respectiv prin</w:t>
      </w:r>
      <w:r w:rsidR="00D4715A" w:rsidRPr="003415B2">
        <w:rPr>
          <w:rFonts w:ascii="Calibri" w:eastAsia="Times New Roman" w:hAnsi="Calibri" w:cs="Arial"/>
          <w:color w:val="1F4E79" w:themeColor="accent1" w:themeShade="80"/>
          <w:szCs w:val="24"/>
          <w:lang w:val="fr-FR" w:eastAsia="ar-SA"/>
        </w:rPr>
        <w:t xml:space="preserve"> </w:t>
      </w:r>
      <w:r w:rsidRPr="003415B2">
        <w:rPr>
          <w:rFonts w:ascii="Calibri" w:eastAsia="Times New Roman" w:hAnsi="Calibri" w:cs="Arial"/>
          <w:color w:val="1F4E79" w:themeColor="accent1" w:themeShade="80"/>
          <w:szCs w:val="24"/>
          <w:lang w:val="fr-FR" w:eastAsia="ar-SA"/>
        </w:rPr>
        <w:t>creșterea accesului pe pia</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Arial"/>
          <w:color w:val="1F4E79" w:themeColor="accent1" w:themeShade="80"/>
          <w:szCs w:val="24"/>
          <w:lang w:val="fr-FR" w:eastAsia="ar-SA"/>
        </w:rPr>
        <w:t>a muncii</w:t>
      </w:r>
      <w:r w:rsidR="002B5D87" w:rsidRPr="003415B2">
        <w:rPr>
          <w:rFonts w:ascii="Calibri" w:eastAsia="Times New Roman" w:hAnsi="Calibri" w:cs="Arial"/>
          <w:color w:val="1F4E79" w:themeColor="accent1" w:themeShade="80"/>
          <w:szCs w:val="24"/>
          <w:lang w:val="fr-FR" w:eastAsia="ar-SA"/>
        </w:rPr>
        <w:t>.</w:t>
      </w:r>
      <w:r w:rsidRPr="003415B2">
        <w:rPr>
          <w:rFonts w:ascii="Calibri" w:eastAsia="Times New Roman" w:hAnsi="Calibri" w:cs="Arial"/>
          <w:color w:val="1F4E79" w:themeColor="accent1" w:themeShade="80"/>
          <w:szCs w:val="24"/>
          <w:lang w:val="fr-FR" w:eastAsia="ar-SA"/>
        </w:rPr>
        <w:t xml:space="preserve"> </w:t>
      </w:r>
    </w:p>
    <w:p w14:paraId="7185798C" w14:textId="77777777" w:rsidR="00812EF7" w:rsidRPr="003415B2" w:rsidRDefault="00812EF7" w:rsidP="004825E8">
      <w:pPr>
        <w:suppressAutoHyphens/>
        <w:spacing w:after="0" w:line="276" w:lineRule="auto"/>
        <w:ind w:firstLine="720"/>
        <w:rPr>
          <w:rFonts w:ascii="Calibri" w:eastAsia="Times New Roman" w:hAnsi="Calibri" w:cs="Arial"/>
          <w:strike/>
          <w:color w:val="1F4E79" w:themeColor="accent1" w:themeShade="80"/>
          <w:szCs w:val="24"/>
          <w:lang w:val="fr-FR" w:eastAsia="ar-SA"/>
        </w:rPr>
      </w:pPr>
    </w:p>
    <w:p w14:paraId="6CB889FD" w14:textId="77777777" w:rsidR="007E12CF" w:rsidRPr="003415B2" w:rsidRDefault="007E12CF" w:rsidP="004825E8">
      <w:pPr>
        <w:numPr>
          <w:ilvl w:val="0"/>
          <w:numId w:val="28"/>
        </w:numPr>
        <w:suppressAutoHyphens/>
        <w:spacing w:after="0" w:line="276" w:lineRule="auto"/>
        <w:rPr>
          <w:rFonts w:ascii="Calibri" w:eastAsia="Times New Roman" w:hAnsi="Calibri" w:cs="Calibri"/>
          <w:color w:val="1F4E79" w:themeColor="accent1" w:themeShade="80"/>
          <w:szCs w:val="24"/>
          <w:lang w:val="fr-FR" w:eastAsia="ar-SA"/>
        </w:rPr>
      </w:pPr>
      <w:r w:rsidRPr="003415B2">
        <w:rPr>
          <w:rFonts w:ascii="Calibri" w:eastAsia="Times New Roman" w:hAnsi="Calibri" w:cs="Calibri"/>
          <w:b/>
          <w:color w:val="1F4E79" w:themeColor="accent1" w:themeShade="80"/>
          <w:szCs w:val="24"/>
          <w:lang w:val="fr-FR" w:eastAsia="ar-SA"/>
        </w:rPr>
        <w:t>Promovarea egalită</w:t>
      </w:r>
      <w:r w:rsidRPr="003415B2">
        <w:rPr>
          <w:rFonts w:ascii="Calibri" w:eastAsia="Times New Roman" w:hAnsi="Calibri" w:cs="Times New Roman"/>
          <w:b/>
          <w:color w:val="1F4E79" w:themeColor="accent1" w:themeShade="80"/>
          <w:szCs w:val="24"/>
          <w:lang w:val="fr-FR" w:eastAsia="ar-SA"/>
        </w:rPr>
        <w:t>ț</w:t>
      </w:r>
      <w:r w:rsidRPr="003415B2">
        <w:rPr>
          <w:rFonts w:ascii="Calibri" w:eastAsia="Times New Roman" w:hAnsi="Calibri" w:cs="Calibri"/>
          <w:b/>
          <w:color w:val="1F4E79" w:themeColor="accent1" w:themeShade="80"/>
          <w:szCs w:val="24"/>
          <w:lang w:val="fr-FR" w:eastAsia="ar-SA"/>
        </w:rPr>
        <w:t>ii între femei și bărba</w:t>
      </w:r>
      <w:r w:rsidRPr="003415B2">
        <w:rPr>
          <w:rFonts w:ascii="Calibri" w:eastAsia="Times New Roman" w:hAnsi="Calibri" w:cs="Times New Roman"/>
          <w:b/>
          <w:color w:val="1F4E79" w:themeColor="accent1" w:themeShade="80"/>
          <w:szCs w:val="24"/>
          <w:lang w:val="fr-FR" w:eastAsia="ar-SA"/>
        </w:rPr>
        <w:t>ț</w:t>
      </w:r>
      <w:r w:rsidRPr="003415B2">
        <w:rPr>
          <w:rFonts w:ascii="Calibri" w:eastAsia="Times New Roman" w:hAnsi="Calibri" w:cs="Calibri"/>
          <w:b/>
          <w:color w:val="1F4E79" w:themeColor="accent1" w:themeShade="80"/>
          <w:szCs w:val="24"/>
          <w:lang w:val="fr-FR" w:eastAsia="ar-SA"/>
        </w:rPr>
        <w:t>i</w:t>
      </w:r>
    </w:p>
    <w:p w14:paraId="2894F383" w14:textId="77777777" w:rsidR="00812EF7" w:rsidRPr="003415B2" w:rsidRDefault="00812EF7" w:rsidP="004825E8">
      <w:pPr>
        <w:suppressAutoHyphens/>
        <w:spacing w:after="0" w:line="276" w:lineRule="auto"/>
        <w:rPr>
          <w:rFonts w:ascii="Calibri" w:eastAsia="Times New Roman" w:hAnsi="Calibri" w:cs="Calibri"/>
          <w:color w:val="1F4E79" w:themeColor="accent1" w:themeShade="80"/>
          <w:szCs w:val="24"/>
          <w:lang w:val="fr-FR" w:eastAsia="ar-SA"/>
        </w:rPr>
      </w:pPr>
    </w:p>
    <w:p w14:paraId="7E929A94" w14:textId="77777777" w:rsidR="007E12CF" w:rsidRPr="003415B2" w:rsidRDefault="007E12CF" w:rsidP="004825E8">
      <w:pPr>
        <w:suppressAutoHyphens/>
        <w:spacing w:after="0" w:line="276" w:lineRule="auto"/>
        <w:ind w:firstLine="720"/>
        <w:rPr>
          <w:rFonts w:ascii="Calibri" w:eastAsia="Times New Roman" w:hAnsi="Calibri" w:cs="Calibri"/>
          <w:color w:val="1F4E79" w:themeColor="accent1" w:themeShade="80"/>
          <w:szCs w:val="24"/>
          <w:lang w:val="fr-FR" w:eastAsia="ar-SA"/>
        </w:rPr>
      </w:pPr>
      <w:r w:rsidRPr="003415B2">
        <w:rPr>
          <w:rFonts w:ascii="Calibri" w:eastAsia="Times New Roman" w:hAnsi="Calibri" w:cs="Calibri"/>
          <w:color w:val="1F4E79" w:themeColor="accent1" w:themeShade="80"/>
          <w:szCs w:val="24"/>
          <w:lang w:val="fr-FR" w:eastAsia="ar-SA"/>
        </w:rPr>
        <w:t>Promovarea egalită</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Calibri"/>
          <w:color w:val="1F4E79" w:themeColor="accent1" w:themeShade="80"/>
          <w:szCs w:val="24"/>
          <w:lang w:val="fr-FR" w:eastAsia="ar-SA"/>
        </w:rPr>
        <w:t>ii între femei și bărba</w:t>
      </w:r>
      <w:r w:rsidRPr="003415B2">
        <w:rPr>
          <w:rFonts w:ascii="Calibri" w:eastAsia="Times New Roman" w:hAnsi="Calibri" w:cs="Times New Roman"/>
          <w:color w:val="1F4E79" w:themeColor="accent1" w:themeShade="80"/>
          <w:szCs w:val="24"/>
          <w:lang w:val="fr-FR" w:eastAsia="ar-SA"/>
        </w:rPr>
        <w:t>ț</w:t>
      </w:r>
      <w:r w:rsidRPr="003415B2">
        <w:rPr>
          <w:rFonts w:ascii="Calibri" w:eastAsia="Times New Roman" w:hAnsi="Calibri" w:cs="Calibri"/>
          <w:color w:val="1F4E79" w:themeColor="accent1" w:themeShade="80"/>
          <w:szCs w:val="24"/>
          <w:lang w:val="fr-FR" w:eastAsia="ar-SA"/>
        </w:rPr>
        <w:t>i reprezintă un principiu de bază care contribuie la atingerea obiectivelor Strategiei Europa 2020.</w:t>
      </w:r>
    </w:p>
    <w:p w14:paraId="594120B7" w14:textId="77777777" w:rsidR="007E12CF" w:rsidRPr="003415B2" w:rsidRDefault="007E12CF" w:rsidP="004825E8">
      <w:pPr>
        <w:suppressAutoHyphens/>
        <w:spacing w:after="0" w:line="276" w:lineRule="auto"/>
        <w:ind w:right="96" w:firstLine="720"/>
        <w:rPr>
          <w:rFonts w:ascii="Calibri" w:eastAsia="Times New Roman" w:hAnsi="Calibri" w:cs="Calibri"/>
          <w:color w:val="1F4E79" w:themeColor="accent1" w:themeShade="80"/>
          <w:szCs w:val="24"/>
          <w:lang w:val="fr-FR" w:eastAsia="ar-SA"/>
        </w:rPr>
      </w:pPr>
      <w:r w:rsidRPr="003415B2">
        <w:rPr>
          <w:rFonts w:ascii="Calibri" w:eastAsia="Times New Roman" w:hAnsi="Calibri" w:cs="Calibri"/>
          <w:color w:val="1F4E79" w:themeColor="accent1" w:themeShade="80"/>
          <w:szCs w:val="24"/>
          <w:lang w:val="fr-FR" w:eastAsia="ar-SA"/>
        </w:rPr>
        <w:t>Pentru promovarea egalității de gen, acțiunile specifice includ intervenții care vizează îmbunătățirea inserției sociale și profesionale atât a femeilor – cu accent asupra femeilor provenind din medii sau grupuri dezavantajate, spre exemplu femeile de etnie romă, cât și a bărbaților – care vor contribui în mod direct la promovarea egalității de gen.</w:t>
      </w:r>
    </w:p>
    <w:p w14:paraId="3290FD8C" w14:textId="07DC841A" w:rsidR="007E12CF" w:rsidRPr="003415B2" w:rsidRDefault="007E12CF" w:rsidP="004825E8">
      <w:pPr>
        <w:suppressAutoHyphens/>
        <w:spacing w:after="0" w:line="276" w:lineRule="auto"/>
        <w:ind w:right="96" w:firstLine="720"/>
        <w:rPr>
          <w:rFonts w:ascii="Calibri" w:eastAsia="Times New Roman" w:hAnsi="Calibri" w:cs="Calibri"/>
          <w:color w:val="1F4E79" w:themeColor="accent1" w:themeShade="80"/>
          <w:szCs w:val="24"/>
          <w:lang w:val="fr-FR" w:eastAsia="ar-SA"/>
        </w:rPr>
      </w:pPr>
      <w:r w:rsidRPr="003415B2">
        <w:rPr>
          <w:rFonts w:ascii="Calibri" w:eastAsia="Times New Roman" w:hAnsi="Calibri" w:cs="Calibri"/>
          <w:color w:val="1F4E79" w:themeColor="accent1" w:themeShade="80"/>
          <w:szCs w:val="24"/>
          <w:lang w:val="fr-FR" w:eastAsia="ar-SA"/>
        </w:rPr>
        <w:t>De asemenea, campaniile de conştientizare și acțiunile specifice pentru creșterea responsabilității sociale și promovarea incluziunii active vor contribui la combaterea tuturor formelor de discriminare, inclusiv a celor pe bază de gen.</w:t>
      </w:r>
      <w:r w:rsidR="00E95153" w:rsidRPr="003415B2">
        <w:rPr>
          <w:rFonts w:ascii="Calibri" w:eastAsia="Times New Roman" w:hAnsi="Calibri" w:cs="Calibri"/>
          <w:color w:val="1F4E79" w:themeColor="accent1" w:themeShade="80"/>
          <w:szCs w:val="24"/>
          <w:lang w:val="fr-FR" w:eastAsia="ar-SA"/>
        </w:rPr>
        <w:t xml:space="preserve"> </w:t>
      </w:r>
    </w:p>
    <w:p w14:paraId="7F5BC15E" w14:textId="77777777" w:rsidR="007E12CF" w:rsidRPr="003415B2" w:rsidRDefault="007E12CF" w:rsidP="004825E8">
      <w:pPr>
        <w:suppressAutoHyphens/>
        <w:spacing w:after="0" w:line="276" w:lineRule="auto"/>
        <w:ind w:right="96" w:firstLine="720"/>
        <w:rPr>
          <w:rFonts w:ascii="Calibri" w:eastAsia="Times New Roman" w:hAnsi="Calibri" w:cs="Calibri"/>
          <w:color w:val="1F4E79" w:themeColor="accent1" w:themeShade="80"/>
          <w:szCs w:val="24"/>
          <w:lang w:val="fr-FR" w:eastAsia="ar-SA"/>
        </w:rPr>
      </w:pPr>
      <w:r w:rsidRPr="003415B2">
        <w:rPr>
          <w:rFonts w:ascii="Calibri" w:eastAsia="Times New Roman" w:hAnsi="Calibri" w:cs="Calibri"/>
          <w:color w:val="1F4E79" w:themeColor="accent1" w:themeShade="80"/>
          <w:szCs w:val="24"/>
          <w:lang w:val="fr-FR" w:eastAsia="ar-SA"/>
        </w:rPr>
        <w:lastRenderedPageBreak/>
        <w:t>Acțiunile vizate acordă o atenție deosebită măsurilor de acompaniere, astfel încât să faciliteze integrarea socio-economică, intervențiile fiind orientate către creșterea ocupării, promovarea incluziunii sociale și îmbunătățirea nivelului de educație și competențe și au în vedere minimizarea efectelor negative ale factorilor externi, care duc la persistența inegalităților și reduc impactul sprijinului direct.</w:t>
      </w:r>
    </w:p>
    <w:p w14:paraId="7E16275C" w14:textId="77777777" w:rsidR="007E12CF" w:rsidRPr="003415B2" w:rsidRDefault="007E12CF" w:rsidP="004825E8">
      <w:pPr>
        <w:suppressAutoHyphens/>
        <w:spacing w:after="0" w:line="276" w:lineRule="auto"/>
        <w:ind w:right="96" w:firstLine="720"/>
        <w:rPr>
          <w:rFonts w:ascii="Calibri" w:eastAsia="Times New Roman" w:hAnsi="Calibri" w:cs="Calibri"/>
          <w:color w:val="1F4E79" w:themeColor="accent1" w:themeShade="80"/>
          <w:szCs w:val="24"/>
          <w:lang w:eastAsia="ar-SA"/>
        </w:rPr>
      </w:pPr>
      <w:r w:rsidRPr="003415B2">
        <w:rPr>
          <w:rFonts w:ascii="Calibri" w:eastAsia="Times New Roman" w:hAnsi="Calibri" w:cs="Calibri"/>
          <w:color w:val="1F4E79" w:themeColor="accent1" w:themeShade="80"/>
          <w:szCs w:val="24"/>
          <w:lang w:eastAsia="ar-SA"/>
        </w:rPr>
        <w:t xml:space="preserve">Acțiunile specifice se vor referi la: </w:t>
      </w:r>
    </w:p>
    <w:p w14:paraId="32F0EA23" w14:textId="77777777" w:rsidR="007E12CF" w:rsidRPr="003415B2" w:rsidRDefault="007E12CF" w:rsidP="004825E8">
      <w:pPr>
        <w:numPr>
          <w:ilvl w:val="0"/>
          <w:numId w:val="37"/>
        </w:numPr>
        <w:suppressAutoHyphens/>
        <w:spacing w:after="0" w:line="276" w:lineRule="auto"/>
        <w:rPr>
          <w:rFonts w:ascii="Calibri" w:eastAsia="Times New Roman" w:hAnsi="Calibri" w:cs="Calibri"/>
          <w:color w:val="1F4E79" w:themeColor="accent1" w:themeShade="80"/>
          <w:szCs w:val="24"/>
          <w:lang w:eastAsia="ar-SA"/>
        </w:rPr>
      </w:pPr>
      <w:r w:rsidRPr="003415B2">
        <w:rPr>
          <w:rFonts w:ascii="Calibri" w:eastAsia="Times New Roman" w:hAnsi="Calibri" w:cs="Calibri"/>
          <w:color w:val="1F4E79" w:themeColor="accent1" w:themeShade="80"/>
          <w:szCs w:val="24"/>
          <w:lang w:eastAsia="ar-SA"/>
        </w:rPr>
        <w:t>Accesul egal pentru femei și bărbați;</w:t>
      </w:r>
    </w:p>
    <w:p w14:paraId="5F5301FA" w14:textId="60CDBEBF" w:rsidR="007E12CF" w:rsidRPr="003415B2" w:rsidRDefault="007E12CF" w:rsidP="004825E8">
      <w:pPr>
        <w:numPr>
          <w:ilvl w:val="0"/>
          <w:numId w:val="37"/>
        </w:numPr>
        <w:suppressAutoHyphens/>
        <w:spacing w:after="0" w:line="276" w:lineRule="auto"/>
        <w:rPr>
          <w:rFonts w:ascii="Calibri" w:eastAsia="Times New Roman" w:hAnsi="Calibri" w:cs="Calibri"/>
          <w:color w:val="1F4E79" w:themeColor="accent1" w:themeShade="80"/>
          <w:szCs w:val="24"/>
          <w:lang w:eastAsia="ar-SA"/>
        </w:rPr>
      </w:pPr>
      <w:r w:rsidRPr="003415B2">
        <w:rPr>
          <w:rFonts w:ascii="Calibri" w:eastAsia="Times New Roman" w:hAnsi="Calibri" w:cs="Calibri"/>
          <w:color w:val="1F4E79" w:themeColor="accent1" w:themeShade="80"/>
          <w:szCs w:val="24"/>
          <w:lang w:eastAsia="ar-SA"/>
        </w:rPr>
        <w:t>Pentru muncă egală</w:t>
      </w:r>
      <w:r w:rsidR="003C0A54" w:rsidRPr="003415B2">
        <w:rPr>
          <w:rFonts w:ascii="Calibri" w:eastAsia="Times New Roman" w:hAnsi="Calibri" w:cs="Calibri"/>
          <w:color w:val="1F4E79" w:themeColor="accent1" w:themeShade="80"/>
          <w:szCs w:val="24"/>
          <w:lang w:eastAsia="ar-SA"/>
        </w:rPr>
        <w:t>,</w:t>
      </w:r>
      <w:r w:rsidRPr="003415B2">
        <w:rPr>
          <w:rFonts w:ascii="Calibri" w:eastAsia="Times New Roman" w:hAnsi="Calibri" w:cs="Calibri"/>
          <w:color w:val="1F4E79" w:themeColor="accent1" w:themeShade="80"/>
          <w:szCs w:val="24"/>
          <w:lang w:eastAsia="ar-SA"/>
        </w:rPr>
        <w:t xml:space="preserve"> remunerație egală pentru femei și bărbați; </w:t>
      </w:r>
    </w:p>
    <w:p w14:paraId="0E7FB5AE" w14:textId="77777777" w:rsidR="007E12CF" w:rsidRPr="003415B2" w:rsidRDefault="007E12CF" w:rsidP="004825E8">
      <w:pPr>
        <w:numPr>
          <w:ilvl w:val="0"/>
          <w:numId w:val="37"/>
        </w:numPr>
        <w:suppressAutoHyphens/>
        <w:spacing w:after="0" w:line="276" w:lineRule="auto"/>
        <w:rPr>
          <w:rFonts w:ascii="Calibri" w:eastAsia="Times New Roman" w:hAnsi="Calibri" w:cs="Calibri"/>
          <w:color w:val="1F4E79" w:themeColor="accent1" w:themeShade="80"/>
          <w:szCs w:val="24"/>
          <w:lang w:val="fr-FR" w:eastAsia="ar-SA"/>
        </w:rPr>
      </w:pPr>
      <w:r w:rsidRPr="003415B2">
        <w:rPr>
          <w:rFonts w:ascii="Calibri" w:eastAsia="Times New Roman" w:hAnsi="Calibri" w:cs="Calibri"/>
          <w:color w:val="1F4E79" w:themeColor="accent1" w:themeShade="80"/>
          <w:szCs w:val="24"/>
          <w:lang w:val="fr-FR" w:eastAsia="ar-SA"/>
        </w:rPr>
        <w:t xml:space="preserve">Promovarea unui mediu de lucru prietenos pentru mame, inclusiv încurajarea adoptării de către angajatori </w:t>
      </w:r>
      <w:proofErr w:type="gramStart"/>
      <w:r w:rsidRPr="003415B2">
        <w:rPr>
          <w:rFonts w:ascii="Calibri" w:eastAsia="Times New Roman" w:hAnsi="Calibri" w:cs="Calibri"/>
          <w:color w:val="1F4E79" w:themeColor="accent1" w:themeShade="80"/>
          <w:szCs w:val="24"/>
          <w:lang w:val="fr-FR" w:eastAsia="ar-SA"/>
        </w:rPr>
        <w:t>a</w:t>
      </w:r>
      <w:proofErr w:type="gramEnd"/>
      <w:r w:rsidRPr="003415B2">
        <w:rPr>
          <w:rFonts w:ascii="Calibri" w:eastAsia="Times New Roman" w:hAnsi="Calibri" w:cs="Calibri"/>
          <w:color w:val="1F4E79" w:themeColor="accent1" w:themeShade="80"/>
          <w:szCs w:val="24"/>
          <w:lang w:val="fr-FR" w:eastAsia="ar-SA"/>
        </w:rPr>
        <w:t xml:space="preserve"> programelor de lucru flexibile;</w:t>
      </w:r>
    </w:p>
    <w:p w14:paraId="5469903A" w14:textId="7C37A60F" w:rsidR="007E12CF" w:rsidRPr="003415B2" w:rsidRDefault="007E12CF" w:rsidP="004825E8">
      <w:pPr>
        <w:numPr>
          <w:ilvl w:val="0"/>
          <w:numId w:val="37"/>
        </w:numPr>
        <w:suppressAutoHyphens/>
        <w:spacing w:after="0" w:line="276" w:lineRule="auto"/>
        <w:rPr>
          <w:rFonts w:ascii="Calibri" w:eastAsia="Times New Roman" w:hAnsi="Calibri" w:cs="Calibri"/>
          <w:color w:val="1F4E79" w:themeColor="accent1" w:themeShade="80"/>
          <w:szCs w:val="24"/>
          <w:lang w:eastAsia="ar-SA"/>
        </w:rPr>
      </w:pPr>
      <w:r w:rsidRPr="003415B2">
        <w:rPr>
          <w:rFonts w:ascii="Calibri" w:eastAsia="Times New Roman" w:hAnsi="Calibri" w:cs="Calibri"/>
          <w:color w:val="1F4E79" w:themeColor="accent1" w:themeShade="80"/>
          <w:szCs w:val="24"/>
          <w:lang w:eastAsia="ar-SA"/>
        </w:rPr>
        <w:t>Promovarea independenței economice a femeilor (în special prin antreprenoriat)</w:t>
      </w:r>
      <w:r w:rsidR="00DF1648" w:rsidRPr="003415B2">
        <w:rPr>
          <w:rFonts w:ascii="Calibri" w:eastAsia="Times New Roman" w:hAnsi="Calibri" w:cs="Calibri"/>
          <w:color w:val="1F4E79" w:themeColor="accent1" w:themeShade="80"/>
          <w:szCs w:val="24"/>
          <w:lang w:eastAsia="ar-SA"/>
        </w:rPr>
        <w:t>;</w:t>
      </w:r>
    </w:p>
    <w:p w14:paraId="70CEEDDD" w14:textId="77777777" w:rsidR="007E12CF" w:rsidRPr="003415B2" w:rsidRDefault="007E12CF" w:rsidP="004825E8">
      <w:pPr>
        <w:numPr>
          <w:ilvl w:val="0"/>
          <w:numId w:val="37"/>
        </w:numPr>
        <w:suppressAutoHyphens/>
        <w:spacing w:after="0" w:line="276" w:lineRule="auto"/>
        <w:rPr>
          <w:rFonts w:ascii="Calibri" w:eastAsia="Times New Roman" w:hAnsi="Calibri" w:cs="Calibri"/>
          <w:color w:val="1F4E79" w:themeColor="accent1" w:themeShade="80"/>
          <w:szCs w:val="24"/>
          <w:lang w:eastAsia="ar-SA"/>
        </w:rPr>
      </w:pPr>
      <w:r w:rsidRPr="003415B2">
        <w:rPr>
          <w:rFonts w:ascii="Calibri" w:eastAsia="Times New Roman" w:hAnsi="Calibri" w:cs="Calibri"/>
          <w:color w:val="1F4E79" w:themeColor="accent1" w:themeShade="80"/>
          <w:szCs w:val="24"/>
          <w:lang w:eastAsia="ar-SA"/>
        </w:rPr>
        <w:t xml:space="preserve">Promovarea utilizării de către bărbați a beneficiilor sociale legate de concediul de îngrijire a copiilor. </w:t>
      </w:r>
    </w:p>
    <w:p w14:paraId="4D882D99" w14:textId="5E367632" w:rsidR="007E12CF" w:rsidRPr="003415B2" w:rsidRDefault="003A5882" w:rsidP="004825E8">
      <w:pPr>
        <w:spacing w:after="0" w:line="276" w:lineRule="auto"/>
        <w:ind w:firstLine="720"/>
        <w:rPr>
          <w:rFonts w:ascii="Calibri" w:eastAsia="Times New Roman" w:hAnsi="Calibri" w:cs="Calibri"/>
          <w:color w:val="1F4E79" w:themeColor="accent1" w:themeShade="80"/>
          <w:szCs w:val="24"/>
          <w:lang w:val="fr-FR" w:eastAsia="ar-SA"/>
        </w:rPr>
      </w:pPr>
      <w:bookmarkStart w:id="10" w:name="_Toc422230093"/>
      <w:bookmarkStart w:id="11" w:name="_Toc422229811"/>
      <w:bookmarkStart w:id="12" w:name="_Toc422157546"/>
      <w:bookmarkStart w:id="13" w:name="_Toc422156794"/>
      <w:bookmarkStart w:id="14" w:name="_Toc421793599"/>
      <w:bookmarkEnd w:id="10"/>
      <w:bookmarkEnd w:id="11"/>
      <w:bookmarkEnd w:id="12"/>
      <w:bookmarkEnd w:id="13"/>
      <w:bookmarkEnd w:id="14"/>
      <w:r w:rsidRPr="003415B2">
        <w:rPr>
          <w:rFonts w:ascii="Calibri" w:eastAsia="Times New Roman" w:hAnsi="Calibri" w:cs="Calibri"/>
          <w:color w:val="1F4E79" w:themeColor="accent1" w:themeShade="80"/>
          <w:szCs w:val="24"/>
          <w:lang w:val="fr-FR" w:eastAsia="ar-SA"/>
        </w:rPr>
        <w:t>Î</w:t>
      </w:r>
      <w:r w:rsidR="007E12CF" w:rsidRPr="003415B2">
        <w:rPr>
          <w:rFonts w:ascii="Calibri" w:eastAsia="Times New Roman" w:hAnsi="Calibri" w:cs="Calibri"/>
          <w:color w:val="1F4E79" w:themeColor="accent1" w:themeShade="80"/>
          <w:szCs w:val="24"/>
          <w:lang w:val="fr-FR" w:eastAsia="ar-SA"/>
        </w:rPr>
        <w:t xml:space="preserve">n procesul de selecție se </w:t>
      </w:r>
      <w:r w:rsidRPr="003415B2">
        <w:rPr>
          <w:rFonts w:ascii="Calibri" w:eastAsia="Times New Roman" w:hAnsi="Calibri" w:cs="Calibri"/>
          <w:color w:val="1F4E79" w:themeColor="accent1" w:themeShade="80"/>
          <w:szCs w:val="24"/>
          <w:lang w:val="fr-FR" w:eastAsia="ar-SA"/>
        </w:rPr>
        <w:t xml:space="preserve">va acorda </w:t>
      </w:r>
      <w:r w:rsidR="007E12CF" w:rsidRPr="003415B2">
        <w:rPr>
          <w:rFonts w:ascii="Calibri" w:eastAsia="Times New Roman" w:hAnsi="Calibri" w:cs="Calibri"/>
          <w:color w:val="1F4E79" w:themeColor="accent1" w:themeShade="80"/>
          <w:szCs w:val="24"/>
          <w:lang w:val="fr-FR" w:eastAsia="ar-SA"/>
        </w:rPr>
        <w:t>punctaj suplimentar proiectelor care propun instrumente concrete de resurse umane cu privire la asigurarea egalității între femei şi bărbați.</w:t>
      </w:r>
    </w:p>
    <w:p w14:paraId="7C4A1939" w14:textId="6A61443D" w:rsidR="007E12CF" w:rsidRPr="003415B2" w:rsidRDefault="007E12CF" w:rsidP="004825E8">
      <w:pPr>
        <w:spacing w:after="0" w:line="276" w:lineRule="auto"/>
        <w:ind w:firstLine="720"/>
        <w:rPr>
          <w:rFonts w:ascii="Calibri" w:hAnsi="Calibri"/>
          <w:color w:val="1F4E79" w:themeColor="accent1" w:themeShade="80"/>
          <w:szCs w:val="24"/>
          <w:lang w:val="fr-FR"/>
        </w:rPr>
      </w:pPr>
      <w:r w:rsidRPr="003415B2">
        <w:rPr>
          <w:rFonts w:ascii="Calibri" w:hAnsi="Calibri"/>
          <w:color w:val="1F4E79" w:themeColor="accent1" w:themeShade="80"/>
          <w:szCs w:val="24"/>
          <w:lang w:val="fr-FR"/>
        </w:rPr>
        <w:t xml:space="preserve">Pentru informații </w:t>
      </w:r>
      <w:r w:rsidR="003A5882" w:rsidRPr="003415B2">
        <w:rPr>
          <w:rFonts w:ascii="Calibri" w:hAnsi="Calibri"/>
          <w:color w:val="1F4E79" w:themeColor="accent1" w:themeShade="80"/>
          <w:szCs w:val="24"/>
          <w:lang w:val="fr-FR"/>
        </w:rPr>
        <w:t xml:space="preserve">detaliate </w:t>
      </w:r>
      <w:r w:rsidRPr="003415B2">
        <w:rPr>
          <w:rFonts w:ascii="Calibri" w:hAnsi="Calibri"/>
          <w:color w:val="1F4E79" w:themeColor="accent1" w:themeShade="80"/>
          <w:szCs w:val="24"/>
          <w:lang w:val="fr-FR"/>
        </w:rPr>
        <w:t xml:space="preserve">privind temele orizontale se </w:t>
      </w:r>
      <w:r w:rsidRPr="003415B2">
        <w:rPr>
          <w:rFonts w:ascii="Calibri" w:eastAsia="Calibri" w:hAnsi="Calibri" w:cs="Times New Roman"/>
          <w:color w:val="1F4E79" w:themeColor="accent1" w:themeShade="80"/>
          <w:szCs w:val="24"/>
          <w:lang w:val="fr-FR" w:eastAsia="ar-SA"/>
        </w:rPr>
        <w:t>va consulta</w:t>
      </w:r>
      <w:r w:rsidR="00807852" w:rsidRPr="003415B2">
        <w:rPr>
          <w:rFonts w:ascii="Calibri" w:eastAsia="Calibri" w:hAnsi="Calibri" w:cs="Times New Roman"/>
          <w:color w:val="1F4E79" w:themeColor="accent1" w:themeShade="80"/>
          <w:szCs w:val="24"/>
          <w:lang w:val="fr-FR" w:eastAsia="ar-SA"/>
        </w:rPr>
        <w:t xml:space="preserve"> documentul</w:t>
      </w:r>
      <w:r w:rsidRPr="003415B2">
        <w:rPr>
          <w:rFonts w:ascii="Calibri" w:hAnsi="Calibri"/>
          <w:color w:val="1F4E79" w:themeColor="accent1" w:themeShade="80"/>
          <w:szCs w:val="24"/>
          <w:lang w:val="fr-FR"/>
        </w:rPr>
        <w:t xml:space="preserve"> </w:t>
      </w:r>
      <w:r w:rsidR="00807852" w:rsidRPr="003415B2">
        <w:rPr>
          <w:rFonts w:ascii="Calibri" w:hAnsi="Calibri"/>
          <w:i/>
          <w:color w:val="1F4E79" w:themeColor="accent1" w:themeShade="80"/>
          <w:szCs w:val="24"/>
          <w:lang w:val="fr-FR"/>
        </w:rPr>
        <w:t>”</w:t>
      </w:r>
      <w:r w:rsidRPr="003415B2">
        <w:rPr>
          <w:rFonts w:ascii="Calibri" w:hAnsi="Calibri"/>
          <w:i/>
          <w:color w:val="1F4E79" w:themeColor="accent1" w:themeShade="80"/>
          <w:szCs w:val="24"/>
          <w:lang w:val="fr-FR"/>
        </w:rPr>
        <w:t>Ghid – integrare teme orizontale în cadrul proiectelor finanţate din FESI 2014-2020</w:t>
      </w:r>
      <w:r w:rsidR="00807852" w:rsidRPr="003415B2">
        <w:rPr>
          <w:rFonts w:ascii="Calibri" w:hAnsi="Calibri"/>
          <w:i/>
          <w:color w:val="1F4E79" w:themeColor="accent1" w:themeShade="80"/>
          <w:szCs w:val="24"/>
          <w:lang w:val="fr-FR"/>
        </w:rPr>
        <w:t>”</w:t>
      </w:r>
      <w:r w:rsidR="00807852" w:rsidRPr="003415B2">
        <w:rPr>
          <w:rFonts w:ascii="Calibri" w:hAnsi="Calibri"/>
          <w:color w:val="1F4E79" w:themeColor="accent1" w:themeShade="80"/>
          <w:szCs w:val="24"/>
          <w:lang w:val="fr-FR"/>
        </w:rPr>
        <w:t>,</w:t>
      </w:r>
      <w:r w:rsidRPr="003415B2">
        <w:rPr>
          <w:rFonts w:ascii="Calibri" w:hAnsi="Calibri"/>
          <w:color w:val="1F4E79" w:themeColor="accent1" w:themeShade="80"/>
          <w:szCs w:val="24"/>
          <w:lang w:val="fr-FR"/>
        </w:rPr>
        <w:t xml:space="preserve"> disponibil la </w:t>
      </w:r>
      <w:hyperlink r:id="rId10" w:history="1">
        <w:r w:rsidRPr="003415B2">
          <w:rPr>
            <w:rFonts w:ascii="Calibri" w:hAnsi="Calibri"/>
            <w:color w:val="1F4E79" w:themeColor="accent1" w:themeShade="80"/>
            <w:szCs w:val="24"/>
            <w:u w:val="single"/>
            <w:lang w:val="fr-FR"/>
          </w:rPr>
          <w:t>http://www.fonduri-ue.ro/orientari-beneficiari</w:t>
        </w:r>
      </w:hyperlink>
      <w:r w:rsidR="00894433" w:rsidRPr="003415B2">
        <w:rPr>
          <w:rFonts w:ascii="Calibri" w:hAnsi="Calibri"/>
          <w:color w:val="1F4E79" w:themeColor="accent1" w:themeShade="80"/>
          <w:szCs w:val="24"/>
          <w:lang w:val="fr-FR"/>
        </w:rPr>
        <w:t>.</w:t>
      </w:r>
    </w:p>
    <w:p w14:paraId="2DD526A4" w14:textId="77777777" w:rsidR="00FB799D" w:rsidRPr="003415B2" w:rsidRDefault="00FB799D" w:rsidP="004825E8">
      <w:pPr>
        <w:pStyle w:val="ListParagraph"/>
        <w:tabs>
          <w:tab w:val="left" w:pos="3240"/>
        </w:tabs>
        <w:spacing w:after="0" w:line="276" w:lineRule="auto"/>
        <w:ind w:left="900"/>
        <w:rPr>
          <w:rFonts w:eastAsia="Calibri" w:cs="Times New Roman"/>
          <w:b/>
          <w:color w:val="1F4E79" w:themeColor="accent1" w:themeShade="80"/>
          <w:szCs w:val="24"/>
          <w:lang w:val="fr-FR"/>
        </w:rPr>
      </w:pPr>
    </w:p>
    <w:p w14:paraId="302B7897" w14:textId="1C11000D" w:rsidR="0003150C" w:rsidRPr="003415B2" w:rsidRDefault="0003150C" w:rsidP="004825E8">
      <w:pPr>
        <w:pStyle w:val="ListParagraph"/>
        <w:numPr>
          <w:ilvl w:val="1"/>
          <w:numId w:val="40"/>
        </w:numPr>
        <w:tabs>
          <w:tab w:val="left" w:pos="3240"/>
        </w:tabs>
        <w:spacing w:after="0" w:line="276" w:lineRule="auto"/>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 xml:space="preserve">Tipuri de solicitanți </w:t>
      </w:r>
      <w:r w:rsidR="003958A4" w:rsidRPr="003415B2">
        <w:rPr>
          <w:rFonts w:eastAsia="Calibri" w:cs="Times New Roman"/>
          <w:b/>
          <w:color w:val="1F4E79" w:themeColor="accent1" w:themeShade="80"/>
          <w:szCs w:val="24"/>
          <w:lang w:val="fr-FR"/>
        </w:rPr>
        <w:t xml:space="preserve">și parteneri </w:t>
      </w:r>
      <w:r w:rsidRPr="003415B2">
        <w:rPr>
          <w:rFonts w:eastAsia="Calibri" w:cs="Times New Roman"/>
          <w:b/>
          <w:color w:val="1F4E79" w:themeColor="accent1" w:themeShade="80"/>
          <w:szCs w:val="24"/>
          <w:lang w:val="fr-FR"/>
        </w:rPr>
        <w:t>eligibili în cadrul apelului</w:t>
      </w:r>
    </w:p>
    <w:p w14:paraId="0C0D1372" w14:textId="77777777" w:rsidR="007339B7" w:rsidRPr="003415B2" w:rsidRDefault="007339B7" w:rsidP="004825E8">
      <w:pPr>
        <w:pStyle w:val="ListParagraph"/>
        <w:tabs>
          <w:tab w:val="left" w:pos="3240"/>
        </w:tabs>
        <w:spacing w:after="0" w:line="276" w:lineRule="auto"/>
        <w:ind w:left="900"/>
        <w:rPr>
          <w:rFonts w:eastAsia="Calibri" w:cs="Times New Roman"/>
          <w:b/>
          <w:color w:val="1F4E79" w:themeColor="accent1" w:themeShade="80"/>
          <w:szCs w:val="24"/>
          <w:lang w:val="fr-FR"/>
        </w:rPr>
      </w:pPr>
    </w:p>
    <w:p w14:paraId="2C37DB99" w14:textId="5A6BA49F" w:rsidR="007339B7" w:rsidRPr="003415B2" w:rsidRDefault="007339B7" w:rsidP="004825E8">
      <w:pPr>
        <w:spacing w:after="0" w:line="276" w:lineRule="auto"/>
        <w:ind w:firstLine="720"/>
        <w:rPr>
          <w:color w:val="1F4E79" w:themeColor="accent1" w:themeShade="80"/>
          <w:szCs w:val="24"/>
          <w:lang w:val="ro-RO" w:eastAsia="en-GB"/>
        </w:rPr>
      </w:pPr>
      <w:r w:rsidRPr="003415B2">
        <w:rPr>
          <w:color w:val="1F4E79" w:themeColor="accent1" w:themeShade="80"/>
          <w:szCs w:val="24"/>
          <w:lang w:val="ro-RO" w:eastAsia="en-GB"/>
        </w:rPr>
        <w:t>În cadrul acestei cereri de propuneri de proiecte</w:t>
      </w:r>
      <w:r w:rsidR="00F454ED" w:rsidRPr="003415B2">
        <w:rPr>
          <w:color w:val="1F4E79" w:themeColor="accent1" w:themeShade="80"/>
          <w:szCs w:val="24"/>
          <w:lang w:val="ro-RO" w:eastAsia="en-GB"/>
        </w:rPr>
        <w:t>,</w:t>
      </w:r>
      <w:r w:rsidRPr="003415B2">
        <w:rPr>
          <w:color w:val="1F4E79" w:themeColor="accent1" w:themeShade="80"/>
          <w:szCs w:val="24"/>
          <w:lang w:val="ro-RO" w:eastAsia="en-GB"/>
        </w:rPr>
        <w:t xml:space="preserve"> </w:t>
      </w:r>
      <w:r w:rsidRPr="003415B2">
        <w:rPr>
          <w:b/>
          <w:color w:val="1F4E79" w:themeColor="accent1" w:themeShade="80"/>
          <w:szCs w:val="24"/>
          <w:lang w:val="ro-RO" w:eastAsia="en-GB"/>
        </w:rPr>
        <w:t xml:space="preserve">solicitanții </w:t>
      </w:r>
      <w:r w:rsidR="0098314F" w:rsidRPr="003415B2">
        <w:rPr>
          <w:b/>
          <w:color w:val="1F4E79" w:themeColor="accent1" w:themeShade="80"/>
          <w:szCs w:val="24"/>
          <w:lang w:val="ro-RO" w:eastAsia="en-GB"/>
        </w:rPr>
        <w:t xml:space="preserve">și, dacă e cazul, partenerii </w:t>
      </w:r>
      <w:r w:rsidRPr="003415B2">
        <w:rPr>
          <w:b/>
          <w:color w:val="1F4E79" w:themeColor="accent1" w:themeShade="80"/>
          <w:szCs w:val="24"/>
          <w:lang w:val="ro-RO" w:eastAsia="en-GB"/>
        </w:rPr>
        <w:t>eligibili sunt</w:t>
      </w:r>
      <w:r w:rsidR="000A47BA" w:rsidRPr="003415B2">
        <w:rPr>
          <w:b/>
          <w:color w:val="1F4E79" w:themeColor="accent1" w:themeShade="80"/>
          <w:szCs w:val="24"/>
          <w:lang w:val="ro-RO" w:eastAsia="en-GB"/>
        </w:rPr>
        <w:t xml:space="preserve"> </w:t>
      </w:r>
      <w:r w:rsidR="000A47BA" w:rsidRPr="003415B2">
        <w:rPr>
          <w:color w:val="1F4E79" w:themeColor="accent1" w:themeShade="80"/>
          <w:szCs w:val="24"/>
          <w:lang w:val="ro-RO" w:eastAsia="en-GB"/>
        </w:rPr>
        <w:t>a</w:t>
      </w:r>
      <w:r w:rsidR="00342F5A" w:rsidRPr="003415B2">
        <w:rPr>
          <w:color w:val="1F4E79" w:themeColor="accent1" w:themeShade="80"/>
          <w:szCs w:val="24"/>
          <w:lang w:val="ro-RO" w:eastAsia="en-GB"/>
        </w:rPr>
        <w:t>dministratorii</w:t>
      </w:r>
      <w:r w:rsidRPr="003415B2">
        <w:rPr>
          <w:color w:val="1F4E79" w:themeColor="accent1" w:themeShade="80"/>
          <w:szCs w:val="24"/>
          <w:lang w:val="ro-RO" w:eastAsia="en-GB"/>
        </w:rPr>
        <w:t xml:space="preserve"> scheme</w:t>
      </w:r>
      <w:r w:rsidR="00385230" w:rsidRPr="003415B2">
        <w:rPr>
          <w:color w:val="1F4E79" w:themeColor="accent1" w:themeShade="80"/>
          <w:szCs w:val="24"/>
          <w:lang w:val="ro-RO" w:eastAsia="en-GB"/>
        </w:rPr>
        <w:t>i</w:t>
      </w:r>
      <w:r w:rsidRPr="003415B2">
        <w:rPr>
          <w:color w:val="1F4E79" w:themeColor="accent1" w:themeShade="80"/>
          <w:szCs w:val="24"/>
          <w:lang w:val="ro-RO" w:eastAsia="en-GB"/>
        </w:rPr>
        <w:t xml:space="preserve"> de antrepre</w:t>
      </w:r>
      <w:r w:rsidR="00635146" w:rsidRPr="003415B2">
        <w:rPr>
          <w:color w:val="1F4E79" w:themeColor="accent1" w:themeShade="80"/>
          <w:szCs w:val="24"/>
          <w:lang w:val="ro-RO" w:eastAsia="en-GB"/>
        </w:rPr>
        <w:t>noriat, respectiv:</w:t>
      </w:r>
    </w:p>
    <w:p w14:paraId="5837A757" w14:textId="6E975827" w:rsidR="00EC479D" w:rsidRPr="003415B2" w:rsidRDefault="000A47BA"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 xml:space="preserve">furnizori </w:t>
      </w:r>
      <w:r w:rsidR="00EC479D" w:rsidRPr="003415B2">
        <w:rPr>
          <w:color w:val="1F4E79" w:themeColor="accent1" w:themeShade="80"/>
          <w:szCs w:val="24"/>
          <w:lang w:val="ro-RO" w:eastAsia="en-GB"/>
        </w:rPr>
        <w:t>de FPC autorizaţi, publici şi privaţi;</w:t>
      </w:r>
    </w:p>
    <w:p w14:paraId="6A1B92DD" w14:textId="3F1DBBB1" w:rsidR="00EC479D" w:rsidRPr="003415B2" w:rsidRDefault="000A47BA"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 xml:space="preserve">organizaţii </w:t>
      </w:r>
      <w:r w:rsidR="00EC479D" w:rsidRPr="003415B2">
        <w:rPr>
          <w:color w:val="1F4E79" w:themeColor="accent1" w:themeShade="80"/>
          <w:szCs w:val="24"/>
          <w:lang w:val="ro-RO" w:eastAsia="en-GB"/>
        </w:rPr>
        <w:t>sindicale şi patronate;</w:t>
      </w:r>
    </w:p>
    <w:p w14:paraId="3EDE1575" w14:textId="72B641F3" w:rsidR="00EC479D" w:rsidRPr="003415B2" w:rsidRDefault="000A47BA"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 xml:space="preserve">membri </w:t>
      </w:r>
      <w:r w:rsidR="00EC479D" w:rsidRPr="003415B2">
        <w:rPr>
          <w:color w:val="1F4E79" w:themeColor="accent1" w:themeShade="80"/>
          <w:szCs w:val="24"/>
          <w:lang w:val="ro-RO" w:eastAsia="en-GB"/>
        </w:rPr>
        <w:t>ai Comitetelor Sectoriale şi Comitete Sectoriale cu personalitate juridică;</w:t>
      </w:r>
    </w:p>
    <w:p w14:paraId="68E9F5EE" w14:textId="550D0083" w:rsidR="00EC479D" w:rsidRPr="003415B2" w:rsidRDefault="000A47BA"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 xml:space="preserve">autorităţi </w:t>
      </w:r>
      <w:r w:rsidR="00EC479D" w:rsidRPr="003415B2">
        <w:rPr>
          <w:color w:val="1F4E79" w:themeColor="accent1" w:themeShade="80"/>
          <w:szCs w:val="24"/>
          <w:lang w:val="ro-RO" w:eastAsia="en-GB"/>
        </w:rPr>
        <w:t>ale administraţiei publice locale (unităţi administrativ-teritoriale);</w:t>
      </w:r>
    </w:p>
    <w:p w14:paraId="728C8FCA" w14:textId="6ED97788" w:rsidR="00EC479D" w:rsidRPr="003415B2" w:rsidRDefault="000A47BA"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 xml:space="preserve">asociaţii </w:t>
      </w:r>
      <w:r w:rsidR="00EC479D" w:rsidRPr="003415B2">
        <w:rPr>
          <w:color w:val="1F4E79" w:themeColor="accent1" w:themeShade="80"/>
          <w:szCs w:val="24"/>
          <w:lang w:val="ro-RO" w:eastAsia="en-GB"/>
        </w:rPr>
        <w:t>profesionale;</w:t>
      </w:r>
    </w:p>
    <w:p w14:paraId="15751A8B" w14:textId="27CB835C" w:rsidR="00EC479D" w:rsidRPr="003415B2" w:rsidRDefault="000A47BA"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 xml:space="preserve">camere </w:t>
      </w:r>
      <w:r w:rsidR="00EC479D" w:rsidRPr="003415B2">
        <w:rPr>
          <w:color w:val="1F4E79" w:themeColor="accent1" w:themeShade="80"/>
          <w:szCs w:val="24"/>
          <w:lang w:val="ro-RO" w:eastAsia="en-GB"/>
        </w:rPr>
        <w:t>de comerţ şi industrie;</w:t>
      </w:r>
    </w:p>
    <w:p w14:paraId="4887F82C" w14:textId="07CB9459" w:rsidR="00EC479D" w:rsidRPr="003415B2" w:rsidRDefault="00EC479D"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ONG-uri</w:t>
      </w:r>
      <w:r w:rsidR="00DF1648" w:rsidRPr="003415B2">
        <w:rPr>
          <w:color w:val="1F4E79" w:themeColor="accent1" w:themeShade="80"/>
          <w:szCs w:val="24"/>
          <w:lang w:val="ro-RO" w:eastAsia="en-GB"/>
        </w:rPr>
        <w:t>;</w:t>
      </w:r>
      <w:r w:rsidRPr="003415B2">
        <w:rPr>
          <w:color w:val="1F4E79" w:themeColor="accent1" w:themeShade="80"/>
          <w:szCs w:val="24"/>
          <w:lang w:val="ro-RO" w:eastAsia="en-GB"/>
        </w:rPr>
        <w:t xml:space="preserve"> </w:t>
      </w:r>
    </w:p>
    <w:p w14:paraId="0FA5F4DE" w14:textId="457B2A14" w:rsidR="006B4AD2" w:rsidRPr="003415B2" w:rsidRDefault="000A47BA"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universități</w:t>
      </w:r>
      <w:r w:rsidR="00DF1648" w:rsidRPr="003415B2">
        <w:rPr>
          <w:color w:val="1F4E79" w:themeColor="accent1" w:themeShade="80"/>
          <w:szCs w:val="24"/>
          <w:lang w:val="ro-RO" w:eastAsia="en-GB"/>
        </w:rPr>
        <w:t>;</w:t>
      </w:r>
    </w:p>
    <w:p w14:paraId="23489A3C" w14:textId="210A09F3" w:rsidR="00EC479D" w:rsidRPr="003415B2" w:rsidRDefault="00EC479D"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Ministerul Economiei, Comerţului şi Mediului de Afaceri şi instituţii/</w:t>
      </w:r>
      <w:r w:rsidR="00F454ED" w:rsidRPr="003415B2">
        <w:rPr>
          <w:color w:val="1F4E79" w:themeColor="accent1" w:themeShade="80"/>
          <w:szCs w:val="24"/>
          <w:lang w:val="ro-RO" w:eastAsia="en-GB"/>
        </w:rPr>
        <w:t xml:space="preserve"> </w:t>
      </w:r>
      <w:r w:rsidRPr="003415B2">
        <w:rPr>
          <w:color w:val="1F4E79" w:themeColor="accent1" w:themeShade="80"/>
          <w:szCs w:val="24"/>
          <w:lang w:val="ro-RO" w:eastAsia="en-GB"/>
        </w:rPr>
        <w:t>agenţii/</w:t>
      </w:r>
      <w:r w:rsidR="00F454ED" w:rsidRPr="003415B2">
        <w:rPr>
          <w:color w:val="1F4E79" w:themeColor="accent1" w:themeShade="80"/>
          <w:szCs w:val="24"/>
          <w:lang w:val="ro-RO" w:eastAsia="en-GB"/>
        </w:rPr>
        <w:t xml:space="preserve"> </w:t>
      </w:r>
      <w:r w:rsidRPr="003415B2">
        <w:rPr>
          <w:color w:val="1F4E79" w:themeColor="accent1" w:themeShade="80"/>
          <w:szCs w:val="24"/>
          <w:lang w:val="ro-RO" w:eastAsia="en-GB"/>
        </w:rPr>
        <w:t>organizaţii subordonate/</w:t>
      </w:r>
      <w:r w:rsidR="00F454ED" w:rsidRPr="003415B2">
        <w:rPr>
          <w:color w:val="1F4E79" w:themeColor="accent1" w:themeShade="80"/>
          <w:szCs w:val="24"/>
          <w:lang w:val="ro-RO" w:eastAsia="en-GB"/>
        </w:rPr>
        <w:t xml:space="preserve"> </w:t>
      </w:r>
      <w:r w:rsidRPr="003415B2">
        <w:rPr>
          <w:color w:val="1F4E79" w:themeColor="accent1" w:themeShade="80"/>
          <w:szCs w:val="24"/>
          <w:lang w:val="ro-RO" w:eastAsia="en-GB"/>
        </w:rPr>
        <w:t>coordonate de acesta</w:t>
      </w:r>
      <w:r w:rsidR="00F454ED" w:rsidRPr="003415B2">
        <w:rPr>
          <w:color w:val="1F4E79" w:themeColor="accent1" w:themeShade="80"/>
          <w:szCs w:val="24"/>
          <w:lang w:val="ro-RO" w:eastAsia="en-GB"/>
        </w:rPr>
        <w:t>;</w:t>
      </w:r>
    </w:p>
    <w:p w14:paraId="02FF2352" w14:textId="57EF0B1C" w:rsidR="00D15F62" w:rsidRPr="003415B2" w:rsidRDefault="000A47BA" w:rsidP="004825E8">
      <w:pPr>
        <w:pStyle w:val="ListParagraph"/>
        <w:numPr>
          <w:ilvl w:val="1"/>
          <w:numId w:val="10"/>
        </w:numPr>
        <w:spacing w:after="0" w:line="276" w:lineRule="auto"/>
        <w:rPr>
          <w:color w:val="1F4E79" w:themeColor="accent1" w:themeShade="80"/>
          <w:szCs w:val="24"/>
          <w:lang w:val="ro-RO" w:eastAsia="en-GB"/>
        </w:rPr>
      </w:pPr>
      <w:r w:rsidRPr="003415B2">
        <w:rPr>
          <w:color w:val="1F4E79" w:themeColor="accent1" w:themeShade="80"/>
          <w:szCs w:val="24"/>
          <w:lang w:val="ro-RO" w:eastAsia="en-GB"/>
        </w:rPr>
        <w:t xml:space="preserve">parteneriate </w:t>
      </w:r>
      <w:r w:rsidR="00E11A46" w:rsidRPr="003415B2">
        <w:rPr>
          <w:color w:val="1F4E79" w:themeColor="accent1" w:themeShade="80"/>
          <w:szCs w:val="24"/>
          <w:lang w:val="ro-RO" w:eastAsia="en-GB"/>
        </w:rPr>
        <w:t xml:space="preserve">între </w:t>
      </w:r>
      <w:r w:rsidR="000D3361" w:rsidRPr="003415B2">
        <w:rPr>
          <w:color w:val="1F4E79" w:themeColor="accent1" w:themeShade="80"/>
          <w:szCs w:val="24"/>
          <w:lang w:val="ro-RO" w:eastAsia="en-GB"/>
        </w:rPr>
        <w:t xml:space="preserve">categoriile </w:t>
      </w:r>
      <w:r w:rsidR="00E11A46" w:rsidRPr="003415B2">
        <w:rPr>
          <w:color w:val="1F4E79" w:themeColor="accent1" w:themeShade="80"/>
          <w:szCs w:val="24"/>
          <w:lang w:val="ro-RO" w:eastAsia="en-GB"/>
        </w:rPr>
        <w:t>mai sus menționate</w:t>
      </w:r>
      <w:r w:rsidR="00F454ED" w:rsidRPr="003415B2">
        <w:rPr>
          <w:color w:val="1F4E79" w:themeColor="accent1" w:themeShade="80"/>
          <w:szCs w:val="24"/>
          <w:lang w:val="ro-RO" w:eastAsia="en-GB"/>
        </w:rPr>
        <w:t>.</w:t>
      </w:r>
    </w:p>
    <w:p w14:paraId="5606569B" w14:textId="357BA53E" w:rsidR="0049174F" w:rsidRPr="003415B2" w:rsidRDefault="00127077" w:rsidP="004825E8">
      <w:pPr>
        <w:spacing w:after="0" w:line="276" w:lineRule="auto"/>
        <w:ind w:firstLine="720"/>
        <w:rPr>
          <w:color w:val="1F4E79" w:themeColor="accent1" w:themeShade="80"/>
          <w:szCs w:val="24"/>
          <w:lang w:val="ro-RO" w:eastAsia="en-GB"/>
        </w:rPr>
      </w:pPr>
      <w:r w:rsidRPr="003415B2">
        <w:rPr>
          <w:color w:val="1F4E79" w:themeColor="accent1" w:themeShade="80"/>
          <w:szCs w:val="24"/>
          <w:lang w:val="ro-RO" w:eastAsia="en-GB"/>
        </w:rPr>
        <w:t xml:space="preserve">Propunerile de proiecte pot fi transmise atât individual, cât și </w:t>
      </w:r>
      <w:r w:rsidR="000D3361" w:rsidRPr="003415B2">
        <w:rPr>
          <w:color w:val="1F4E79" w:themeColor="accent1" w:themeShade="80"/>
          <w:szCs w:val="24"/>
          <w:lang w:val="ro-RO" w:eastAsia="en-GB"/>
        </w:rPr>
        <w:t>în</w:t>
      </w:r>
      <w:r w:rsidRPr="003415B2">
        <w:rPr>
          <w:color w:val="1F4E79" w:themeColor="accent1" w:themeShade="80"/>
          <w:szCs w:val="24"/>
          <w:lang w:val="ro-RO" w:eastAsia="en-GB"/>
        </w:rPr>
        <w:t xml:space="preserve"> parteneriat. </w:t>
      </w:r>
    </w:p>
    <w:p w14:paraId="0755B33B" w14:textId="65FC1B43" w:rsidR="00EC479D" w:rsidRPr="003415B2" w:rsidRDefault="00E46027" w:rsidP="004825E8">
      <w:pPr>
        <w:spacing w:after="0" w:line="276" w:lineRule="auto"/>
        <w:ind w:firstLine="720"/>
        <w:rPr>
          <w:color w:val="1F4E79" w:themeColor="accent1" w:themeShade="80"/>
          <w:szCs w:val="24"/>
          <w:lang w:val="ro-RO" w:eastAsia="en-GB"/>
        </w:rPr>
      </w:pPr>
      <w:r w:rsidRPr="003415B2">
        <w:rPr>
          <w:color w:val="1F4E79" w:themeColor="accent1" w:themeShade="80"/>
          <w:szCs w:val="24"/>
          <w:lang w:val="ro-RO" w:eastAsia="en-GB"/>
        </w:rPr>
        <w:t xml:space="preserve">În cazul în care administratorul schemei de antreprenoriat </w:t>
      </w:r>
      <w:r w:rsidR="005C4689" w:rsidRPr="003415B2">
        <w:rPr>
          <w:color w:val="1F4E79" w:themeColor="accent1" w:themeShade="80"/>
          <w:szCs w:val="24"/>
          <w:lang w:val="ro-RO" w:eastAsia="en-GB"/>
        </w:rPr>
        <w:t xml:space="preserve">presupune existența unui </w:t>
      </w:r>
      <w:r w:rsidRPr="003415B2">
        <w:rPr>
          <w:color w:val="1F4E79" w:themeColor="accent1" w:themeShade="80"/>
          <w:szCs w:val="24"/>
          <w:lang w:val="ro-RO" w:eastAsia="en-GB"/>
        </w:rPr>
        <w:t xml:space="preserve"> parteneriat între </w:t>
      </w:r>
      <w:r w:rsidR="00AC045D" w:rsidRPr="003415B2">
        <w:rPr>
          <w:color w:val="1F4E79" w:themeColor="accent1" w:themeShade="80"/>
          <w:szCs w:val="24"/>
          <w:lang w:val="ro-RO" w:eastAsia="en-GB"/>
        </w:rPr>
        <w:t>categoriile</w:t>
      </w:r>
      <w:r w:rsidRPr="003415B2">
        <w:rPr>
          <w:color w:val="1F4E79" w:themeColor="accent1" w:themeShade="80"/>
          <w:szCs w:val="24"/>
          <w:lang w:val="ro-RO" w:eastAsia="en-GB"/>
        </w:rPr>
        <w:t xml:space="preserve"> mai sus menționate,</w:t>
      </w:r>
      <w:r w:rsidR="00AC045D" w:rsidRPr="003415B2">
        <w:rPr>
          <w:color w:val="1F4E79" w:themeColor="accent1" w:themeShade="80"/>
          <w:szCs w:val="24"/>
          <w:lang w:val="ro-RO" w:eastAsia="en-GB"/>
        </w:rPr>
        <w:t xml:space="preserve"> </w:t>
      </w:r>
      <w:r w:rsidR="00127077" w:rsidRPr="003415B2">
        <w:rPr>
          <w:color w:val="1F4E79" w:themeColor="accent1" w:themeShade="80"/>
          <w:szCs w:val="24"/>
          <w:lang w:val="ro-RO" w:eastAsia="en-GB"/>
        </w:rPr>
        <w:t xml:space="preserve">va fi desemnat un lider de parteneriat și vor fi </w:t>
      </w:r>
      <w:r w:rsidR="00127077" w:rsidRPr="003415B2">
        <w:rPr>
          <w:color w:val="1F4E79" w:themeColor="accent1" w:themeShade="80"/>
          <w:szCs w:val="24"/>
          <w:lang w:val="ro-RO" w:eastAsia="en-GB"/>
        </w:rPr>
        <w:lastRenderedPageBreak/>
        <w:t xml:space="preserve">specificate atribuțiile și obligațiile partenerilor, precum și activitățile pe care le va implementa fiecare partener. </w:t>
      </w:r>
      <w:r w:rsidR="0049174F" w:rsidRPr="003415B2">
        <w:rPr>
          <w:color w:val="1F4E79" w:themeColor="accent1" w:themeShade="80"/>
          <w:szCs w:val="24"/>
          <w:lang w:val="ro-RO" w:eastAsia="en-GB"/>
        </w:rPr>
        <w:t xml:space="preserve">Criteriile </w:t>
      </w:r>
      <w:r w:rsidR="00127077" w:rsidRPr="003415B2">
        <w:rPr>
          <w:color w:val="1F4E79" w:themeColor="accent1" w:themeShade="80"/>
          <w:szCs w:val="24"/>
          <w:lang w:val="ro-RO" w:eastAsia="en-GB"/>
        </w:rPr>
        <w:t>de eligibilitate enunțate</w:t>
      </w:r>
      <w:r w:rsidR="00C96994" w:rsidRPr="003415B2">
        <w:rPr>
          <w:color w:val="1F4E79" w:themeColor="accent1" w:themeShade="80"/>
          <w:szCs w:val="24"/>
          <w:lang w:val="ro-RO" w:eastAsia="en-GB"/>
        </w:rPr>
        <w:t xml:space="preserve"> </w:t>
      </w:r>
      <w:r w:rsidR="00127077" w:rsidRPr="003415B2">
        <w:rPr>
          <w:color w:val="1F4E79" w:themeColor="accent1" w:themeShade="80"/>
          <w:szCs w:val="24"/>
          <w:lang w:val="ro-RO" w:eastAsia="en-GB"/>
        </w:rPr>
        <w:t>în cadrul acestei secțiuni</w:t>
      </w:r>
      <w:r w:rsidR="00C96994" w:rsidRPr="003415B2">
        <w:rPr>
          <w:color w:val="1F4E79" w:themeColor="accent1" w:themeShade="80"/>
          <w:szCs w:val="24"/>
          <w:lang w:val="ro-RO" w:eastAsia="en-GB"/>
        </w:rPr>
        <w:t>,</w:t>
      </w:r>
      <w:r w:rsidR="00127077" w:rsidRPr="003415B2">
        <w:rPr>
          <w:color w:val="1F4E79" w:themeColor="accent1" w:themeShade="80"/>
          <w:szCs w:val="24"/>
          <w:lang w:val="ro-RO" w:eastAsia="en-GB"/>
        </w:rPr>
        <w:t xml:space="preserve"> </w:t>
      </w:r>
      <w:r w:rsidR="00C96994" w:rsidRPr="003415B2">
        <w:rPr>
          <w:color w:val="1F4E79" w:themeColor="accent1" w:themeShade="80"/>
          <w:szCs w:val="24"/>
          <w:lang w:val="ro-RO" w:eastAsia="en-GB"/>
        </w:rPr>
        <w:t xml:space="preserve">inclusiv cele privind capacitatea tehnică,  </w:t>
      </w:r>
      <w:r w:rsidR="00127077" w:rsidRPr="003415B2">
        <w:rPr>
          <w:color w:val="1F4E79" w:themeColor="accent1" w:themeShade="80"/>
          <w:szCs w:val="24"/>
          <w:lang w:val="ro-RO" w:eastAsia="en-GB"/>
        </w:rPr>
        <w:t>vor fi evaluate la nivelul parteneriatului.</w:t>
      </w:r>
      <w:r w:rsidR="00C96994" w:rsidRPr="003415B2">
        <w:rPr>
          <w:color w:val="1F4E79" w:themeColor="accent1" w:themeShade="80"/>
          <w:szCs w:val="24"/>
          <w:lang w:val="ro-RO" w:eastAsia="en-GB"/>
        </w:rPr>
        <w:t xml:space="preserve"> </w:t>
      </w:r>
    </w:p>
    <w:p w14:paraId="13CD2AF1" w14:textId="660F6A25" w:rsidR="006D4EDA" w:rsidRPr="003415B2" w:rsidRDefault="006D4EDA" w:rsidP="004825E8">
      <w:pPr>
        <w:spacing w:after="0" w:line="276" w:lineRule="auto"/>
        <w:ind w:firstLine="720"/>
        <w:rPr>
          <w:color w:val="1F4E79" w:themeColor="accent1" w:themeShade="80"/>
          <w:szCs w:val="24"/>
          <w:lang w:val="ro-RO"/>
        </w:rPr>
      </w:pPr>
      <w:r w:rsidRPr="003415B2">
        <w:rPr>
          <w:color w:val="1F4E79" w:themeColor="accent1" w:themeShade="80"/>
          <w:szCs w:val="24"/>
          <w:lang w:val="ro-RO"/>
        </w:rPr>
        <w:t>Pentru a fi elig</w:t>
      </w:r>
      <w:r w:rsidR="00C91139" w:rsidRPr="003415B2">
        <w:rPr>
          <w:color w:val="1F4E79" w:themeColor="accent1" w:themeShade="80"/>
          <w:szCs w:val="24"/>
          <w:lang w:val="ro-RO"/>
        </w:rPr>
        <w:t>i</w:t>
      </w:r>
      <w:r w:rsidRPr="003415B2">
        <w:rPr>
          <w:color w:val="1F4E79" w:themeColor="accent1" w:themeShade="80"/>
          <w:szCs w:val="24"/>
          <w:lang w:val="ro-RO"/>
        </w:rPr>
        <w:t xml:space="preserve">bil, </w:t>
      </w:r>
      <w:r w:rsidR="00AC045D" w:rsidRPr="003415B2">
        <w:rPr>
          <w:color w:val="1F4E79" w:themeColor="accent1" w:themeShade="80"/>
          <w:szCs w:val="24"/>
          <w:lang w:val="ro-RO" w:eastAsia="en-GB"/>
        </w:rPr>
        <w:t>administratorul schemei de antreprenoriat</w:t>
      </w:r>
      <w:r w:rsidRPr="003415B2">
        <w:rPr>
          <w:color w:val="1F4E79" w:themeColor="accent1" w:themeShade="80"/>
          <w:szCs w:val="24"/>
          <w:lang w:val="ro-RO"/>
        </w:rPr>
        <w:t xml:space="preserve"> trebuie să îndeplinească următoarele condiții</w:t>
      </w:r>
      <w:r w:rsidR="0044030A" w:rsidRPr="003415B2">
        <w:rPr>
          <w:color w:val="1F4E79" w:themeColor="accent1" w:themeShade="80"/>
          <w:szCs w:val="24"/>
          <w:lang w:val="ro-RO"/>
        </w:rPr>
        <w:t xml:space="preserve"> cumulative</w:t>
      </w:r>
      <w:r w:rsidRPr="003415B2">
        <w:rPr>
          <w:color w:val="1F4E79" w:themeColor="accent1" w:themeShade="80"/>
          <w:szCs w:val="24"/>
          <w:lang w:val="ro-RO"/>
        </w:rPr>
        <w:t>:</w:t>
      </w:r>
    </w:p>
    <w:p w14:paraId="4A015C43" w14:textId="64BA013D" w:rsidR="006D4EDA" w:rsidRPr="003415B2" w:rsidRDefault="006D4EDA" w:rsidP="004825E8">
      <w:pPr>
        <w:pStyle w:val="ListParagraph"/>
        <w:numPr>
          <w:ilvl w:val="0"/>
          <w:numId w:val="14"/>
        </w:numPr>
        <w:spacing w:after="0" w:line="276" w:lineRule="auto"/>
        <w:rPr>
          <w:color w:val="1F4E79" w:themeColor="accent1" w:themeShade="80"/>
          <w:szCs w:val="24"/>
          <w:lang w:val="ro-RO"/>
        </w:rPr>
      </w:pPr>
      <w:r w:rsidRPr="003415B2">
        <w:rPr>
          <w:color w:val="1F4E79" w:themeColor="accent1" w:themeShade="80"/>
          <w:szCs w:val="24"/>
          <w:lang w:val="ro-RO"/>
        </w:rPr>
        <w:t>Condiții</w:t>
      </w:r>
      <w:r w:rsidR="00A17C4A" w:rsidRPr="003415B2">
        <w:rPr>
          <w:color w:val="1F4E79" w:themeColor="accent1" w:themeShade="80"/>
          <w:szCs w:val="24"/>
          <w:lang w:val="ro-RO"/>
        </w:rPr>
        <w:t>le</w:t>
      </w:r>
      <w:r w:rsidRPr="003415B2">
        <w:rPr>
          <w:color w:val="1F4E79" w:themeColor="accent1" w:themeShade="80"/>
          <w:szCs w:val="24"/>
          <w:lang w:val="ro-RO"/>
        </w:rPr>
        <w:t xml:space="preserve"> privind capacitatea </w:t>
      </w:r>
      <w:r w:rsidR="00A17C4A" w:rsidRPr="003415B2">
        <w:rPr>
          <w:color w:val="1F4E79" w:themeColor="accent1" w:themeShade="80"/>
          <w:szCs w:val="24"/>
          <w:lang w:val="ro-RO"/>
        </w:rPr>
        <w:t xml:space="preserve">operațională și </w:t>
      </w:r>
      <w:r w:rsidRPr="003415B2">
        <w:rPr>
          <w:color w:val="1F4E79" w:themeColor="accent1" w:themeShade="80"/>
          <w:szCs w:val="24"/>
          <w:lang w:val="ro-RO"/>
        </w:rPr>
        <w:t>financiară</w:t>
      </w:r>
      <w:r w:rsidR="00A17C4A" w:rsidRPr="003415B2">
        <w:rPr>
          <w:color w:val="1F4E79" w:themeColor="accent1" w:themeShade="80"/>
          <w:szCs w:val="24"/>
          <w:lang w:val="ro-RO"/>
        </w:rPr>
        <w:t xml:space="preserve"> stipulate în documentul „Orientări privind accesarea finanțărilor în cadrul Programului Operațional Capital Uman 2014-2020”. </w:t>
      </w:r>
    </w:p>
    <w:p w14:paraId="373AAE1F" w14:textId="26AE7471" w:rsidR="006D4EDA" w:rsidRPr="003415B2" w:rsidRDefault="006D4EDA" w:rsidP="004825E8">
      <w:pPr>
        <w:pStyle w:val="ListParagraph"/>
        <w:numPr>
          <w:ilvl w:val="0"/>
          <w:numId w:val="14"/>
        </w:numPr>
        <w:spacing w:after="0" w:line="276" w:lineRule="auto"/>
        <w:rPr>
          <w:color w:val="1F4E79" w:themeColor="accent1" w:themeShade="80"/>
          <w:szCs w:val="24"/>
          <w:lang w:val="ro-RO"/>
        </w:rPr>
      </w:pPr>
      <w:r w:rsidRPr="003415B2">
        <w:rPr>
          <w:color w:val="1F4E79" w:themeColor="accent1" w:themeShade="80"/>
          <w:szCs w:val="24"/>
          <w:lang w:val="ro-RO"/>
        </w:rPr>
        <w:t>Condiții</w:t>
      </w:r>
      <w:r w:rsidR="00DF1648" w:rsidRPr="003415B2">
        <w:rPr>
          <w:color w:val="1F4E79" w:themeColor="accent1" w:themeShade="80"/>
          <w:szCs w:val="24"/>
          <w:lang w:val="ro-RO"/>
        </w:rPr>
        <w:t>le</w:t>
      </w:r>
      <w:r w:rsidRPr="003415B2">
        <w:rPr>
          <w:color w:val="1F4E79" w:themeColor="accent1" w:themeShade="80"/>
          <w:szCs w:val="24"/>
          <w:lang w:val="ro-RO"/>
        </w:rPr>
        <w:t xml:space="preserve"> privind capacitatea tehnică</w:t>
      </w:r>
      <w:r w:rsidR="003F721E" w:rsidRPr="003415B2">
        <w:rPr>
          <w:color w:val="1F4E79" w:themeColor="accent1" w:themeShade="80"/>
          <w:szCs w:val="24"/>
          <w:lang w:val="ro-RO"/>
        </w:rPr>
        <w:t>:</w:t>
      </w:r>
    </w:p>
    <w:p w14:paraId="6DC58CAD" w14:textId="10624E83" w:rsidR="006D4EDA" w:rsidRPr="003415B2" w:rsidRDefault="00C91139" w:rsidP="004825E8">
      <w:pPr>
        <w:pStyle w:val="ListParagraph"/>
        <w:numPr>
          <w:ilvl w:val="0"/>
          <w:numId w:val="15"/>
        </w:numPr>
        <w:spacing w:after="0" w:line="276" w:lineRule="auto"/>
        <w:rPr>
          <w:color w:val="1F4E79" w:themeColor="accent1" w:themeShade="80"/>
          <w:szCs w:val="24"/>
          <w:lang w:val="ro-RO"/>
        </w:rPr>
      </w:pPr>
      <w:r w:rsidRPr="003415B2">
        <w:rPr>
          <w:color w:val="1F4E79" w:themeColor="accent1" w:themeShade="80"/>
          <w:szCs w:val="24"/>
          <w:lang w:val="ro-RO"/>
        </w:rPr>
        <w:t xml:space="preserve">Are </w:t>
      </w:r>
      <w:r w:rsidR="00CA3581" w:rsidRPr="003415B2">
        <w:rPr>
          <w:color w:val="1F4E79" w:themeColor="accent1" w:themeShade="80"/>
          <w:szCs w:val="24"/>
          <w:lang w:val="ro-RO"/>
        </w:rPr>
        <w:t>capacitatea</w:t>
      </w:r>
      <w:r w:rsidRPr="003415B2">
        <w:rPr>
          <w:color w:val="1F4E79" w:themeColor="accent1" w:themeShade="80"/>
          <w:szCs w:val="24"/>
          <w:lang w:val="ro-RO"/>
        </w:rPr>
        <w:t xml:space="preserve">, conform </w:t>
      </w:r>
      <w:r w:rsidR="00F24812">
        <w:rPr>
          <w:color w:val="1F4E79" w:themeColor="accent1" w:themeShade="80"/>
          <w:szCs w:val="24"/>
          <w:lang w:val="ro-RO"/>
        </w:rPr>
        <w:t>ac</w:t>
      </w:r>
      <w:r w:rsidR="00F24812" w:rsidRPr="003415B2">
        <w:rPr>
          <w:color w:val="1F4E79" w:themeColor="accent1" w:themeShade="80"/>
          <w:szCs w:val="24"/>
          <w:lang w:val="ro-RO"/>
        </w:rPr>
        <w:t xml:space="preserve">telor </w:t>
      </w:r>
      <w:r w:rsidR="005D0A2A" w:rsidRPr="003415B2">
        <w:rPr>
          <w:color w:val="1F4E79" w:themeColor="accent1" w:themeShade="80"/>
          <w:szCs w:val="24"/>
          <w:lang w:val="ro-RO"/>
        </w:rPr>
        <w:t>de înființare și funcționare</w:t>
      </w:r>
      <w:r w:rsidRPr="003415B2">
        <w:rPr>
          <w:color w:val="1F4E79" w:themeColor="accent1" w:themeShade="80"/>
          <w:szCs w:val="24"/>
          <w:lang w:val="ro-RO"/>
        </w:rPr>
        <w:t xml:space="preserve">, să desfășoare acțiuni de consiliere </w:t>
      </w:r>
      <w:r w:rsidR="00497331" w:rsidRPr="003415B2">
        <w:rPr>
          <w:color w:val="1F4E79" w:themeColor="accent1" w:themeShade="80"/>
          <w:szCs w:val="24"/>
          <w:lang w:val="ro-RO"/>
        </w:rPr>
        <w:t>și/</w:t>
      </w:r>
      <w:r w:rsidRPr="003415B2">
        <w:rPr>
          <w:color w:val="1F4E79" w:themeColor="accent1" w:themeShade="80"/>
          <w:szCs w:val="24"/>
          <w:lang w:val="ro-RO"/>
        </w:rPr>
        <w:t>sau dezvoltare a IMM</w:t>
      </w:r>
      <w:r w:rsidR="00D23E6A" w:rsidRPr="003415B2">
        <w:rPr>
          <w:color w:val="1F4E79" w:themeColor="accent1" w:themeShade="80"/>
          <w:szCs w:val="24"/>
          <w:lang w:val="ro-RO"/>
        </w:rPr>
        <w:t>.</w:t>
      </w:r>
    </w:p>
    <w:p w14:paraId="2E80DC22" w14:textId="52F30F8C" w:rsidR="00D23E6A" w:rsidRPr="003415B2" w:rsidRDefault="00D23E6A" w:rsidP="004825E8">
      <w:pPr>
        <w:pStyle w:val="ListParagraph"/>
        <w:numPr>
          <w:ilvl w:val="0"/>
          <w:numId w:val="15"/>
        </w:numPr>
        <w:spacing w:after="0" w:line="276" w:lineRule="auto"/>
        <w:rPr>
          <w:color w:val="1F4E79" w:themeColor="accent1" w:themeShade="80"/>
          <w:szCs w:val="24"/>
          <w:lang w:val="ro-RO"/>
        </w:rPr>
      </w:pPr>
      <w:r w:rsidRPr="003415B2">
        <w:rPr>
          <w:color w:val="1F4E79" w:themeColor="accent1" w:themeShade="80"/>
          <w:szCs w:val="24"/>
          <w:lang w:val="ro-RO"/>
        </w:rPr>
        <w:t>Demonstrează desfășurarea</w:t>
      </w:r>
      <w:r w:rsidR="00A836E4" w:rsidRPr="003415B2">
        <w:rPr>
          <w:color w:val="1F4E79" w:themeColor="accent1" w:themeShade="80"/>
          <w:szCs w:val="24"/>
          <w:lang w:val="ro-RO"/>
        </w:rPr>
        <w:t>,</w:t>
      </w:r>
      <w:r w:rsidRPr="003415B2">
        <w:rPr>
          <w:color w:val="1F4E79" w:themeColor="accent1" w:themeShade="80"/>
          <w:szCs w:val="24"/>
          <w:lang w:val="ro-RO"/>
        </w:rPr>
        <w:t xml:space="preserve"> în perioada cuprinsă între 1.01.2012 </w:t>
      </w:r>
      <w:r w:rsidR="00DF1648" w:rsidRPr="003415B2">
        <w:rPr>
          <w:color w:val="1F4E79" w:themeColor="accent1" w:themeShade="80"/>
          <w:szCs w:val="24"/>
          <w:lang w:val="ro-RO"/>
        </w:rPr>
        <w:t>ş</w:t>
      </w:r>
      <w:r w:rsidRPr="003415B2">
        <w:rPr>
          <w:color w:val="1F4E79" w:themeColor="accent1" w:themeShade="80"/>
          <w:szCs w:val="24"/>
          <w:lang w:val="ro-RO"/>
        </w:rPr>
        <w:t xml:space="preserve">i data lansării acestui </w:t>
      </w:r>
      <w:r w:rsidR="00EC479D" w:rsidRPr="003415B2">
        <w:rPr>
          <w:color w:val="1F4E79" w:themeColor="accent1" w:themeShade="80"/>
          <w:szCs w:val="24"/>
          <w:lang w:val="ro-RO"/>
        </w:rPr>
        <w:t>apel</w:t>
      </w:r>
      <w:r w:rsidR="00A836E4" w:rsidRPr="003415B2">
        <w:rPr>
          <w:color w:val="1F4E79" w:themeColor="accent1" w:themeShade="80"/>
          <w:szCs w:val="24"/>
          <w:lang w:val="ro-RO"/>
        </w:rPr>
        <w:t xml:space="preserve">, de activități de </w:t>
      </w:r>
      <w:r w:rsidR="0003639D" w:rsidRPr="003415B2">
        <w:rPr>
          <w:color w:val="1F4E79" w:themeColor="accent1" w:themeShade="80"/>
          <w:szCs w:val="24"/>
          <w:lang w:val="ro-RO"/>
        </w:rPr>
        <w:t xml:space="preserve">formare </w:t>
      </w:r>
      <w:r w:rsidR="00EC479D" w:rsidRPr="003415B2">
        <w:rPr>
          <w:color w:val="1F4E79" w:themeColor="accent1" w:themeShade="80"/>
          <w:szCs w:val="24"/>
          <w:lang w:val="ro-RO"/>
        </w:rPr>
        <w:t xml:space="preserve">antreprenorială sau </w:t>
      </w:r>
      <w:r w:rsidRPr="003415B2">
        <w:rPr>
          <w:color w:val="1F4E79" w:themeColor="accent1" w:themeShade="80"/>
          <w:szCs w:val="24"/>
          <w:lang w:val="ro-RO"/>
        </w:rPr>
        <w:t>consiliere privind implementarea unor planuri de afaceri specifice IMM.</w:t>
      </w:r>
      <w:r w:rsidR="006B4AD2" w:rsidRPr="003415B2">
        <w:rPr>
          <w:color w:val="1F4E79" w:themeColor="accent1" w:themeShade="80"/>
          <w:szCs w:val="24"/>
          <w:lang w:val="ro-RO"/>
        </w:rPr>
        <w:t xml:space="preserve"> În cazul în care această condiție este demonstrată printr-un proiect/</w:t>
      </w:r>
      <w:r w:rsidR="00A836E4" w:rsidRPr="003415B2">
        <w:rPr>
          <w:color w:val="1F4E79" w:themeColor="accent1" w:themeShade="80"/>
          <w:szCs w:val="24"/>
          <w:lang w:val="ro-RO"/>
        </w:rPr>
        <w:t xml:space="preserve"> </w:t>
      </w:r>
      <w:r w:rsidR="006B4AD2" w:rsidRPr="003415B2">
        <w:rPr>
          <w:color w:val="1F4E79" w:themeColor="accent1" w:themeShade="80"/>
          <w:szCs w:val="24"/>
          <w:lang w:val="ro-RO"/>
        </w:rPr>
        <w:t xml:space="preserve">contract de prestări </w:t>
      </w:r>
      <w:r w:rsidR="0074757D" w:rsidRPr="003415B2">
        <w:rPr>
          <w:color w:val="1F4E79" w:themeColor="accent1" w:themeShade="80"/>
          <w:szCs w:val="24"/>
          <w:lang w:val="ro-RO"/>
        </w:rPr>
        <w:t xml:space="preserve">de </w:t>
      </w:r>
      <w:r w:rsidR="006B4AD2" w:rsidRPr="003415B2">
        <w:rPr>
          <w:color w:val="1F4E79" w:themeColor="accent1" w:themeShade="80"/>
          <w:szCs w:val="24"/>
          <w:lang w:val="ro-RO"/>
        </w:rPr>
        <w:t xml:space="preserve">servicii, este obligatoriu ca activitățile specifice să fi fost inițiate și finalizate în perioada menționată. </w:t>
      </w:r>
      <w:r w:rsidR="00FA1110" w:rsidRPr="003415B2">
        <w:rPr>
          <w:color w:val="1F4E79" w:themeColor="accent1" w:themeShade="80"/>
          <w:szCs w:val="24"/>
          <w:lang w:val="ro-RO"/>
        </w:rPr>
        <w:t>Pentru dovedirea acestui element al capacit</w:t>
      </w:r>
      <w:r w:rsidR="00DF1648" w:rsidRPr="003415B2">
        <w:rPr>
          <w:color w:val="1F4E79" w:themeColor="accent1" w:themeShade="80"/>
          <w:szCs w:val="24"/>
          <w:lang w:val="ro-RO"/>
        </w:rPr>
        <w:t>ăţ</w:t>
      </w:r>
      <w:r w:rsidR="00FA1110" w:rsidRPr="003415B2">
        <w:rPr>
          <w:color w:val="1F4E79" w:themeColor="accent1" w:themeShade="80"/>
          <w:szCs w:val="24"/>
          <w:lang w:val="ro-RO"/>
        </w:rPr>
        <w:t xml:space="preserve">ii tehnice, </w:t>
      </w:r>
      <w:r w:rsidR="00F54A06" w:rsidRPr="003415B2">
        <w:rPr>
          <w:color w:val="1F4E79" w:themeColor="accent1" w:themeShade="80"/>
          <w:szCs w:val="24"/>
          <w:lang w:val="ro-RO"/>
        </w:rPr>
        <w:t>administratorul schemei de antreprenoriat</w:t>
      </w:r>
      <w:r w:rsidR="00624D09" w:rsidRPr="003415B2">
        <w:rPr>
          <w:color w:val="1F4E79" w:themeColor="accent1" w:themeShade="80"/>
          <w:szCs w:val="24"/>
          <w:lang w:val="ro-RO"/>
        </w:rPr>
        <w:t xml:space="preserve"> </w:t>
      </w:r>
      <w:r w:rsidR="00FA1110" w:rsidRPr="003415B2">
        <w:rPr>
          <w:color w:val="1F4E79" w:themeColor="accent1" w:themeShade="80"/>
          <w:szCs w:val="24"/>
          <w:lang w:val="ro-RO"/>
        </w:rPr>
        <w:t>va prezenta</w:t>
      </w:r>
      <w:r w:rsidR="00C2377C" w:rsidRPr="003415B2">
        <w:rPr>
          <w:color w:val="1F4E79" w:themeColor="accent1" w:themeShade="80"/>
          <w:szCs w:val="24"/>
          <w:lang w:val="ro-RO"/>
        </w:rPr>
        <w:t>, după caz,</w:t>
      </w:r>
      <w:r w:rsidR="00FA1110" w:rsidRPr="003415B2">
        <w:rPr>
          <w:color w:val="1F4E79" w:themeColor="accent1" w:themeShade="80"/>
          <w:szCs w:val="24"/>
          <w:lang w:val="ro-RO"/>
        </w:rPr>
        <w:t xml:space="preserve"> copii </w:t>
      </w:r>
      <w:r w:rsidR="00C2377C" w:rsidRPr="003415B2">
        <w:rPr>
          <w:color w:val="1F4E79" w:themeColor="accent1" w:themeShade="80"/>
          <w:szCs w:val="24"/>
          <w:lang w:val="ro-RO"/>
        </w:rPr>
        <w:t xml:space="preserve">după </w:t>
      </w:r>
      <w:r w:rsidR="00FA1110" w:rsidRPr="003415B2">
        <w:rPr>
          <w:color w:val="1F4E79" w:themeColor="accent1" w:themeShade="80"/>
          <w:szCs w:val="24"/>
          <w:lang w:val="ro-RO"/>
        </w:rPr>
        <w:t>contracte</w:t>
      </w:r>
      <w:r w:rsidR="00C2377C" w:rsidRPr="003415B2">
        <w:rPr>
          <w:color w:val="1F4E79" w:themeColor="accent1" w:themeShade="80"/>
          <w:szCs w:val="24"/>
          <w:lang w:val="ro-RO"/>
        </w:rPr>
        <w:t>le</w:t>
      </w:r>
      <w:r w:rsidR="00FA1110" w:rsidRPr="003415B2">
        <w:rPr>
          <w:color w:val="1F4E79" w:themeColor="accent1" w:themeShade="80"/>
          <w:szCs w:val="24"/>
          <w:lang w:val="ro-RO"/>
        </w:rPr>
        <w:t xml:space="preserve"> de finan</w:t>
      </w:r>
      <w:r w:rsidR="00DF1648" w:rsidRPr="003415B2">
        <w:rPr>
          <w:color w:val="1F4E79" w:themeColor="accent1" w:themeShade="80"/>
          <w:szCs w:val="24"/>
          <w:lang w:val="ro-RO"/>
        </w:rPr>
        <w:t>ţ</w:t>
      </w:r>
      <w:r w:rsidR="00FA1110" w:rsidRPr="003415B2">
        <w:rPr>
          <w:color w:val="1F4E79" w:themeColor="accent1" w:themeShade="80"/>
          <w:szCs w:val="24"/>
          <w:lang w:val="ro-RO"/>
        </w:rPr>
        <w:t>are, acorduri</w:t>
      </w:r>
      <w:r w:rsidR="00C2377C" w:rsidRPr="003415B2">
        <w:rPr>
          <w:color w:val="1F4E79" w:themeColor="accent1" w:themeShade="80"/>
          <w:szCs w:val="24"/>
          <w:lang w:val="ro-RO"/>
        </w:rPr>
        <w:t>le</w:t>
      </w:r>
      <w:r w:rsidR="00FA1110" w:rsidRPr="003415B2">
        <w:rPr>
          <w:color w:val="1F4E79" w:themeColor="accent1" w:themeShade="80"/>
          <w:szCs w:val="24"/>
          <w:lang w:val="ro-RO"/>
        </w:rPr>
        <w:t xml:space="preserve"> de parteneriat </w:t>
      </w:r>
      <w:r w:rsidR="00DF1648" w:rsidRPr="003415B2">
        <w:rPr>
          <w:color w:val="1F4E79" w:themeColor="accent1" w:themeShade="80"/>
          <w:szCs w:val="24"/>
          <w:lang w:val="ro-RO"/>
        </w:rPr>
        <w:t>ş</w:t>
      </w:r>
      <w:r w:rsidR="00FA1110" w:rsidRPr="003415B2">
        <w:rPr>
          <w:color w:val="1F4E79" w:themeColor="accent1" w:themeShade="80"/>
          <w:szCs w:val="24"/>
          <w:lang w:val="ro-RO"/>
        </w:rPr>
        <w:t>i extrase</w:t>
      </w:r>
      <w:r w:rsidR="0074757D" w:rsidRPr="003415B2">
        <w:rPr>
          <w:color w:val="1F4E79" w:themeColor="accent1" w:themeShade="80"/>
          <w:szCs w:val="24"/>
          <w:lang w:val="ro-RO"/>
        </w:rPr>
        <w:t>le</w:t>
      </w:r>
      <w:r w:rsidR="00FA1110" w:rsidRPr="003415B2">
        <w:rPr>
          <w:color w:val="1F4E79" w:themeColor="accent1" w:themeShade="80"/>
          <w:szCs w:val="24"/>
          <w:lang w:val="ro-RO"/>
        </w:rPr>
        <w:t xml:space="preserve"> din anexele </w:t>
      </w:r>
      <w:r w:rsidR="0074757D" w:rsidRPr="003415B2">
        <w:rPr>
          <w:color w:val="1F4E79" w:themeColor="accent1" w:themeShade="80"/>
          <w:szCs w:val="24"/>
          <w:lang w:val="ro-RO"/>
        </w:rPr>
        <w:t xml:space="preserve">relevante </w:t>
      </w:r>
      <w:r w:rsidR="00FA1110" w:rsidRPr="003415B2">
        <w:rPr>
          <w:color w:val="1F4E79" w:themeColor="accent1" w:themeShade="80"/>
          <w:szCs w:val="24"/>
          <w:lang w:val="ro-RO"/>
        </w:rPr>
        <w:t>la contractele de finan</w:t>
      </w:r>
      <w:r w:rsidR="00DF1648" w:rsidRPr="003415B2">
        <w:rPr>
          <w:color w:val="1F4E79" w:themeColor="accent1" w:themeShade="80"/>
          <w:szCs w:val="24"/>
          <w:lang w:val="ro-RO"/>
        </w:rPr>
        <w:t>ţ</w:t>
      </w:r>
      <w:r w:rsidR="00FA1110" w:rsidRPr="003415B2">
        <w:rPr>
          <w:color w:val="1F4E79" w:themeColor="accent1" w:themeShade="80"/>
          <w:szCs w:val="24"/>
          <w:lang w:val="ro-RO"/>
        </w:rPr>
        <w:t>are (</w:t>
      </w:r>
      <w:r w:rsidR="0074757D" w:rsidRPr="003415B2">
        <w:rPr>
          <w:color w:val="1F4E79" w:themeColor="accent1" w:themeShade="80"/>
          <w:szCs w:val="24"/>
          <w:lang w:val="ro-RO"/>
        </w:rPr>
        <w:t xml:space="preserve">de </w:t>
      </w:r>
      <w:r w:rsidR="00FA1110" w:rsidRPr="003415B2">
        <w:rPr>
          <w:color w:val="1F4E79" w:themeColor="accent1" w:themeShade="80"/>
          <w:szCs w:val="24"/>
          <w:lang w:val="ro-RO"/>
        </w:rPr>
        <w:t>ex.</w:t>
      </w:r>
      <w:r w:rsidR="0074757D" w:rsidRPr="003415B2">
        <w:rPr>
          <w:color w:val="1F4E79" w:themeColor="accent1" w:themeShade="80"/>
          <w:szCs w:val="24"/>
          <w:lang w:val="ro-RO"/>
        </w:rPr>
        <w:t>,</w:t>
      </w:r>
      <w:r w:rsidR="00FA1110" w:rsidRPr="003415B2">
        <w:rPr>
          <w:color w:val="1F4E79" w:themeColor="accent1" w:themeShade="80"/>
          <w:szCs w:val="24"/>
          <w:lang w:val="ro-RO"/>
        </w:rPr>
        <w:t xml:space="preserve"> cererea de finan</w:t>
      </w:r>
      <w:r w:rsidR="00DF1648" w:rsidRPr="003415B2">
        <w:rPr>
          <w:color w:val="1F4E79" w:themeColor="accent1" w:themeShade="80"/>
          <w:szCs w:val="24"/>
          <w:lang w:val="ro-RO"/>
        </w:rPr>
        <w:t>ţ</w:t>
      </w:r>
      <w:r w:rsidR="00FA1110" w:rsidRPr="003415B2">
        <w:rPr>
          <w:color w:val="1F4E79" w:themeColor="accent1" w:themeShade="80"/>
          <w:szCs w:val="24"/>
          <w:lang w:val="ro-RO"/>
        </w:rPr>
        <w:t>are, rapoarte</w:t>
      </w:r>
      <w:r w:rsidR="0074757D" w:rsidRPr="003415B2">
        <w:rPr>
          <w:color w:val="1F4E79" w:themeColor="accent1" w:themeShade="80"/>
          <w:szCs w:val="24"/>
          <w:lang w:val="ro-RO"/>
        </w:rPr>
        <w:t>le</w:t>
      </w:r>
      <w:r w:rsidR="00FA1110" w:rsidRPr="003415B2">
        <w:rPr>
          <w:color w:val="1F4E79" w:themeColor="accent1" w:themeShade="80"/>
          <w:szCs w:val="24"/>
          <w:lang w:val="ro-RO"/>
        </w:rPr>
        <w:t xml:space="preserve"> finale</w:t>
      </w:r>
      <w:r w:rsidR="0074757D" w:rsidRPr="003415B2">
        <w:rPr>
          <w:color w:val="1F4E79" w:themeColor="accent1" w:themeShade="80"/>
          <w:szCs w:val="24"/>
          <w:lang w:val="ro-RO"/>
        </w:rPr>
        <w:t xml:space="preserve"> etc.) și/sau </w:t>
      </w:r>
      <w:r w:rsidR="00FA1110" w:rsidRPr="003415B2">
        <w:rPr>
          <w:color w:val="1F4E79" w:themeColor="accent1" w:themeShade="80"/>
          <w:szCs w:val="24"/>
          <w:lang w:val="ro-RO"/>
        </w:rPr>
        <w:t xml:space="preserve">copii </w:t>
      </w:r>
      <w:r w:rsidR="0074757D" w:rsidRPr="003415B2">
        <w:rPr>
          <w:color w:val="1F4E79" w:themeColor="accent1" w:themeShade="80"/>
          <w:szCs w:val="24"/>
          <w:lang w:val="ro-RO"/>
        </w:rPr>
        <w:t xml:space="preserve">după </w:t>
      </w:r>
      <w:r w:rsidR="00FA1110" w:rsidRPr="003415B2">
        <w:rPr>
          <w:color w:val="1F4E79" w:themeColor="accent1" w:themeShade="80"/>
          <w:szCs w:val="24"/>
          <w:lang w:val="ro-RO"/>
        </w:rPr>
        <w:t>contracte</w:t>
      </w:r>
      <w:r w:rsidR="0074757D" w:rsidRPr="003415B2">
        <w:rPr>
          <w:color w:val="1F4E79" w:themeColor="accent1" w:themeShade="80"/>
          <w:szCs w:val="24"/>
          <w:lang w:val="ro-RO"/>
        </w:rPr>
        <w:t>le</w:t>
      </w:r>
      <w:r w:rsidR="00FA1110" w:rsidRPr="003415B2">
        <w:rPr>
          <w:color w:val="1F4E79" w:themeColor="accent1" w:themeShade="80"/>
          <w:szCs w:val="24"/>
          <w:lang w:val="ro-RO"/>
        </w:rPr>
        <w:t xml:space="preserve"> de prest</w:t>
      </w:r>
      <w:r w:rsidR="00DF1648" w:rsidRPr="003415B2">
        <w:rPr>
          <w:color w:val="1F4E79" w:themeColor="accent1" w:themeShade="80"/>
          <w:szCs w:val="24"/>
          <w:lang w:val="ro-RO"/>
        </w:rPr>
        <w:t>ă</w:t>
      </w:r>
      <w:r w:rsidR="00FA1110" w:rsidRPr="003415B2">
        <w:rPr>
          <w:color w:val="1F4E79" w:themeColor="accent1" w:themeShade="80"/>
          <w:szCs w:val="24"/>
          <w:lang w:val="ro-RO"/>
        </w:rPr>
        <w:t xml:space="preserve">ri </w:t>
      </w:r>
      <w:r w:rsidR="0074757D" w:rsidRPr="003415B2">
        <w:rPr>
          <w:color w:val="1F4E79" w:themeColor="accent1" w:themeShade="80"/>
          <w:szCs w:val="24"/>
          <w:lang w:val="ro-RO"/>
        </w:rPr>
        <w:t xml:space="preserve">de </w:t>
      </w:r>
      <w:r w:rsidR="00FA1110" w:rsidRPr="003415B2">
        <w:rPr>
          <w:color w:val="1F4E79" w:themeColor="accent1" w:themeShade="80"/>
          <w:szCs w:val="24"/>
          <w:lang w:val="ro-RO"/>
        </w:rPr>
        <w:t xml:space="preserve">servicii </w:t>
      </w:r>
      <w:r w:rsidR="005114CF" w:rsidRPr="003415B2">
        <w:rPr>
          <w:color w:val="1F4E79" w:themeColor="accent1" w:themeShade="80"/>
          <w:szCs w:val="24"/>
          <w:lang w:val="ro-RO"/>
        </w:rPr>
        <w:t>privind</w:t>
      </w:r>
      <w:r w:rsidR="00FA1110" w:rsidRPr="003415B2">
        <w:rPr>
          <w:color w:val="1F4E79" w:themeColor="accent1" w:themeShade="80"/>
          <w:szCs w:val="24"/>
          <w:lang w:val="ro-RO"/>
        </w:rPr>
        <w:t xml:space="preserve"> activit</w:t>
      </w:r>
      <w:r w:rsidR="00DF1648" w:rsidRPr="003415B2">
        <w:rPr>
          <w:color w:val="1F4E79" w:themeColor="accent1" w:themeShade="80"/>
          <w:szCs w:val="24"/>
          <w:lang w:val="ro-RO"/>
        </w:rPr>
        <w:t>ăţ</w:t>
      </w:r>
      <w:r w:rsidR="00FA1110" w:rsidRPr="003415B2">
        <w:rPr>
          <w:color w:val="1F4E79" w:themeColor="accent1" w:themeShade="80"/>
          <w:szCs w:val="24"/>
          <w:lang w:val="ro-RO"/>
        </w:rPr>
        <w:t>ile men</w:t>
      </w:r>
      <w:r w:rsidR="00DF1648" w:rsidRPr="003415B2">
        <w:rPr>
          <w:color w:val="1F4E79" w:themeColor="accent1" w:themeShade="80"/>
          <w:szCs w:val="24"/>
          <w:lang w:val="ro-RO"/>
        </w:rPr>
        <w:t>ţ</w:t>
      </w:r>
      <w:r w:rsidR="00FA1110" w:rsidRPr="003415B2">
        <w:rPr>
          <w:color w:val="1F4E79" w:themeColor="accent1" w:themeShade="80"/>
          <w:szCs w:val="24"/>
          <w:lang w:val="ro-RO"/>
        </w:rPr>
        <w:t xml:space="preserve">ionate </w:t>
      </w:r>
      <w:r w:rsidR="005114CF" w:rsidRPr="003415B2">
        <w:rPr>
          <w:color w:val="1F4E79" w:themeColor="accent1" w:themeShade="80"/>
          <w:szCs w:val="24"/>
          <w:lang w:val="ro-RO"/>
        </w:rPr>
        <w:t>și/sau alte documente similare</w:t>
      </w:r>
      <w:r w:rsidR="00FA1110" w:rsidRPr="003415B2">
        <w:rPr>
          <w:color w:val="1F4E79" w:themeColor="accent1" w:themeShade="80"/>
          <w:szCs w:val="24"/>
          <w:lang w:val="ro-RO"/>
        </w:rPr>
        <w:t xml:space="preserve">, </w:t>
      </w:r>
      <w:r w:rsidR="005114CF" w:rsidRPr="003415B2">
        <w:rPr>
          <w:color w:val="1F4E79" w:themeColor="accent1" w:themeShade="80"/>
          <w:szCs w:val="24"/>
          <w:lang w:val="ro-RO"/>
        </w:rPr>
        <w:t>din care să rezulte</w:t>
      </w:r>
      <w:r w:rsidR="00FA1110" w:rsidRPr="003415B2">
        <w:rPr>
          <w:color w:val="1F4E79" w:themeColor="accent1" w:themeShade="80"/>
          <w:szCs w:val="24"/>
          <w:lang w:val="ro-RO"/>
        </w:rPr>
        <w:t xml:space="preserve"> explicit experien</w:t>
      </w:r>
      <w:r w:rsidR="00DF1648" w:rsidRPr="003415B2">
        <w:rPr>
          <w:color w:val="1F4E79" w:themeColor="accent1" w:themeShade="80"/>
          <w:szCs w:val="24"/>
          <w:lang w:val="ro-RO"/>
        </w:rPr>
        <w:t>ţ</w:t>
      </w:r>
      <w:r w:rsidR="00FA1110" w:rsidRPr="003415B2">
        <w:rPr>
          <w:color w:val="1F4E79" w:themeColor="accent1" w:themeShade="80"/>
          <w:szCs w:val="24"/>
          <w:lang w:val="ro-RO"/>
        </w:rPr>
        <w:t>a solicitat</w:t>
      </w:r>
      <w:r w:rsidR="00DF1648" w:rsidRPr="003415B2">
        <w:rPr>
          <w:color w:val="1F4E79" w:themeColor="accent1" w:themeShade="80"/>
          <w:szCs w:val="24"/>
          <w:lang w:val="ro-RO"/>
        </w:rPr>
        <w:t>ă</w:t>
      </w:r>
      <w:r w:rsidR="00FA1110" w:rsidRPr="003415B2">
        <w:rPr>
          <w:color w:val="1F4E79" w:themeColor="accent1" w:themeShade="80"/>
          <w:szCs w:val="24"/>
          <w:lang w:val="ro-RO"/>
        </w:rPr>
        <w:t xml:space="preserve"> conform prezentului </w:t>
      </w:r>
      <w:r w:rsidR="005114CF" w:rsidRPr="003415B2">
        <w:rPr>
          <w:color w:val="1F4E79" w:themeColor="accent1" w:themeShade="80"/>
          <w:szCs w:val="24"/>
          <w:lang w:val="ro-RO"/>
        </w:rPr>
        <w:t>ghid</w:t>
      </w:r>
      <w:r w:rsidR="00FA1110" w:rsidRPr="003415B2">
        <w:rPr>
          <w:color w:val="1F4E79" w:themeColor="accent1" w:themeShade="80"/>
          <w:szCs w:val="24"/>
          <w:lang w:val="ro-RO"/>
        </w:rPr>
        <w:t>.</w:t>
      </w:r>
    </w:p>
    <w:p w14:paraId="0A04FFE2" w14:textId="77777777" w:rsidR="00E760B3" w:rsidRPr="003415B2" w:rsidRDefault="00E760B3" w:rsidP="004825E8">
      <w:pPr>
        <w:pStyle w:val="ListParagraph"/>
        <w:spacing w:after="0" w:line="276" w:lineRule="auto"/>
        <w:rPr>
          <w:color w:val="1F4E79" w:themeColor="accent1" w:themeShade="80"/>
          <w:szCs w:val="24"/>
          <w:lang w:val="ro-RO"/>
        </w:rPr>
      </w:pPr>
    </w:p>
    <w:p w14:paraId="7B3FCC43" w14:textId="0BB4FB64" w:rsidR="00912E87" w:rsidRPr="003415B2" w:rsidRDefault="0003150C" w:rsidP="004825E8">
      <w:pPr>
        <w:pStyle w:val="ListParagraph"/>
        <w:numPr>
          <w:ilvl w:val="1"/>
          <w:numId w:val="40"/>
        </w:numPr>
        <w:tabs>
          <w:tab w:val="left" w:pos="3240"/>
        </w:tabs>
        <w:spacing w:after="0" w:line="276" w:lineRule="auto"/>
        <w:rPr>
          <w:rFonts w:eastAsia="Calibri" w:cs="Times New Roman"/>
          <w:b/>
          <w:color w:val="1F4E79" w:themeColor="accent1" w:themeShade="80"/>
          <w:szCs w:val="24"/>
        </w:rPr>
      </w:pPr>
      <w:r w:rsidRPr="003415B2">
        <w:rPr>
          <w:rFonts w:eastAsia="Calibri" w:cs="Times New Roman"/>
          <w:b/>
          <w:color w:val="1F4E79" w:themeColor="accent1" w:themeShade="80"/>
          <w:szCs w:val="24"/>
        </w:rPr>
        <w:t>Durata proiectului</w:t>
      </w:r>
    </w:p>
    <w:p w14:paraId="5DAFE7CE" w14:textId="77777777" w:rsidR="00912E87" w:rsidRPr="003415B2" w:rsidRDefault="00912E87" w:rsidP="004825E8">
      <w:pPr>
        <w:spacing w:after="0" w:line="276" w:lineRule="auto"/>
        <w:rPr>
          <w:color w:val="1F4E79" w:themeColor="accent1" w:themeShade="80"/>
          <w:szCs w:val="24"/>
          <w:lang w:val="ro-RO"/>
        </w:rPr>
      </w:pPr>
    </w:p>
    <w:p w14:paraId="4512EDA4" w14:textId="77777777" w:rsidR="00176300" w:rsidRPr="003415B2" w:rsidRDefault="009F2BE7" w:rsidP="004825E8">
      <w:pPr>
        <w:spacing w:after="0" w:line="276" w:lineRule="auto"/>
        <w:ind w:firstLine="720"/>
        <w:rPr>
          <w:color w:val="1F4E79" w:themeColor="accent1" w:themeShade="80"/>
          <w:szCs w:val="24"/>
          <w:lang w:val="ro-RO"/>
        </w:rPr>
      </w:pPr>
      <w:r w:rsidRPr="003415B2">
        <w:rPr>
          <w:color w:val="1F4E79" w:themeColor="accent1" w:themeShade="80"/>
          <w:szCs w:val="24"/>
          <w:lang w:val="ro-RO"/>
        </w:rPr>
        <w:t xml:space="preserve">Durata </w:t>
      </w:r>
      <w:r w:rsidR="00912E87" w:rsidRPr="003415B2">
        <w:rPr>
          <w:color w:val="1F4E79" w:themeColor="accent1" w:themeShade="80"/>
          <w:szCs w:val="24"/>
          <w:lang w:val="ro-RO"/>
        </w:rPr>
        <w:t xml:space="preserve">maximă a proiectului este de </w:t>
      </w:r>
      <w:r w:rsidR="00912E87" w:rsidRPr="003415B2">
        <w:rPr>
          <w:b/>
          <w:i/>
          <w:color w:val="1F4E79" w:themeColor="accent1" w:themeShade="80"/>
          <w:szCs w:val="24"/>
          <w:lang w:val="ro-RO"/>
        </w:rPr>
        <w:t>36 de luni</w:t>
      </w:r>
      <w:r w:rsidR="00912E87" w:rsidRPr="003415B2">
        <w:rPr>
          <w:color w:val="1F4E79" w:themeColor="accent1" w:themeShade="80"/>
          <w:szCs w:val="24"/>
          <w:lang w:val="ro-RO"/>
        </w:rPr>
        <w:t xml:space="preserve">. </w:t>
      </w:r>
    </w:p>
    <w:p w14:paraId="20ECD7AC" w14:textId="02338932" w:rsidR="00912E87" w:rsidRPr="003415B2" w:rsidRDefault="00912E87" w:rsidP="004825E8">
      <w:pPr>
        <w:spacing w:after="0" w:line="276" w:lineRule="auto"/>
        <w:ind w:firstLine="720"/>
        <w:rPr>
          <w:color w:val="1F4E79" w:themeColor="accent1" w:themeShade="80"/>
          <w:szCs w:val="24"/>
          <w:lang w:val="ro-RO"/>
        </w:rPr>
      </w:pPr>
      <w:r w:rsidRPr="003415B2">
        <w:rPr>
          <w:color w:val="1F4E79" w:themeColor="accent1" w:themeShade="80"/>
          <w:szCs w:val="24"/>
          <w:lang w:val="ro-RO"/>
        </w:rPr>
        <w:t xml:space="preserve">Cererile de finanțare care nu vor respecta </w:t>
      </w:r>
      <w:r w:rsidR="001F4D4D" w:rsidRPr="003415B2">
        <w:rPr>
          <w:color w:val="1F4E79" w:themeColor="accent1" w:themeShade="80"/>
          <w:szCs w:val="24"/>
          <w:lang w:val="ro-RO"/>
        </w:rPr>
        <w:t xml:space="preserve">acestă condiție, </w:t>
      </w:r>
      <w:r w:rsidR="00387E35" w:rsidRPr="003415B2">
        <w:rPr>
          <w:color w:val="1F4E79" w:themeColor="accent1" w:themeShade="80"/>
          <w:szCs w:val="24"/>
          <w:lang w:val="ro-RO"/>
        </w:rPr>
        <w:t xml:space="preserve">precum și cererile de finanțare care nu respectă </w:t>
      </w:r>
      <w:r w:rsidR="004926AA" w:rsidRPr="003415B2">
        <w:rPr>
          <w:color w:val="1F4E79" w:themeColor="accent1" w:themeShade="80"/>
          <w:szCs w:val="24"/>
          <w:lang w:val="ro-RO"/>
        </w:rPr>
        <w:t xml:space="preserve">limitele stabilite pentru </w:t>
      </w:r>
      <w:r w:rsidR="00387E35" w:rsidRPr="003415B2">
        <w:rPr>
          <w:color w:val="1F4E79" w:themeColor="accent1" w:themeShade="80"/>
          <w:szCs w:val="24"/>
          <w:lang w:val="ro-RO"/>
        </w:rPr>
        <w:t>durata fiec</w:t>
      </w:r>
      <w:r w:rsidR="000F6B10" w:rsidRPr="003415B2">
        <w:rPr>
          <w:color w:val="1F4E79" w:themeColor="accent1" w:themeShade="80"/>
          <w:szCs w:val="24"/>
          <w:lang w:val="ro-RO"/>
        </w:rPr>
        <w:t>ă</w:t>
      </w:r>
      <w:r w:rsidR="00387E35" w:rsidRPr="003415B2">
        <w:rPr>
          <w:color w:val="1F4E79" w:themeColor="accent1" w:themeShade="80"/>
          <w:szCs w:val="24"/>
          <w:lang w:val="ro-RO"/>
        </w:rPr>
        <w:t>re</w:t>
      </w:r>
      <w:r w:rsidR="000F6B10" w:rsidRPr="003415B2">
        <w:rPr>
          <w:color w:val="1F4E79" w:themeColor="accent1" w:themeShade="80"/>
          <w:szCs w:val="24"/>
          <w:lang w:val="ro-RO"/>
        </w:rPr>
        <w:t>ia</w:t>
      </w:r>
      <w:r w:rsidR="00387E35" w:rsidRPr="003415B2">
        <w:rPr>
          <w:color w:val="1F4E79" w:themeColor="accent1" w:themeShade="80"/>
          <w:szCs w:val="24"/>
          <w:lang w:val="ro-RO"/>
        </w:rPr>
        <w:t xml:space="preserve"> dintre cele 3 etape cadru de implementare a proiectului,</w:t>
      </w:r>
      <w:r w:rsidR="001F4D4D" w:rsidRPr="003415B2">
        <w:rPr>
          <w:color w:val="1F4E79" w:themeColor="accent1" w:themeShade="80"/>
          <w:szCs w:val="24"/>
          <w:lang w:val="ro-RO"/>
        </w:rPr>
        <w:t xml:space="preserve"> </w:t>
      </w:r>
      <w:r w:rsidRPr="003415B2">
        <w:rPr>
          <w:color w:val="1F4E79" w:themeColor="accent1" w:themeShade="80"/>
          <w:szCs w:val="24"/>
          <w:lang w:val="ro-RO"/>
        </w:rPr>
        <w:t>vor fi respinse</w:t>
      </w:r>
      <w:r w:rsidR="000F6B10" w:rsidRPr="003415B2">
        <w:rPr>
          <w:color w:val="1F4E79" w:themeColor="accent1" w:themeShade="80"/>
          <w:szCs w:val="24"/>
          <w:lang w:val="ro-RO"/>
        </w:rPr>
        <w:t xml:space="preserve"> ca neeligibile</w:t>
      </w:r>
      <w:r w:rsidRPr="003415B2">
        <w:rPr>
          <w:color w:val="1F4E79" w:themeColor="accent1" w:themeShade="80"/>
          <w:szCs w:val="24"/>
          <w:lang w:val="ro-RO"/>
        </w:rPr>
        <w:t>.</w:t>
      </w:r>
    </w:p>
    <w:p w14:paraId="064C6A9D" w14:textId="77777777" w:rsidR="006B4AD2" w:rsidRDefault="006B4AD2" w:rsidP="004825E8">
      <w:pPr>
        <w:tabs>
          <w:tab w:val="left" w:pos="3240"/>
        </w:tabs>
        <w:spacing w:after="0" w:line="276" w:lineRule="auto"/>
        <w:rPr>
          <w:rFonts w:eastAsia="Calibri" w:cs="Times New Roman"/>
          <w:b/>
          <w:color w:val="1F4E79" w:themeColor="accent1" w:themeShade="80"/>
          <w:szCs w:val="24"/>
          <w:lang w:val="fr-FR"/>
        </w:rPr>
      </w:pPr>
    </w:p>
    <w:p w14:paraId="61DC60E8" w14:textId="77777777" w:rsidR="00AF08CF" w:rsidRDefault="00AF08CF" w:rsidP="004825E8">
      <w:pPr>
        <w:tabs>
          <w:tab w:val="left" w:pos="3240"/>
        </w:tabs>
        <w:spacing w:after="0" w:line="276" w:lineRule="auto"/>
        <w:rPr>
          <w:rFonts w:eastAsia="Calibri" w:cs="Times New Roman"/>
          <w:b/>
          <w:color w:val="1F4E79" w:themeColor="accent1" w:themeShade="80"/>
          <w:szCs w:val="24"/>
          <w:lang w:val="fr-FR"/>
        </w:rPr>
      </w:pPr>
    </w:p>
    <w:p w14:paraId="5E7E9D5D" w14:textId="77777777" w:rsidR="00AF08CF" w:rsidRPr="003415B2" w:rsidRDefault="00AF08CF" w:rsidP="004825E8">
      <w:pPr>
        <w:tabs>
          <w:tab w:val="left" w:pos="3240"/>
        </w:tabs>
        <w:spacing w:after="0" w:line="276" w:lineRule="auto"/>
        <w:rPr>
          <w:rFonts w:eastAsia="Calibri" w:cs="Times New Roman"/>
          <w:b/>
          <w:color w:val="1F4E79" w:themeColor="accent1" w:themeShade="80"/>
          <w:szCs w:val="24"/>
          <w:lang w:val="fr-FR"/>
        </w:rPr>
      </w:pPr>
    </w:p>
    <w:p w14:paraId="288D7122" w14:textId="77777777" w:rsidR="0003150C" w:rsidRPr="003415B2" w:rsidRDefault="0003150C" w:rsidP="004825E8">
      <w:pPr>
        <w:pStyle w:val="ListParagraph"/>
        <w:numPr>
          <w:ilvl w:val="1"/>
          <w:numId w:val="40"/>
        </w:numPr>
        <w:tabs>
          <w:tab w:val="left" w:pos="3240"/>
        </w:tabs>
        <w:spacing w:after="0" w:line="276" w:lineRule="auto"/>
        <w:rPr>
          <w:rFonts w:eastAsia="Calibri" w:cs="Times New Roman"/>
          <w:b/>
          <w:color w:val="1F4E79" w:themeColor="accent1" w:themeShade="80"/>
          <w:szCs w:val="24"/>
        </w:rPr>
      </w:pPr>
      <w:r w:rsidRPr="003415B2">
        <w:rPr>
          <w:rFonts w:eastAsia="Calibri" w:cs="Times New Roman"/>
          <w:b/>
          <w:color w:val="1F4E79" w:themeColor="accent1" w:themeShade="80"/>
          <w:szCs w:val="24"/>
        </w:rPr>
        <w:t>Grupul țintă al proiectului</w:t>
      </w:r>
    </w:p>
    <w:p w14:paraId="59228264" w14:textId="77777777" w:rsidR="00F866CB" w:rsidRPr="003415B2" w:rsidRDefault="00F866CB" w:rsidP="004825E8">
      <w:pPr>
        <w:spacing w:after="0" w:line="276" w:lineRule="auto"/>
        <w:rPr>
          <w:rFonts w:eastAsia="Calibri" w:cs="Times New Roman"/>
          <w:color w:val="1F4E79" w:themeColor="accent1" w:themeShade="80"/>
          <w:szCs w:val="24"/>
          <w:lang w:val="ro-RO"/>
        </w:rPr>
      </w:pPr>
    </w:p>
    <w:p w14:paraId="14165466" w14:textId="6B4A878D" w:rsidR="002B0A84" w:rsidRPr="003415B2" w:rsidRDefault="00000C8E" w:rsidP="004825E8">
      <w:pPr>
        <w:spacing w:after="0" w:line="276" w:lineRule="auto"/>
        <w:ind w:firstLine="720"/>
        <w:rPr>
          <w:rFonts w:eastAsia="Calibri" w:cs="Times New Roman"/>
          <w:i/>
          <w:color w:val="1F4E79" w:themeColor="accent1" w:themeShade="80"/>
          <w:szCs w:val="24"/>
          <w:lang w:val="ro-RO"/>
        </w:rPr>
      </w:pPr>
      <w:r w:rsidRPr="003415B2">
        <w:rPr>
          <w:rFonts w:eastAsia="Calibri" w:cs="Times New Roman"/>
          <w:color w:val="1F4E79" w:themeColor="accent1" w:themeShade="80"/>
          <w:szCs w:val="24"/>
          <w:lang w:val="ro-RO"/>
        </w:rPr>
        <w:t>În cadrul prezentei cereri de propuneri de proiecte, grupul țintă este format din</w:t>
      </w:r>
      <w:r w:rsidR="000F6B10" w:rsidRPr="003415B2">
        <w:rPr>
          <w:rFonts w:eastAsia="Calibri" w:cs="Times New Roman"/>
          <w:color w:val="1F4E79" w:themeColor="accent1" w:themeShade="80"/>
          <w:szCs w:val="24"/>
          <w:lang w:val="ro-RO"/>
        </w:rPr>
        <w:t xml:space="preserve"> </w:t>
      </w:r>
      <w:r w:rsidR="000F6B10" w:rsidRPr="003415B2">
        <w:rPr>
          <w:rFonts w:eastAsia="Calibri" w:cs="Times New Roman"/>
          <w:i/>
          <w:color w:val="1F4E79" w:themeColor="accent1" w:themeShade="80"/>
          <w:szCs w:val="24"/>
          <w:lang w:val="ro-RO"/>
        </w:rPr>
        <w:t>p</w:t>
      </w:r>
      <w:r w:rsidRPr="003415B2">
        <w:rPr>
          <w:rFonts w:eastAsia="Calibri" w:cs="Times New Roman"/>
          <w:i/>
          <w:color w:val="1F4E79" w:themeColor="accent1" w:themeShade="80"/>
          <w:szCs w:val="24"/>
          <w:lang w:val="ro-RO"/>
        </w:rPr>
        <w:t xml:space="preserve">ersoane fizice </w:t>
      </w:r>
      <w:r w:rsidR="002B0A84" w:rsidRPr="003415B2">
        <w:rPr>
          <w:rFonts w:eastAsia="Calibri" w:cs="Times New Roman"/>
          <w:i/>
          <w:color w:val="1F4E79" w:themeColor="accent1" w:themeShade="80"/>
          <w:szCs w:val="24"/>
          <w:lang w:val="ro-RO"/>
        </w:rPr>
        <w:t xml:space="preserve">(de ex., șomeri, persoane inactive, persoane care au un loc de muncă și înființează o afacere în scopul creării de noi locuri de muncă) </w:t>
      </w:r>
      <w:r w:rsidRPr="003415B2">
        <w:rPr>
          <w:rFonts w:eastAsia="Calibri" w:cs="Times New Roman"/>
          <w:i/>
          <w:color w:val="1F4E79" w:themeColor="accent1" w:themeShade="80"/>
          <w:szCs w:val="24"/>
          <w:lang w:val="ro-RO"/>
        </w:rPr>
        <w:t xml:space="preserve">care </w:t>
      </w:r>
      <w:r w:rsidR="002B0A84" w:rsidRPr="003415B2">
        <w:rPr>
          <w:rFonts w:eastAsia="Calibri" w:cs="Times New Roman"/>
          <w:i/>
          <w:color w:val="1F4E79" w:themeColor="accent1" w:themeShade="80"/>
          <w:szCs w:val="24"/>
          <w:lang w:val="ro-RO"/>
        </w:rPr>
        <w:t xml:space="preserve">îndeplinesc cumulativ următoarele condiții: </w:t>
      </w:r>
    </w:p>
    <w:p w14:paraId="37A408F8" w14:textId="20394CB8" w:rsidR="002B0A84" w:rsidRPr="003415B2" w:rsidRDefault="00000C8E" w:rsidP="004825E8">
      <w:pPr>
        <w:pStyle w:val="ListParagraph"/>
        <w:numPr>
          <w:ilvl w:val="0"/>
          <w:numId w:val="46"/>
        </w:numPr>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intenționează să înființeze o afacere </w:t>
      </w:r>
      <w:r w:rsidR="00425ED8" w:rsidRPr="003415B2">
        <w:rPr>
          <w:rFonts w:eastAsia="Calibri" w:cs="Times New Roman"/>
          <w:color w:val="1F4E79" w:themeColor="accent1" w:themeShade="80"/>
          <w:szCs w:val="24"/>
          <w:lang w:val="ro-RO"/>
        </w:rPr>
        <w:t xml:space="preserve">nonagricolă </w:t>
      </w:r>
      <w:r w:rsidR="00F22A6D" w:rsidRPr="003415B2">
        <w:rPr>
          <w:rFonts w:eastAsia="Calibri" w:cs="Times New Roman"/>
          <w:color w:val="1F4E79" w:themeColor="accent1" w:themeShade="80"/>
          <w:szCs w:val="24"/>
          <w:lang w:val="ro-RO"/>
        </w:rPr>
        <w:t>în mediul urban</w:t>
      </w:r>
      <w:r w:rsidR="002B0A84" w:rsidRPr="003415B2">
        <w:rPr>
          <w:rFonts w:eastAsia="Calibri" w:cs="Times New Roman"/>
          <w:color w:val="1F4E79" w:themeColor="accent1" w:themeShade="80"/>
          <w:szCs w:val="24"/>
          <w:lang w:val="ro-RO"/>
        </w:rPr>
        <w:t>;</w:t>
      </w:r>
      <w:r w:rsidR="00425ED8" w:rsidRPr="003415B2">
        <w:rPr>
          <w:rFonts w:eastAsia="Calibri" w:cs="Times New Roman"/>
          <w:color w:val="1F4E79" w:themeColor="accent1" w:themeShade="80"/>
          <w:szCs w:val="24"/>
          <w:lang w:val="ro-RO"/>
        </w:rPr>
        <w:t xml:space="preserve"> </w:t>
      </w:r>
    </w:p>
    <w:p w14:paraId="50EE1E58" w14:textId="733192C6" w:rsidR="002B0A84" w:rsidRPr="003415B2" w:rsidRDefault="002B0A84" w:rsidP="004825E8">
      <w:pPr>
        <w:pStyle w:val="ListParagraph"/>
        <w:numPr>
          <w:ilvl w:val="0"/>
          <w:numId w:val="46"/>
        </w:numPr>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lastRenderedPageBreak/>
        <w:t xml:space="preserve">își au reședința sau domiciliul </w:t>
      </w:r>
      <w:r w:rsidR="00AD23C0" w:rsidRPr="003415B2">
        <w:rPr>
          <w:rFonts w:eastAsia="Calibri" w:cs="Times New Roman"/>
          <w:color w:val="1F4E79" w:themeColor="accent1" w:themeShade="80"/>
          <w:szCs w:val="24"/>
          <w:lang w:val="ro-RO"/>
        </w:rPr>
        <w:t xml:space="preserve">în mediul rural sau în cel urban, </w:t>
      </w:r>
      <w:r w:rsidRPr="003415B2">
        <w:rPr>
          <w:color w:val="1F4E79" w:themeColor="accent1" w:themeShade="80"/>
          <w:szCs w:val="24"/>
          <w:lang w:val="ro-RO" w:eastAsia="en-GB"/>
        </w:rPr>
        <w:t>într-una dintre cele 7 regiuni mai puțin dezvoltate ale României, respectiv Nord-Est, Nord-Vest, Vest, Sud-Vest Oltenia, Centru, Sud-Est sau Sud Muntenia;</w:t>
      </w:r>
    </w:p>
    <w:p w14:paraId="13D7AA32" w14:textId="006DE540" w:rsidR="00000C8E" w:rsidRPr="003415B2" w:rsidRDefault="002B0A84" w:rsidP="004825E8">
      <w:pPr>
        <w:pStyle w:val="ListParagraph"/>
        <w:numPr>
          <w:ilvl w:val="0"/>
          <w:numId w:val="46"/>
        </w:numPr>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își au reședința sau domiciliul</w:t>
      </w:r>
      <w:r w:rsidRPr="003415B2">
        <w:rPr>
          <w:color w:val="1F4E79" w:themeColor="accent1" w:themeShade="80"/>
          <w:szCs w:val="24"/>
          <w:lang w:val="ro-RO" w:eastAsia="en-GB"/>
        </w:rPr>
        <w:t xml:space="preserve"> </w:t>
      </w:r>
      <w:r w:rsidR="00425ED8" w:rsidRPr="003415B2">
        <w:rPr>
          <w:color w:val="1F4E79" w:themeColor="accent1" w:themeShade="80"/>
          <w:szCs w:val="24"/>
          <w:lang w:val="ro-RO" w:eastAsia="en-GB"/>
        </w:rPr>
        <w:t>în regiunea în care se implementează proiectul</w:t>
      </w:r>
      <w:r w:rsidR="00311286" w:rsidRPr="003415B2">
        <w:rPr>
          <w:rFonts w:eastAsia="Calibri" w:cs="Times New Roman"/>
          <w:i/>
          <w:color w:val="1F4E79" w:themeColor="accent1" w:themeShade="80"/>
          <w:szCs w:val="24"/>
          <w:lang w:val="ro-RO"/>
        </w:rPr>
        <w:t>.</w:t>
      </w:r>
      <w:r w:rsidR="00000C8E" w:rsidRPr="003415B2">
        <w:rPr>
          <w:rFonts w:eastAsia="Calibri" w:cs="Times New Roman"/>
          <w:i/>
          <w:color w:val="1F4E79" w:themeColor="accent1" w:themeShade="80"/>
          <w:szCs w:val="24"/>
          <w:lang w:val="ro-RO"/>
        </w:rPr>
        <w:t xml:space="preserve"> </w:t>
      </w:r>
    </w:p>
    <w:p w14:paraId="4FD8B229" w14:textId="3DF5EA9C" w:rsidR="00AD23C0" w:rsidRPr="003415B2" w:rsidRDefault="00000C8E" w:rsidP="004825E8">
      <w:pPr>
        <w:spacing w:after="0" w:line="276" w:lineRule="auto"/>
        <w:ind w:firstLine="720"/>
        <w:rPr>
          <w:color w:val="1F4E79" w:themeColor="accent1" w:themeShade="80"/>
          <w:szCs w:val="24"/>
          <w:lang w:val="ro-RO"/>
        </w:rPr>
      </w:pPr>
      <w:r w:rsidRPr="003415B2">
        <w:rPr>
          <w:rFonts w:eastAsia="Calibri" w:cs="Times New Roman"/>
          <w:b/>
          <w:color w:val="1F4E79" w:themeColor="accent1" w:themeShade="80"/>
          <w:szCs w:val="24"/>
          <w:lang w:val="ro-RO"/>
        </w:rPr>
        <w:t>În cadrul prezent</w:t>
      </w:r>
      <w:r w:rsidR="00453B32" w:rsidRPr="003415B2">
        <w:rPr>
          <w:rFonts w:eastAsia="Calibri" w:cs="Times New Roman"/>
          <w:b/>
          <w:color w:val="1F4E79" w:themeColor="accent1" w:themeShade="80"/>
          <w:szCs w:val="24"/>
          <w:lang w:val="ro-RO"/>
        </w:rPr>
        <w:t>ului apel</w:t>
      </w:r>
      <w:r w:rsidR="00754E81" w:rsidRPr="003415B2">
        <w:rPr>
          <w:rFonts w:eastAsia="Calibri" w:cs="Times New Roman"/>
          <w:b/>
          <w:color w:val="1F4E79" w:themeColor="accent1" w:themeShade="80"/>
          <w:szCs w:val="24"/>
          <w:lang w:val="ro-RO"/>
        </w:rPr>
        <w:t>,</w:t>
      </w:r>
      <w:r w:rsidRPr="003415B2">
        <w:rPr>
          <w:rFonts w:eastAsia="Calibri" w:cs="Times New Roman"/>
          <w:b/>
          <w:color w:val="1F4E79" w:themeColor="accent1" w:themeShade="80"/>
          <w:szCs w:val="24"/>
          <w:lang w:val="ro-RO"/>
        </w:rPr>
        <w:t xml:space="preserve"> nu </w:t>
      </w:r>
      <w:r w:rsidR="00453B32" w:rsidRPr="003415B2">
        <w:rPr>
          <w:rFonts w:eastAsia="Calibri" w:cs="Times New Roman"/>
          <w:b/>
          <w:color w:val="1F4E79" w:themeColor="accent1" w:themeShade="80"/>
          <w:szCs w:val="24"/>
          <w:lang w:val="ro-RO"/>
        </w:rPr>
        <w:t>pot face parte</w:t>
      </w:r>
      <w:r w:rsidR="00754E81" w:rsidRPr="003415B2">
        <w:rPr>
          <w:rFonts w:eastAsia="Calibri" w:cs="Times New Roman"/>
          <w:b/>
          <w:color w:val="1F4E79" w:themeColor="accent1" w:themeShade="80"/>
          <w:szCs w:val="24"/>
          <w:lang w:val="ro-RO"/>
        </w:rPr>
        <w:t xml:space="preserve"> din</w:t>
      </w:r>
      <w:r w:rsidRPr="003415B2">
        <w:rPr>
          <w:rFonts w:eastAsia="Calibri" w:cs="Times New Roman"/>
          <w:b/>
          <w:color w:val="1F4E79" w:themeColor="accent1" w:themeShade="80"/>
          <w:szCs w:val="24"/>
          <w:lang w:val="ro-RO"/>
        </w:rPr>
        <w:t xml:space="preserve"> grup</w:t>
      </w:r>
      <w:r w:rsidR="00754E81" w:rsidRPr="003415B2">
        <w:rPr>
          <w:rFonts w:eastAsia="Calibri" w:cs="Times New Roman"/>
          <w:b/>
          <w:color w:val="1F4E79" w:themeColor="accent1" w:themeShade="80"/>
          <w:szCs w:val="24"/>
          <w:lang w:val="ro-RO"/>
        </w:rPr>
        <w:t>ul</w:t>
      </w:r>
      <w:r w:rsidRPr="003415B2">
        <w:rPr>
          <w:rFonts w:eastAsia="Calibri" w:cs="Times New Roman"/>
          <w:b/>
          <w:color w:val="1F4E79" w:themeColor="accent1" w:themeShade="80"/>
          <w:szCs w:val="24"/>
          <w:lang w:val="ro-RO"/>
        </w:rPr>
        <w:t xml:space="preserve"> țintă tinerii NEETs</w:t>
      </w:r>
      <w:r w:rsidR="00626067" w:rsidRPr="003415B2">
        <w:rPr>
          <w:rFonts w:eastAsia="Calibri" w:cs="Times New Roman"/>
          <w:b/>
          <w:color w:val="1F4E79" w:themeColor="accent1" w:themeShade="80"/>
          <w:szCs w:val="24"/>
          <w:lang w:val="ro-RO"/>
        </w:rPr>
        <w:t xml:space="preserve"> </w:t>
      </w:r>
      <w:r w:rsidR="00626067" w:rsidRPr="003415B2">
        <w:rPr>
          <w:rFonts w:eastAsia="Calibri" w:cs="Times New Roman"/>
          <w:color w:val="1F4E79" w:themeColor="accent1" w:themeShade="80"/>
          <w:szCs w:val="24"/>
          <w:lang w:val="ro-RO"/>
        </w:rPr>
        <w:t>(</w:t>
      </w:r>
      <w:r w:rsidR="00626067" w:rsidRPr="003415B2">
        <w:rPr>
          <w:rFonts w:cs="Arial"/>
          <w:color w:val="1F4E79" w:themeColor="accent1" w:themeShade="80"/>
          <w:szCs w:val="24"/>
          <w:shd w:val="clear" w:color="auto" w:fill="FFFFFF"/>
        </w:rPr>
        <w:t>care nu urmează nicio formă de învăţământ şi nici nu au un loc de muncă</w:t>
      </w:r>
      <w:r w:rsidR="00626067" w:rsidRPr="003415B2">
        <w:rPr>
          <w:rFonts w:eastAsia="Calibri" w:cs="Times New Roman"/>
          <w:color w:val="1F4E79" w:themeColor="accent1" w:themeShade="80"/>
          <w:szCs w:val="24"/>
          <w:lang w:val="ro-RO"/>
        </w:rPr>
        <w:t>)</w:t>
      </w:r>
      <w:r w:rsidR="00A6300F" w:rsidRPr="003415B2">
        <w:rPr>
          <w:rFonts w:eastAsia="Calibri" w:cs="Times New Roman"/>
          <w:b/>
          <w:color w:val="1F4E79" w:themeColor="accent1" w:themeShade="80"/>
          <w:szCs w:val="24"/>
          <w:lang w:val="ro-RO"/>
        </w:rPr>
        <w:t xml:space="preserve"> </w:t>
      </w:r>
      <w:r w:rsidRPr="003415B2">
        <w:rPr>
          <w:b/>
          <w:color w:val="1F4E79" w:themeColor="accent1" w:themeShade="80"/>
          <w:szCs w:val="24"/>
          <w:lang w:val="ro-RO"/>
        </w:rPr>
        <w:t xml:space="preserve">cu vârsta între 16 </w:t>
      </w:r>
      <w:r w:rsidR="00754E81" w:rsidRPr="003415B2">
        <w:rPr>
          <w:b/>
          <w:color w:val="1F4E79" w:themeColor="accent1" w:themeShade="80"/>
          <w:szCs w:val="24"/>
          <w:lang w:val="ro-RO"/>
        </w:rPr>
        <w:t>–</w:t>
      </w:r>
      <w:r w:rsidRPr="003415B2">
        <w:rPr>
          <w:b/>
          <w:color w:val="1F4E79" w:themeColor="accent1" w:themeShade="80"/>
          <w:szCs w:val="24"/>
          <w:lang w:val="ro-RO"/>
        </w:rPr>
        <w:t xml:space="preserve"> 24 ani</w:t>
      </w:r>
      <w:r w:rsidRPr="003415B2">
        <w:rPr>
          <w:i/>
          <w:color w:val="1F4E79" w:themeColor="accent1" w:themeShade="80"/>
          <w:szCs w:val="24"/>
          <w:lang w:val="ro-RO"/>
        </w:rPr>
        <w:t>.</w:t>
      </w:r>
      <w:r w:rsidRPr="003415B2">
        <w:rPr>
          <w:b/>
          <w:i/>
          <w:color w:val="1F4E79" w:themeColor="accent1" w:themeShade="80"/>
          <w:szCs w:val="24"/>
          <w:lang w:val="ro-RO"/>
        </w:rPr>
        <w:t xml:space="preserve"> </w:t>
      </w:r>
      <w:r w:rsidRPr="003415B2">
        <w:rPr>
          <w:color w:val="1F4E79" w:themeColor="accent1" w:themeShade="80"/>
          <w:szCs w:val="24"/>
          <w:lang w:val="ro-RO"/>
        </w:rPr>
        <w:t>Aceștia pot beneficia de măsuri pentru înființarea de afaceri, inclusiv sprijin sub formă de consiliere, formare, mentorat</w:t>
      </w:r>
      <w:r w:rsidR="007576B5" w:rsidRPr="003415B2">
        <w:rPr>
          <w:color w:val="1F4E79" w:themeColor="accent1" w:themeShade="80"/>
          <w:szCs w:val="24"/>
          <w:lang w:val="ro-RO"/>
        </w:rPr>
        <w:t>,</w:t>
      </w:r>
      <w:r w:rsidRPr="003415B2">
        <w:rPr>
          <w:color w:val="1F4E79" w:themeColor="accent1" w:themeShade="80"/>
          <w:szCs w:val="24"/>
          <w:lang w:val="ro-RO"/>
        </w:rPr>
        <w:t xml:space="preserve"> în cadrul măsurilor sprijinite </w:t>
      </w:r>
      <w:r w:rsidR="007576B5" w:rsidRPr="003415B2">
        <w:rPr>
          <w:color w:val="1F4E79" w:themeColor="accent1" w:themeShade="80"/>
          <w:szCs w:val="24"/>
          <w:lang w:val="ro-RO"/>
        </w:rPr>
        <w:t xml:space="preserve">în cadrul axelor prioritare </w:t>
      </w:r>
      <w:r w:rsidRPr="003415B2">
        <w:rPr>
          <w:color w:val="1F4E79" w:themeColor="accent1" w:themeShade="80"/>
          <w:szCs w:val="24"/>
          <w:lang w:val="ro-RO"/>
        </w:rPr>
        <w:t>1</w:t>
      </w:r>
      <w:r w:rsidR="007576B5" w:rsidRPr="003415B2">
        <w:rPr>
          <w:color w:val="1F4E79" w:themeColor="accent1" w:themeShade="80"/>
          <w:szCs w:val="24"/>
          <w:lang w:val="ro-RO"/>
        </w:rPr>
        <w:t xml:space="preserve"> și</w:t>
      </w:r>
      <w:r w:rsidRPr="003415B2">
        <w:rPr>
          <w:color w:val="1F4E79" w:themeColor="accent1" w:themeShade="80"/>
          <w:szCs w:val="24"/>
          <w:lang w:val="ro-RO"/>
        </w:rPr>
        <w:t xml:space="preserve"> 2</w:t>
      </w:r>
      <w:r w:rsidR="007576B5" w:rsidRPr="003415B2">
        <w:rPr>
          <w:color w:val="1F4E79" w:themeColor="accent1" w:themeShade="80"/>
          <w:szCs w:val="24"/>
          <w:lang w:val="ro-RO"/>
        </w:rPr>
        <w:t xml:space="preserve"> ale POCU</w:t>
      </w:r>
      <w:r w:rsidRPr="003415B2">
        <w:rPr>
          <w:color w:val="1F4E79" w:themeColor="accent1" w:themeShade="80"/>
          <w:szCs w:val="24"/>
          <w:lang w:val="ro-RO"/>
        </w:rPr>
        <w:t>.</w:t>
      </w:r>
    </w:p>
    <w:p w14:paraId="08B67C80" w14:textId="77777777" w:rsidR="00C73FE2" w:rsidRPr="003415B2" w:rsidRDefault="00C73FE2" w:rsidP="004825E8">
      <w:pPr>
        <w:spacing w:after="0" w:line="276" w:lineRule="auto"/>
        <w:ind w:firstLine="720"/>
        <w:rPr>
          <w:rFonts w:eastAsia="Calibri" w:cs="Times New Roman"/>
          <w:b/>
          <w:color w:val="1F4E79" w:themeColor="accent1" w:themeShade="80"/>
          <w:szCs w:val="24"/>
          <w:lang w:val="ro-RO"/>
        </w:rPr>
      </w:pPr>
    </w:p>
    <w:p w14:paraId="5539DD06" w14:textId="77777777" w:rsidR="0003150C" w:rsidRPr="003415B2" w:rsidRDefault="0003150C" w:rsidP="004825E8">
      <w:pPr>
        <w:pStyle w:val="ListParagraph"/>
        <w:numPr>
          <w:ilvl w:val="1"/>
          <w:numId w:val="40"/>
        </w:numPr>
        <w:tabs>
          <w:tab w:val="left" w:pos="3240"/>
        </w:tabs>
        <w:spacing w:after="0" w:line="276" w:lineRule="auto"/>
        <w:rPr>
          <w:rFonts w:eastAsia="Calibri" w:cs="Times New Roman"/>
          <w:b/>
          <w:color w:val="1F4E79" w:themeColor="accent1" w:themeShade="80"/>
          <w:szCs w:val="24"/>
        </w:rPr>
      </w:pPr>
      <w:r w:rsidRPr="003415B2">
        <w:rPr>
          <w:rFonts w:eastAsia="Calibri" w:cs="Times New Roman"/>
          <w:b/>
          <w:color w:val="1F4E79" w:themeColor="accent1" w:themeShade="80"/>
          <w:szCs w:val="24"/>
        </w:rPr>
        <w:t>Indicatorii aplicabili proiectului</w:t>
      </w:r>
    </w:p>
    <w:p w14:paraId="0FD2342F" w14:textId="77777777" w:rsidR="00C4507A" w:rsidRPr="003415B2" w:rsidRDefault="00C4507A" w:rsidP="004825E8">
      <w:pPr>
        <w:spacing w:after="0" w:line="276" w:lineRule="auto"/>
        <w:ind w:firstLine="720"/>
        <w:rPr>
          <w:rFonts w:eastAsia="Calibri" w:cs="Times New Roman"/>
          <w:color w:val="1F4E79" w:themeColor="accent1" w:themeShade="80"/>
          <w:szCs w:val="24"/>
          <w:lang w:val="ro-RO"/>
        </w:rPr>
      </w:pPr>
    </w:p>
    <w:p w14:paraId="0A3C8A18" w14:textId="763FDA95" w:rsidR="008061A5" w:rsidRPr="003415B2" w:rsidRDefault="00754E81"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În cadrul fiecărei </w:t>
      </w:r>
      <w:r w:rsidR="00630A13" w:rsidRPr="003415B2">
        <w:rPr>
          <w:rFonts w:eastAsia="Calibri" w:cs="Times New Roman"/>
          <w:color w:val="1F4E79" w:themeColor="accent1" w:themeShade="80"/>
          <w:szCs w:val="24"/>
          <w:lang w:val="ro-RO"/>
        </w:rPr>
        <w:t>întreprinderi</w:t>
      </w:r>
      <w:r w:rsidRPr="003415B2">
        <w:rPr>
          <w:rFonts w:eastAsia="Calibri" w:cs="Times New Roman"/>
          <w:color w:val="1F4E79" w:themeColor="accent1" w:themeShade="80"/>
          <w:szCs w:val="24"/>
          <w:lang w:val="ro-RO"/>
        </w:rPr>
        <w:t xml:space="preserve"> </w:t>
      </w:r>
      <w:r w:rsidR="008061A5" w:rsidRPr="003415B2">
        <w:rPr>
          <w:rFonts w:eastAsia="Calibri" w:cs="Times New Roman"/>
          <w:color w:val="1F4E79" w:themeColor="accent1" w:themeShade="80"/>
          <w:szCs w:val="24"/>
          <w:lang w:val="ro-RO"/>
        </w:rPr>
        <w:t xml:space="preserve">înființate în cadrul prezentului apel de proiecte vor </w:t>
      </w:r>
      <w:r w:rsidR="00FC1CC5" w:rsidRPr="003415B2">
        <w:rPr>
          <w:rFonts w:eastAsia="Calibri" w:cs="Times New Roman"/>
          <w:color w:val="1F4E79" w:themeColor="accent1" w:themeShade="80"/>
          <w:szCs w:val="24"/>
          <w:lang w:val="ro-RO"/>
        </w:rPr>
        <w:t xml:space="preserve">fi create </w:t>
      </w:r>
      <w:r w:rsidR="008061A5" w:rsidRPr="003415B2">
        <w:rPr>
          <w:rFonts w:eastAsia="Calibri" w:cs="Times New Roman"/>
          <w:color w:val="1F4E79" w:themeColor="accent1" w:themeShade="80"/>
          <w:szCs w:val="24"/>
          <w:lang w:val="ro-RO"/>
        </w:rPr>
        <w:t xml:space="preserve">câte </w:t>
      </w:r>
      <w:r w:rsidR="00FC1CC5" w:rsidRPr="003415B2">
        <w:rPr>
          <w:rFonts w:eastAsia="Calibri" w:cs="Times New Roman"/>
          <w:color w:val="1F4E79" w:themeColor="accent1" w:themeShade="80"/>
          <w:szCs w:val="24"/>
          <w:lang w:val="ro-RO"/>
        </w:rPr>
        <w:t xml:space="preserve">minimum 2 locuri de muncă. </w:t>
      </w:r>
    </w:p>
    <w:p w14:paraId="365F7C53" w14:textId="3F37408C" w:rsidR="00603982" w:rsidRPr="003415B2" w:rsidRDefault="00FC1CC5" w:rsidP="004825E8">
      <w:pPr>
        <w:spacing w:after="0" w:line="276" w:lineRule="auto"/>
        <w:ind w:firstLine="720"/>
        <w:rPr>
          <w:rStyle w:val="Strong"/>
          <w:rFonts w:cs="Arial"/>
          <w:color w:val="1F4E79" w:themeColor="accent1" w:themeShade="80"/>
          <w:szCs w:val="24"/>
          <w:bdr w:val="none" w:sz="0" w:space="0" w:color="auto" w:frame="1"/>
          <w:shd w:val="clear" w:color="auto" w:fill="FFFFFF"/>
        </w:rPr>
      </w:pPr>
      <w:r w:rsidRPr="00AF08CF">
        <w:rPr>
          <w:rFonts w:eastAsia="Calibri" w:cs="Times New Roman"/>
          <w:color w:val="1F4E79" w:themeColor="accent1" w:themeShade="80"/>
          <w:szCs w:val="24"/>
          <w:lang w:val="ro-RO"/>
        </w:rPr>
        <w:t>Fiecare proiect va prevede</w:t>
      </w:r>
      <w:r w:rsidR="008061A5" w:rsidRPr="003415B2">
        <w:rPr>
          <w:rFonts w:eastAsia="Calibri" w:cs="Times New Roman"/>
          <w:color w:val="1F4E79" w:themeColor="accent1" w:themeShade="80"/>
          <w:szCs w:val="24"/>
          <w:lang w:val="ro-RO"/>
        </w:rPr>
        <w:t>a</w:t>
      </w:r>
      <w:r w:rsidRPr="003415B2">
        <w:rPr>
          <w:rFonts w:eastAsia="Calibri" w:cs="Times New Roman"/>
          <w:color w:val="1F4E79" w:themeColor="accent1" w:themeShade="80"/>
          <w:szCs w:val="24"/>
          <w:lang w:val="ro-RO"/>
        </w:rPr>
        <w:t xml:space="preserve"> crearea și </w:t>
      </w:r>
      <w:r w:rsidR="009B2A51" w:rsidRPr="003415B2">
        <w:rPr>
          <w:rFonts w:eastAsia="Calibri" w:cs="Times New Roman"/>
          <w:color w:val="1F4E79" w:themeColor="accent1" w:themeShade="80"/>
          <w:szCs w:val="24"/>
          <w:lang w:val="ro-RO"/>
        </w:rPr>
        <w:t>funcționarea</w:t>
      </w:r>
      <w:r w:rsidR="008061A5" w:rsidRPr="003415B2">
        <w:rPr>
          <w:rFonts w:eastAsia="Calibri" w:cs="Times New Roman"/>
          <w:color w:val="1F4E79" w:themeColor="accent1" w:themeShade="80"/>
          <w:szCs w:val="24"/>
          <w:lang w:val="ro-RO"/>
        </w:rPr>
        <w:t>,</w:t>
      </w:r>
      <w:r w:rsidRPr="003415B2">
        <w:rPr>
          <w:rFonts w:eastAsia="Calibri" w:cs="Times New Roman"/>
          <w:color w:val="1F4E79" w:themeColor="accent1" w:themeShade="80"/>
          <w:szCs w:val="24"/>
          <w:lang w:val="ro-RO"/>
        </w:rPr>
        <w:t xml:space="preserve"> prin </w:t>
      </w:r>
      <w:r w:rsidR="00A4176F" w:rsidRPr="003415B2">
        <w:rPr>
          <w:rFonts w:eastAsia="Calibri" w:cs="Times New Roman"/>
          <w:color w:val="1F4E79" w:themeColor="accent1" w:themeShade="80"/>
          <w:szCs w:val="24"/>
          <w:lang w:val="ro-RO"/>
        </w:rPr>
        <w:t xml:space="preserve">acordarea de ajutoare </w:t>
      </w:r>
      <w:r w:rsidRPr="003415B2">
        <w:rPr>
          <w:rFonts w:eastAsia="Calibri" w:cs="Times New Roman"/>
          <w:i/>
          <w:color w:val="1F4E79" w:themeColor="accent1" w:themeShade="80"/>
          <w:szCs w:val="24"/>
          <w:lang w:val="ro-RO"/>
        </w:rPr>
        <w:t>de minimis</w:t>
      </w:r>
      <w:r w:rsidR="00A4176F" w:rsidRPr="003415B2">
        <w:rPr>
          <w:rFonts w:eastAsia="Calibri" w:cs="Times New Roman"/>
          <w:color w:val="1F4E79" w:themeColor="accent1" w:themeShade="80"/>
          <w:szCs w:val="24"/>
          <w:lang w:val="ro-RO"/>
        </w:rPr>
        <w:t>,</w:t>
      </w:r>
      <w:r w:rsidRPr="003415B2">
        <w:rPr>
          <w:rFonts w:eastAsia="Calibri" w:cs="Times New Roman"/>
          <w:color w:val="1F4E79" w:themeColor="accent1" w:themeShade="80"/>
          <w:szCs w:val="24"/>
          <w:lang w:val="ro-RO"/>
        </w:rPr>
        <w:t xml:space="preserve"> a </w:t>
      </w:r>
      <w:r w:rsidR="00A4176F" w:rsidRPr="003415B2">
        <w:rPr>
          <w:rFonts w:eastAsia="Calibri" w:cs="Times New Roman"/>
          <w:color w:val="1F4E79" w:themeColor="accent1" w:themeShade="80"/>
          <w:szCs w:val="24"/>
          <w:lang w:val="ro-RO"/>
        </w:rPr>
        <w:t xml:space="preserve">câte </w:t>
      </w:r>
      <w:r w:rsidRPr="003415B2">
        <w:rPr>
          <w:rFonts w:eastAsia="Calibri" w:cs="Times New Roman"/>
          <w:color w:val="1F4E79" w:themeColor="accent1" w:themeShade="80"/>
          <w:szCs w:val="24"/>
          <w:lang w:val="ro-RO"/>
        </w:rPr>
        <w:t xml:space="preserve">cel puțin 30 </w:t>
      </w:r>
      <w:r w:rsidR="00A4176F" w:rsidRPr="003415B2">
        <w:rPr>
          <w:rFonts w:eastAsia="Calibri" w:cs="Times New Roman"/>
          <w:color w:val="1F4E79" w:themeColor="accent1" w:themeShade="80"/>
          <w:szCs w:val="24"/>
          <w:lang w:val="ro-RO"/>
        </w:rPr>
        <w:t xml:space="preserve">de </w:t>
      </w:r>
      <w:r w:rsidR="006B4AD2" w:rsidRPr="003415B2">
        <w:rPr>
          <w:rFonts w:eastAsia="Calibri" w:cs="Times New Roman"/>
          <w:color w:val="1F4E79" w:themeColor="accent1" w:themeShade="80"/>
          <w:szCs w:val="24"/>
          <w:lang w:val="ro-RO"/>
        </w:rPr>
        <w:t>întreprinderi</w:t>
      </w:r>
      <w:r w:rsidR="00603982" w:rsidRPr="003415B2">
        <w:rPr>
          <w:rFonts w:eastAsia="Calibri" w:cs="Times New Roman"/>
          <w:color w:val="1F4E79" w:themeColor="accent1" w:themeShade="80"/>
          <w:szCs w:val="24"/>
          <w:lang w:val="ro-RO"/>
        </w:rPr>
        <w:t>,</w:t>
      </w:r>
      <w:r w:rsidR="006B4AD2" w:rsidRPr="003415B2">
        <w:rPr>
          <w:rFonts w:eastAsia="Calibri" w:cs="Times New Roman"/>
          <w:color w:val="1F4E79" w:themeColor="accent1" w:themeShade="80"/>
          <w:szCs w:val="24"/>
          <w:lang w:val="ro-RO"/>
        </w:rPr>
        <w:t xml:space="preserve"> </w:t>
      </w:r>
      <w:r w:rsidR="00603982" w:rsidRPr="003415B2">
        <w:rPr>
          <w:rFonts w:eastAsia="Calibri" w:cs="Times New Roman"/>
          <w:color w:val="1F4E79" w:themeColor="accent1" w:themeShade="80"/>
          <w:szCs w:val="24"/>
          <w:lang w:val="ro-RO"/>
        </w:rPr>
        <w:t>definit</w:t>
      </w:r>
      <w:r w:rsidR="00B47F1E" w:rsidRPr="003415B2">
        <w:rPr>
          <w:rFonts w:eastAsia="Calibri" w:cs="Times New Roman"/>
          <w:color w:val="1F4E79" w:themeColor="accent1" w:themeShade="80"/>
          <w:szCs w:val="24"/>
          <w:lang w:val="ro-RO"/>
        </w:rPr>
        <w:t>e</w:t>
      </w:r>
      <w:r w:rsidR="00603982" w:rsidRPr="003415B2">
        <w:rPr>
          <w:rFonts w:eastAsia="Calibri" w:cs="Times New Roman"/>
          <w:color w:val="1F4E79" w:themeColor="accent1" w:themeShade="80"/>
          <w:szCs w:val="24"/>
          <w:lang w:val="ro-RO"/>
        </w:rPr>
        <w:t xml:space="preserve"> c</w:t>
      </w:r>
      <w:r w:rsidR="006B4AD2" w:rsidRPr="003415B2">
        <w:rPr>
          <w:rFonts w:eastAsia="Calibri" w:cs="Times New Roman"/>
          <w:color w:val="1F4E79" w:themeColor="accent1" w:themeShade="80"/>
          <w:szCs w:val="24"/>
          <w:lang w:val="ro-RO"/>
        </w:rPr>
        <w:t>onform L</w:t>
      </w:r>
      <w:r w:rsidR="006B4AD2" w:rsidRPr="003415B2">
        <w:rPr>
          <w:rStyle w:val="Strong"/>
          <w:rFonts w:cs="Arial"/>
          <w:b w:val="0"/>
          <w:color w:val="1F4E79" w:themeColor="accent1" w:themeShade="80"/>
          <w:szCs w:val="24"/>
          <w:bdr w:val="none" w:sz="0" w:space="0" w:color="auto" w:frame="1"/>
          <w:shd w:val="clear" w:color="auto" w:fill="FFFFFF"/>
        </w:rPr>
        <w:t xml:space="preserve">egii nr. </w:t>
      </w:r>
      <w:proofErr w:type="gramStart"/>
      <w:r w:rsidR="006B4AD2" w:rsidRPr="003415B2">
        <w:rPr>
          <w:rStyle w:val="Strong"/>
          <w:rFonts w:cs="Arial"/>
          <w:b w:val="0"/>
          <w:color w:val="1F4E79" w:themeColor="accent1" w:themeShade="80"/>
          <w:szCs w:val="24"/>
          <w:bdr w:val="none" w:sz="0" w:space="0" w:color="auto" w:frame="1"/>
          <w:shd w:val="clear" w:color="auto" w:fill="FFFFFF"/>
        </w:rPr>
        <w:t>346/2004 privind stimularea înfiinţării şi dezvoltării întreprinderilor mici şi mijlocii, modificată și completată.</w:t>
      </w:r>
      <w:proofErr w:type="gramEnd"/>
      <w:r w:rsidR="00E95153" w:rsidRPr="003415B2">
        <w:rPr>
          <w:rStyle w:val="Strong"/>
          <w:rFonts w:cs="Arial"/>
          <w:color w:val="1F4E79" w:themeColor="accent1" w:themeShade="80"/>
          <w:szCs w:val="24"/>
          <w:bdr w:val="none" w:sz="0" w:space="0" w:color="auto" w:frame="1"/>
          <w:shd w:val="clear" w:color="auto" w:fill="FFFFFF"/>
        </w:rPr>
        <w:t xml:space="preserve"> </w:t>
      </w:r>
    </w:p>
    <w:p w14:paraId="4DB890D6" w14:textId="67D0C031" w:rsidR="00FC1CC5" w:rsidRPr="003415B2" w:rsidRDefault="00892E40"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Fiecare membru </w:t>
      </w:r>
      <w:r w:rsidR="00FC1CC5" w:rsidRPr="003415B2">
        <w:rPr>
          <w:rFonts w:eastAsia="Calibri" w:cs="Times New Roman"/>
          <w:color w:val="1F4E79" w:themeColor="accent1" w:themeShade="80"/>
          <w:szCs w:val="24"/>
          <w:lang w:val="ro-RO"/>
        </w:rPr>
        <w:t xml:space="preserve">al grupului țintă va putea participa la cursurile de </w:t>
      </w:r>
      <w:r w:rsidR="00650329" w:rsidRPr="003415B2">
        <w:rPr>
          <w:rFonts w:eastAsia="Calibri" w:cs="Times New Roman"/>
          <w:color w:val="1F4E79" w:themeColor="accent1" w:themeShade="80"/>
          <w:szCs w:val="24"/>
          <w:lang w:val="ro-RO"/>
        </w:rPr>
        <w:t xml:space="preserve">formare </w:t>
      </w:r>
      <w:r w:rsidR="00FC1CC5" w:rsidRPr="003415B2">
        <w:rPr>
          <w:rFonts w:eastAsia="Calibri" w:cs="Times New Roman"/>
          <w:color w:val="1F4E79" w:themeColor="accent1" w:themeShade="80"/>
          <w:szCs w:val="24"/>
          <w:lang w:val="ro-RO"/>
        </w:rPr>
        <w:t>antreprenorială și va putea primi ajutor</w:t>
      </w:r>
      <w:r w:rsidR="00FC1CC5" w:rsidRPr="003415B2">
        <w:rPr>
          <w:rFonts w:eastAsia="Calibri" w:cs="Times New Roman"/>
          <w:i/>
          <w:color w:val="1F4E79" w:themeColor="accent1" w:themeShade="80"/>
          <w:szCs w:val="24"/>
          <w:lang w:val="ro-RO"/>
        </w:rPr>
        <w:t xml:space="preserve"> de minimis</w:t>
      </w:r>
      <w:r w:rsidR="00FC1CC5" w:rsidRPr="003415B2">
        <w:rPr>
          <w:rFonts w:eastAsia="Calibri" w:cs="Times New Roman"/>
          <w:color w:val="1F4E79" w:themeColor="accent1" w:themeShade="80"/>
          <w:szCs w:val="24"/>
          <w:lang w:val="ro-RO"/>
        </w:rPr>
        <w:t xml:space="preserve"> pentru înființarea </w:t>
      </w:r>
      <w:r w:rsidR="00650329" w:rsidRPr="003415B2">
        <w:rPr>
          <w:rFonts w:eastAsia="Calibri" w:cs="Times New Roman"/>
          <w:color w:val="1F4E79" w:themeColor="accent1" w:themeShade="80"/>
          <w:szCs w:val="24"/>
          <w:lang w:val="ro-RO"/>
        </w:rPr>
        <w:t>unei întreprinderi</w:t>
      </w:r>
      <w:r w:rsidR="00FC1CC5" w:rsidRPr="003415B2">
        <w:rPr>
          <w:rFonts w:eastAsia="Calibri" w:cs="Times New Roman"/>
          <w:color w:val="1F4E79" w:themeColor="accent1" w:themeShade="80"/>
          <w:szCs w:val="24"/>
          <w:lang w:val="ro-RO"/>
        </w:rPr>
        <w:t xml:space="preserve"> și pentru implementarea unui plan de afaceri </w:t>
      </w:r>
      <w:r w:rsidRPr="003415B2">
        <w:rPr>
          <w:rFonts w:eastAsia="Calibri" w:cs="Times New Roman"/>
          <w:color w:val="1F4E79" w:themeColor="accent1" w:themeShade="80"/>
          <w:szCs w:val="24"/>
          <w:lang w:val="ro-RO"/>
        </w:rPr>
        <w:t xml:space="preserve">numai </w:t>
      </w:r>
      <w:r w:rsidR="00FC1CC5" w:rsidRPr="003415B2">
        <w:rPr>
          <w:rFonts w:eastAsia="Calibri" w:cs="Times New Roman"/>
          <w:color w:val="1F4E79" w:themeColor="accent1" w:themeShade="80"/>
          <w:szCs w:val="24"/>
          <w:lang w:val="ro-RO"/>
        </w:rPr>
        <w:t xml:space="preserve">o </w:t>
      </w:r>
      <w:r w:rsidRPr="003415B2">
        <w:rPr>
          <w:rFonts w:eastAsia="Calibri" w:cs="Times New Roman"/>
          <w:color w:val="1F4E79" w:themeColor="accent1" w:themeShade="80"/>
          <w:szCs w:val="24"/>
          <w:lang w:val="ro-RO"/>
        </w:rPr>
        <w:t xml:space="preserve">singură </w:t>
      </w:r>
      <w:r w:rsidR="00FC1CC5" w:rsidRPr="003415B2">
        <w:rPr>
          <w:rFonts w:eastAsia="Calibri" w:cs="Times New Roman"/>
          <w:color w:val="1F4E79" w:themeColor="accent1" w:themeShade="80"/>
          <w:szCs w:val="24"/>
          <w:lang w:val="ro-RO"/>
        </w:rPr>
        <w:t xml:space="preserve">dată în cadrul acestui apel de proiecte, </w:t>
      </w:r>
      <w:r w:rsidR="00BF0B75" w:rsidRPr="003415B2">
        <w:rPr>
          <w:rFonts w:eastAsia="Calibri" w:cs="Times New Roman"/>
          <w:color w:val="1F4E79" w:themeColor="accent1" w:themeShade="80"/>
          <w:szCs w:val="24"/>
          <w:lang w:val="ro-RO"/>
        </w:rPr>
        <w:t>indife</w:t>
      </w:r>
      <w:r w:rsidR="008A40CE" w:rsidRPr="003415B2">
        <w:rPr>
          <w:rFonts w:eastAsia="Calibri" w:cs="Times New Roman"/>
          <w:color w:val="1F4E79" w:themeColor="accent1" w:themeShade="80"/>
          <w:szCs w:val="24"/>
          <w:lang w:val="ro-RO"/>
        </w:rPr>
        <w:t>r</w:t>
      </w:r>
      <w:r w:rsidR="00BF0B75" w:rsidRPr="003415B2">
        <w:rPr>
          <w:rFonts w:eastAsia="Calibri" w:cs="Times New Roman"/>
          <w:color w:val="1F4E79" w:themeColor="accent1" w:themeShade="80"/>
          <w:szCs w:val="24"/>
          <w:lang w:val="ro-RO"/>
        </w:rPr>
        <w:t>ent de numărul de asociați di</w:t>
      </w:r>
      <w:r w:rsidR="00FC1CC5" w:rsidRPr="003415B2">
        <w:rPr>
          <w:rFonts w:eastAsia="Calibri" w:cs="Times New Roman"/>
          <w:color w:val="1F4E79" w:themeColor="accent1" w:themeShade="80"/>
          <w:szCs w:val="24"/>
          <w:lang w:val="ro-RO"/>
        </w:rPr>
        <w:t>n cadrul</w:t>
      </w:r>
      <w:r w:rsidR="00650329" w:rsidRPr="003415B2">
        <w:rPr>
          <w:rFonts w:eastAsia="Calibri" w:cs="Times New Roman"/>
          <w:color w:val="1F4E79" w:themeColor="accent1" w:themeShade="80"/>
          <w:szCs w:val="24"/>
          <w:lang w:val="ro-RO"/>
        </w:rPr>
        <w:t xml:space="preserve"> întreprinderi</w:t>
      </w:r>
      <w:r w:rsidR="008A40CE" w:rsidRPr="003415B2">
        <w:rPr>
          <w:rFonts w:eastAsia="Calibri" w:cs="Times New Roman"/>
          <w:color w:val="1F4E79" w:themeColor="accent1" w:themeShade="80"/>
          <w:szCs w:val="24"/>
          <w:lang w:val="ro-RO"/>
        </w:rPr>
        <w:t>i nou</w:t>
      </w:r>
      <w:r w:rsidR="00FC1CC5" w:rsidRPr="003415B2">
        <w:rPr>
          <w:rFonts w:eastAsia="Calibri" w:cs="Times New Roman"/>
          <w:color w:val="1F4E79" w:themeColor="accent1" w:themeShade="80"/>
          <w:szCs w:val="24"/>
          <w:lang w:val="ro-RO"/>
        </w:rPr>
        <w:t xml:space="preserve"> înființat</w:t>
      </w:r>
      <w:r w:rsidR="00650329" w:rsidRPr="003415B2">
        <w:rPr>
          <w:rFonts w:eastAsia="Calibri" w:cs="Times New Roman"/>
          <w:color w:val="1F4E79" w:themeColor="accent1" w:themeShade="80"/>
          <w:szCs w:val="24"/>
          <w:lang w:val="ro-RO"/>
        </w:rPr>
        <w:t>e</w:t>
      </w:r>
      <w:r w:rsidR="00FC1CC5" w:rsidRPr="003415B2">
        <w:rPr>
          <w:rFonts w:eastAsia="Calibri" w:cs="Times New Roman"/>
          <w:color w:val="1F4E79" w:themeColor="accent1" w:themeShade="80"/>
          <w:szCs w:val="24"/>
          <w:lang w:val="ro-RO"/>
        </w:rPr>
        <w:t xml:space="preserve">. </w:t>
      </w:r>
    </w:p>
    <w:p w14:paraId="3FF655FD" w14:textId="2ACDEFCE" w:rsidR="00A34233" w:rsidRPr="003415B2" w:rsidRDefault="00A34233"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Fiecare proiect propus va </w:t>
      </w:r>
      <w:r w:rsidR="004A3AB0" w:rsidRPr="003415B2">
        <w:rPr>
          <w:rFonts w:eastAsia="Calibri" w:cs="Times New Roman"/>
          <w:color w:val="1F4E79" w:themeColor="accent1" w:themeShade="80"/>
          <w:szCs w:val="24"/>
          <w:lang w:val="ro-RO"/>
        </w:rPr>
        <w:t>stabili valori</w:t>
      </w:r>
      <w:r w:rsidR="00B93DC1" w:rsidRPr="003415B2">
        <w:rPr>
          <w:rFonts w:eastAsia="Calibri" w:cs="Times New Roman"/>
          <w:color w:val="1F4E79" w:themeColor="accent1" w:themeShade="80"/>
          <w:szCs w:val="24"/>
          <w:lang w:val="ro-RO"/>
        </w:rPr>
        <w:t xml:space="preserve"> </w:t>
      </w:r>
      <w:r w:rsidR="00AE4F3B" w:rsidRPr="003415B2">
        <w:rPr>
          <w:rFonts w:eastAsia="Calibri" w:cs="Times New Roman"/>
          <w:color w:val="1F4E79" w:themeColor="accent1" w:themeShade="80"/>
          <w:szCs w:val="24"/>
          <w:lang w:val="ro-RO"/>
        </w:rPr>
        <w:t xml:space="preserve">concrete </w:t>
      </w:r>
      <w:r w:rsidRPr="003415B2">
        <w:rPr>
          <w:rFonts w:eastAsia="Calibri" w:cs="Times New Roman"/>
          <w:color w:val="1F4E79" w:themeColor="accent1" w:themeShade="80"/>
          <w:szCs w:val="24"/>
          <w:lang w:val="ro-RO"/>
        </w:rPr>
        <w:t xml:space="preserve">atât </w:t>
      </w:r>
      <w:r w:rsidR="00AE4F3B" w:rsidRPr="003415B2">
        <w:rPr>
          <w:rFonts w:eastAsia="Calibri" w:cs="Times New Roman"/>
          <w:color w:val="1F4E79" w:themeColor="accent1" w:themeShade="80"/>
          <w:szCs w:val="24"/>
          <w:lang w:val="ro-RO"/>
        </w:rPr>
        <w:t xml:space="preserve">pentru </w:t>
      </w:r>
      <w:r w:rsidRPr="003415B2">
        <w:rPr>
          <w:rFonts w:eastAsia="Calibri" w:cs="Times New Roman"/>
          <w:color w:val="1F4E79" w:themeColor="accent1" w:themeShade="80"/>
          <w:szCs w:val="24"/>
          <w:lang w:val="ro-RO"/>
        </w:rPr>
        <w:t>indicatori</w:t>
      </w:r>
      <w:r w:rsidR="00AE4F3B" w:rsidRPr="003415B2">
        <w:rPr>
          <w:rFonts w:eastAsia="Calibri" w:cs="Times New Roman"/>
          <w:color w:val="1F4E79" w:themeColor="accent1" w:themeShade="80"/>
          <w:szCs w:val="24"/>
          <w:lang w:val="ro-RO"/>
        </w:rPr>
        <w:t>i</w:t>
      </w:r>
      <w:r w:rsidRPr="003415B2">
        <w:rPr>
          <w:rFonts w:eastAsia="Calibri" w:cs="Times New Roman"/>
          <w:color w:val="1F4E79" w:themeColor="accent1" w:themeShade="80"/>
          <w:szCs w:val="24"/>
          <w:lang w:val="ro-RO"/>
        </w:rPr>
        <w:t xml:space="preserve"> de realizare, cât și </w:t>
      </w:r>
      <w:r w:rsidR="00AE4F3B" w:rsidRPr="003415B2">
        <w:rPr>
          <w:rFonts w:eastAsia="Calibri" w:cs="Times New Roman"/>
          <w:color w:val="1F4E79" w:themeColor="accent1" w:themeShade="80"/>
          <w:szCs w:val="24"/>
          <w:lang w:val="ro-RO"/>
        </w:rPr>
        <w:t xml:space="preserve">pentru </w:t>
      </w:r>
      <w:r w:rsidRPr="003415B2">
        <w:rPr>
          <w:rFonts w:eastAsia="Calibri" w:cs="Times New Roman"/>
          <w:color w:val="1F4E79" w:themeColor="accent1" w:themeShade="80"/>
          <w:szCs w:val="24"/>
          <w:lang w:val="ro-RO"/>
        </w:rPr>
        <w:t>indicatori</w:t>
      </w:r>
      <w:r w:rsidR="00AE4F3B" w:rsidRPr="003415B2">
        <w:rPr>
          <w:rFonts w:eastAsia="Calibri" w:cs="Times New Roman"/>
          <w:color w:val="1F4E79" w:themeColor="accent1" w:themeShade="80"/>
          <w:szCs w:val="24"/>
          <w:lang w:val="ro-RO"/>
        </w:rPr>
        <w:t>i</w:t>
      </w:r>
      <w:r w:rsidRPr="003415B2">
        <w:rPr>
          <w:rFonts w:eastAsia="Calibri" w:cs="Times New Roman"/>
          <w:color w:val="1F4E79" w:themeColor="accent1" w:themeShade="80"/>
          <w:szCs w:val="24"/>
          <w:lang w:val="ro-RO"/>
        </w:rPr>
        <w:t xml:space="preserve"> de rezultat</w:t>
      </w:r>
      <w:r w:rsidR="00B93DC1" w:rsidRPr="003415B2">
        <w:rPr>
          <w:rFonts w:eastAsia="Calibri" w:cs="Times New Roman"/>
          <w:color w:val="1F4E79" w:themeColor="accent1" w:themeShade="80"/>
          <w:szCs w:val="24"/>
          <w:lang w:val="ro-RO"/>
        </w:rPr>
        <w:t xml:space="preserve">, conform </w:t>
      </w:r>
      <w:r w:rsidR="00AE4F3B" w:rsidRPr="003415B2">
        <w:rPr>
          <w:rFonts w:eastAsia="Calibri" w:cs="Times New Roman"/>
          <w:color w:val="1F4E79" w:themeColor="accent1" w:themeShade="80"/>
          <w:szCs w:val="24"/>
          <w:lang w:val="ro-RO"/>
        </w:rPr>
        <w:t>informați</w:t>
      </w:r>
      <w:r w:rsidR="00B93DC1" w:rsidRPr="003415B2">
        <w:rPr>
          <w:rFonts w:eastAsia="Calibri" w:cs="Times New Roman"/>
          <w:color w:val="1F4E79" w:themeColor="accent1" w:themeShade="80"/>
          <w:szCs w:val="24"/>
          <w:lang w:val="ro-RO"/>
        </w:rPr>
        <w:t xml:space="preserve">ilor </w:t>
      </w:r>
      <w:r w:rsidR="00AE4F3B" w:rsidRPr="003415B2">
        <w:rPr>
          <w:rFonts w:eastAsia="Calibri" w:cs="Times New Roman"/>
          <w:color w:val="1F4E79" w:themeColor="accent1" w:themeShade="80"/>
          <w:szCs w:val="24"/>
          <w:lang w:val="ro-RO"/>
        </w:rPr>
        <w:t>d</w:t>
      </w:r>
      <w:r w:rsidR="00B93DC1" w:rsidRPr="003415B2">
        <w:rPr>
          <w:rFonts w:eastAsia="Calibri" w:cs="Times New Roman"/>
          <w:color w:val="1F4E79" w:themeColor="accent1" w:themeShade="80"/>
          <w:szCs w:val="24"/>
          <w:lang w:val="ro-RO"/>
        </w:rPr>
        <w:t>in tabelul de mai jos</w:t>
      </w:r>
      <w:r w:rsidR="00FC1CC5" w:rsidRPr="003415B2">
        <w:rPr>
          <w:rFonts w:eastAsia="Calibri" w:cs="Times New Roman"/>
          <w:color w:val="1F4E79" w:themeColor="accent1" w:themeShade="80"/>
          <w:szCs w:val="24"/>
          <w:lang w:val="ro-RO"/>
        </w:rPr>
        <w:t xml:space="preserve">. </w:t>
      </w:r>
      <w:r w:rsidR="00B93DC1" w:rsidRPr="003415B2">
        <w:rPr>
          <w:rFonts w:eastAsia="Calibri" w:cs="Times New Roman"/>
          <w:color w:val="1F4E79" w:themeColor="accent1" w:themeShade="80"/>
          <w:szCs w:val="24"/>
          <w:lang w:val="ro-RO"/>
        </w:rPr>
        <w:t xml:space="preserve">Valorile </w:t>
      </w:r>
      <w:r w:rsidR="00FC1CC5" w:rsidRPr="003415B2">
        <w:rPr>
          <w:rFonts w:eastAsia="Calibri" w:cs="Times New Roman"/>
          <w:color w:val="1F4E79" w:themeColor="accent1" w:themeShade="80"/>
          <w:szCs w:val="24"/>
          <w:lang w:val="ro-RO"/>
        </w:rPr>
        <w:t xml:space="preserve">minime </w:t>
      </w:r>
      <w:r w:rsidR="00B93DC1" w:rsidRPr="003415B2">
        <w:rPr>
          <w:rFonts w:eastAsia="Calibri" w:cs="Times New Roman"/>
          <w:color w:val="1F4E79" w:themeColor="accent1" w:themeShade="80"/>
          <w:szCs w:val="24"/>
          <w:lang w:val="ro-RO"/>
        </w:rPr>
        <w:t xml:space="preserve">ale acestora vor fi stabilite </w:t>
      </w:r>
      <w:r w:rsidR="00FC1CC5" w:rsidRPr="003415B2">
        <w:rPr>
          <w:color w:val="1F4E79" w:themeColor="accent1" w:themeShade="80"/>
          <w:szCs w:val="24"/>
          <w:lang w:val="ro-RO"/>
        </w:rPr>
        <w:t>proporțional cu valoarea totală a proiectului</w:t>
      </w:r>
      <w:r w:rsidR="00FC1CC5" w:rsidRPr="003415B2">
        <w:rPr>
          <w:rFonts w:eastAsia="Calibri" w:cs="Times New Roman"/>
          <w:color w:val="1F4E79" w:themeColor="accent1" w:themeShade="80"/>
          <w:szCs w:val="24"/>
          <w:lang w:val="ro-RO"/>
        </w:rPr>
        <w:t>.</w:t>
      </w:r>
      <w:r w:rsidRPr="003415B2">
        <w:rPr>
          <w:rFonts w:eastAsia="Calibri" w:cs="Times New Roman"/>
          <w:color w:val="1F4E79" w:themeColor="accent1" w:themeShade="80"/>
          <w:szCs w:val="24"/>
          <w:lang w:val="ro-RO"/>
        </w:rPr>
        <w:t xml:space="preserve"> </w:t>
      </w:r>
    </w:p>
    <w:p w14:paraId="45227A26" w14:textId="77777777" w:rsidR="00B47F1E" w:rsidRDefault="00B47F1E" w:rsidP="004825E8">
      <w:pPr>
        <w:spacing w:after="0" w:line="276" w:lineRule="auto"/>
        <w:ind w:firstLine="720"/>
        <w:rPr>
          <w:rFonts w:eastAsia="Calibri" w:cs="Times New Roman"/>
          <w:color w:val="1F4E79" w:themeColor="accent1" w:themeShade="80"/>
          <w:szCs w:val="24"/>
          <w:lang w:val="ro-RO"/>
        </w:rPr>
      </w:pPr>
    </w:p>
    <w:p w14:paraId="3A67E701" w14:textId="77777777" w:rsidR="00AF08CF" w:rsidRDefault="00AF08CF" w:rsidP="004825E8">
      <w:pPr>
        <w:spacing w:after="0" w:line="276" w:lineRule="auto"/>
        <w:ind w:firstLine="720"/>
        <w:rPr>
          <w:rFonts w:eastAsia="Calibri" w:cs="Times New Roman"/>
          <w:color w:val="1F4E79" w:themeColor="accent1" w:themeShade="80"/>
          <w:szCs w:val="24"/>
          <w:lang w:val="ro-RO"/>
        </w:rPr>
      </w:pPr>
    </w:p>
    <w:p w14:paraId="3F15F29F" w14:textId="77777777" w:rsidR="00AF08CF" w:rsidRDefault="00AF08CF" w:rsidP="004825E8">
      <w:pPr>
        <w:spacing w:after="0" w:line="276" w:lineRule="auto"/>
        <w:ind w:firstLine="720"/>
        <w:rPr>
          <w:rFonts w:eastAsia="Calibri" w:cs="Times New Roman"/>
          <w:color w:val="1F4E79" w:themeColor="accent1" w:themeShade="80"/>
          <w:szCs w:val="24"/>
          <w:lang w:val="ro-RO"/>
        </w:rPr>
      </w:pPr>
    </w:p>
    <w:p w14:paraId="48098EC2" w14:textId="77777777" w:rsidR="00AF08CF" w:rsidRPr="003415B2" w:rsidRDefault="00AF08CF" w:rsidP="004825E8">
      <w:pPr>
        <w:spacing w:after="0" w:line="276" w:lineRule="auto"/>
        <w:ind w:firstLine="720"/>
        <w:rPr>
          <w:rFonts w:eastAsia="Calibri" w:cs="Times New Roman"/>
          <w:color w:val="1F4E79" w:themeColor="accent1" w:themeShade="80"/>
          <w:szCs w:val="24"/>
          <w:lang w:val="ro-RO"/>
        </w:rPr>
      </w:pPr>
    </w:p>
    <w:p w14:paraId="68517746" w14:textId="39758AC7" w:rsidR="00FC6BE3" w:rsidRPr="003415B2" w:rsidRDefault="00FC6BE3" w:rsidP="004825E8">
      <w:pPr>
        <w:spacing w:after="0" w:line="276" w:lineRule="auto"/>
        <w:ind w:firstLine="720"/>
        <w:rPr>
          <w:rFonts w:ascii="Calibri" w:eastAsia="Calibri" w:hAnsi="Calibri" w:cs="Times New Roman"/>
          <w:color w:val="1F4E79" w:themeColor="accent1" w:themeShade="80"/>
          <w:szCs w:val="24"/>
          <w:lang w:val="ro-RO"/>
        </w:rPr>
      </w:pPr>
      <w:r w:rsidRPr="003415B2">
        <w:rPr>
          <w:rFonts w:ascii="Calibri" w:hAnsi="Calibri" w:cs="TimesNewRomanPS-BoldMT"/>
          <w:b/>
          <w:bCs/>
          <w:color w:val="1F4E79" w:themeColor="accent1" w:themeShade="80"/>
          <w:szCs w:val="24"/>
          <w:lang w:val="fr-FR"/>
        </w:rPr>
        <w:t>Indicatori de realizare comuni specifici programului</w:t>
      </w:r>
    </w:p>
    <w:tbl>
      <w:tblPr>
        <w:tblStyle w:val="TableGrid"/>
        <w:tblW w:w="5000" w:type="pct"/>
        <w:tblLook w:val="04A0" w:firstRow="1" w:lastRow="0" w:firstColumn="1" w:lastColumn="0" w:noHBand="0" w:noVBand="1"/>
      </w:tblPr>
      <w:tblGrid>
        <w:gridCol w:w="1709"/>
        <w:gridCol w:w="5342"/>
        <w:gridCol w:w="2885"/>
      </w:tblGrid>
      <w:tr w:rsidR="00896D8C" w:rsidRPr="003415B2" w14:paraId="258F3F51" w14:textId="0C60E321" w:rsidTr="004825E8">
        <w:tc>
          <w:tcPr>
            <w:tcW w:w="860" w:type="pct"/>
          </w:tcPr>
          <w:p w14:paraId="0F956880" w14:textId="5FC1C535" w:rsidR="00CA313F" w:rsidRPr="003415B2" w:rsidRDefault="00CA313F"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Cod </w:t>
            </w:r>
          </w:p>
        </w:tc>
        <w:tc>
          <w:tcPr>
            <w:tcW w:w="2688" w:type="pct"/>
          </w:tcPr>
          <w:p w14:paraId="71D6A3C1" w14:textId="27B775B8" w:rsidR="00CA313F" w:rsidRPr="003415B2" w:rsidRDefault="00CA313F"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Denumire indicator</w:t>
            </w:r>
          </w:p>
        </w:tc>
        <w:tc>
          <w:tcPr>
            <w:tcW w:w="1453" w:type="pct"/>
          </w:tcPr>
          <w:p w14:paraId="5255183A" w14:textId="237A4006" w:rsidR="00CA313F" w:rsidRPr="003415B2" w:rsidRDefault="00CA313F"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Valoare minimă</w:t>
            </w:r>
          </w:p>
        </w:tc>
      </w:tr>
      <w:tr w:rsidR="00896D8C" w:rsidRPr="003415B2" w14:paraId="59AD4C35" w14:textId="2B66F623" w:rsidTr="004825E8">
        <w:tc>
          <w:tcPr>
            <w:tcW w:w="860" w:type="pct"/>
          </w:tcPr>
          <w:p w14:paraId="037CBC87" w14:textId="5D69935F" w:rsidR="00CA313F" w:rsidRPr="003415B2" w:rsidRDefault="00CA313F"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4S11</w:t>
            </w:r>
          </w:p>
        </w:tc>
        <w:tc>
          <w:tcPr>
            <w:tcW w:w="2688" w:type="pct"/>
          </w:tcPr>
          <w:p w14:paraId="63594010" w14:textId="6D9A5396" w:rsidR="00CA313F" w:rsidRPr="003415B2" w:rsidRDefault="00DE2E24"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Persoane care beneficiază de sprijin, din care: </w:t>
            </w:r>
            <w:r w:rsidR="00C4507A" w:rsidRPr="003415B2">
              <w:rPr>
                <w:rFonts w:eastAsia="Calibri" w:cs="Times New Roman"/>
                <w:color w:val="1F4E79" w:themeColor="accent1" w:themeShade="80"/>
                <w:szCs w:val="24"/>
                <w:lang w:val="ro-RO"/>
              </w:rPr>
              <w:t>ș</w:t>
            </w:r>
            <w:r w:rsidRPr="003415B2">
              <w:rPr>
                <w:rFonts w:eastAsia="Calibri" w:cs="Times New Roman"/>
                <w:color w:val="1F4E79" w:themeColor="accent1" w:themeShade="80"/>
                <w:szCs w:val="24"/>
                <w:lang w:val="ro-RO"/>
              </w:rPr>
              <w:t>omeri &amp; inactivi /angajați, inclusiv persoane care desfășoară o activitate independentă</w:t>
            </w:r>
          </w:p>
        </w:tc>
        <w:tc>
          <w:tcPr>
            <w:tcW w:w="1453" w:type="pct"/>
          </w:tcPr>
          <w:p w14:paraId="71FB886A" w14:textId="27246D58" w:rsidR="00CA313F" w:rsidRPr="003415B2" w:rsidRDefault="00814D86"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3</w:t>
            </w:r>
            <w:r w:rsidR="00CA313F" w:rsidRPr="003415B2">
              <w:rPr>
                <w:rFonts w:eastAsia="Calibri" w:cs="Times New Roman"/>
                <w:color w:val="1F4E79" w:themeColor="accent1" w:themeShade="80"/>
                <w:szCs w:val="24"/>
                <w:lang w:val="ro-RO"/>
              </w:rPr>
              <w:t>00</w:t>
            </w:r>
          </w:p>
        </w:tc>
      </w:tr>
    </w:tbl>
    <w:p w14:paraId="7645BA2C" w14:textId="77777777" w:rsidR="00FC6BE3" w:rsidRPr="003415B2" w:rsidRDefault="00FC6BE3" w:rsidP="004825E8">
      <w:pPr>
        <w:spacing w:after="0" w:line="276" w:lineRule="auto"/>
        <w:rPr>
          <w:rFonts w:eastAsia="Calibri" w:cs="Times New Roman"/>
          <w:color w:val="1F4E79" w:themeColor="accent1" w:themeShade="80"/>
          <w:szCs w:val="24"/>
          <w:lang w:val="ro-RO"/>
        </w:rPr>
      </w:pPr>
    </w:p>
    <w:p w14:paraId="6C042637" w14:textId="3DF5DA49" w:rsidR="00FC6BE3" w:rsidRPr="003415B2" w:rsidRDefault="00A30FD1" w:rsidP="004825E8">
      <w:pPr>
        <w:spacing w:after="0" w:line="276" w:lineRule="auto"/>
        <w:ind w:firstLine="720"/>
        <w:rPr>
          <w:rFonts w:ascii="Calibri" w:hAnsi="Calibri" w:cs="TimesNewRomanPS-BoldMT"/>
          <w:b/>
          <w:bCs/>
          <w:color w:val="1F4E79" w:themeColor="accent1" w:themeShade="80"/>
          <w:szCs w:val="24"/>
          <w:lang w:val="fr-FR"/>
        </w:rPr>
      </w:pPr>
      <w:r w:rsidRPr="003415B2">
        <w:rPr>
          <w:rFonts w:ascii="Calibri" w:hAnsi="Calibri" w:cs="TimesNewRomanPS-BoldMT"/>
          <w:b/>
          <w:bCs/>
          <w:color w:val="1F4E79" w:themeColor="accent1" w:themeShade="80"/>
          <w:szCs w:val="24"/>
          <w:lang w:val="fr-FR"/>
        </w:rPr>
        <w:t>Indicatori de rezultat comuni</w:t>
      </w:r>
    </w:p>
    <w:tbl>
      <w:tblPr>
        <w:tblStyle w:val="TableGrid"/>
        <w:tblW w:w="5000" w:type="pct"/>
        <w:tblLook w:val="04A0" w:firstRow="1" w:lastRow="0" w:firstColumn="1" w:lastColumn="0" w:noHBand="0" w:noVBand="1"/>
      </w:tblPr>
      <w:tblGrid>
        <w:gridCol w:w="1736"/>
        <w:gridCol w:w="5330"/>
        <w:gridCol w:w="2870"/>
      </w:tblGrid>
      <w:tr w:rsidR="00896D8C" w:rsidRPr="003415B2" w14:paraId="5A59D096" w14:textId="77777777" w:rsidTr="00CA5D72">
        <w:tc>
          <w:tcPr>
            <w:tcW w:w="874" w:type="pct"/>
          </w:tcPr>
          <w:p w14:paraId="15809791" w14:textId="77777777" w:rsidR="009A0B42" w:rsidRPr="003415B2" w:rsidRDefault="009A0B42"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lastRenderedPageBreak/>
              <w:t xml:space="preserve">Cod </w:t>
            </w:r>
          </w:p>
        </w:tc>
        <w:tc>
          <w:tcPr>
            <w:tcW w:w="2681" w:type="pct"/>
          </w:tcPr>
          <w:p w14:paraId="0143622F" w14:textId="77777777" w:rsidR="009A0B42" w:rsidRPr="003415B2" w:rsidRDefault="009A0B42"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Denumire indicator</w:t>
            </w:r>
          </w:p>
        </w:tc>
        <w:tc>
          <w:tcPr>
            <w:tcW w:w="1444" w:type="pct"/>
          </w:tcPr>
          <w:p w14:paraId="111A43A6" w14:textId="77777777" w:rsidR="009A0B42" w:rsidRPr="003415B2" w:rsidRDefault="009A0B42"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Valoare minimă</w:t>
            </w:r>
          </w:p>
        </w:tc>
      </w:tr>
      <w:tr w:rsidR="00896D8C" w:rsidRPr="003415B2" w14:paraId="61D811C3" w14:textId="77777777" w:rsidTr="00CA5D72">
        <w:tc>
          <w:tcPr>
            <w:tcW w:w="874" w:type="pct"/>
          </w:tcPr>
          <w:p w14:paraId="42A3F1E5" w14:textId="6413C1E3" w:rsidR="009A0B42" w:rsidRPr="003415B2" w:rsidRDefault="009A0B42"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4S9</w:t>
            </w:r>
          </w:p>
        </w:tc>
        <w:tc>
          <w:tcPr>
            <w:tcW w:w="2681" w:type="pct"/>
          </w:tcPr>
          <w:p w14:paraId="244972D3" w14:textId="7E14B688" w:rsidR="009A0B42" w:rsidRPr="003415B2" w:rsidRDefault="00DE2E24"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Locuri de muncă create și existente urmare a sprijinului primit de șomeri&amp;inactivi/ persoane angajate la 6 luni după terminarea sprijinului</w:t>
            </w:r>
          </w:p>
        </w:tc>
        <w:tc>
          <w:tcPr>
            <w:tcW w:w="1444" w:type="pct"/>
          </w:tcPr>
          <w:p w14:paraId="30C6CDF6" w14:textId="3DD1465D" w:rsidR="009A0B42" w:rsidRPr="003415B2" w:rsidRDefault="003503C4" w:rsidP="004825E8">
            <w:pPr>
              <w:spacing w:after="160" w:line="276" w:lineRule="auto"/>
              <w:jc w:val="left"/>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Minimum </w:t>
            </w:r>
            <w:r w:rsidR="00FC1CC5" w:rsidRPr="003415B2">
              <w:rPr>
                <w:rFonts w:eastAsia="Calibri" w:cs="Times New Roman"/>
                <w:color w:val="1F4E79" w:themeColor="accent1" w:themeShade="80"/>
                <w:szCs w:val="24"/>
                <w:lang w:val="ro-RO"/>
              </w:rPr>
              <w:t>2 x valoarea indicatorului 4S10</w:t>
            </w:r>
          </w:p>
        </w:tc>
      </w:tr>
      <w:tr w:rsidR="00896D8C" w:rsidRPr="003415B2" w14:paraId="505E8ED0" w14:textId="77777777" w:rsidTr="00CA5D72">
        <w:tc>
          <w:tcPr>
            <w:tcW w:w="874" w:type="pct"/>
          </w:tcPr>
          <w:p w14:paraId="392E4081" w14:textId="5DACBB70" w:rsidR="009A0B42" w:rsidRPr="003415B2" w:rsidRDefault="009A0B42" w:rsidP="004825E8">
            <w:pPr>
              <w:spacing w:after="16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4S10</w:t>
            </w:r>
          </w:p>
        </w:tc>
        <w:tc>
          <w:tcPr>
            <w:tcW w:w="2681" w:type="pct"/>
          </w:tcPr>
          <w:p w14:paraId="3E6D6676" w14:textId="2355AEDC" w:rsidR="009A0B42" w:rsidRPr="003415B2" w:rsidRDefault="009A0B42" w:rsidP="004825E8">
            <w:pPr>
              <w:autoSpaceDE w:val="0"/>
              <w:autoSpaceDN w:val="0"/>
              <w:adjustRightInd w:val="0"/>
              <w:spacing w:after="160" w:line="276" w:lineRule="auto"/>
              <w:jc w:val="left"/>
              <w:rPr>
                <w:rFonts w:eastAsia="Calibri" w:cs="Times New Roman"/>
                <w:color w:val="1F4E79" w:themeColor="accent1" w:themeShade="80"/>
                <w:szCs w:val="24"/>
                <w:lang w:val="ro-RO"/>
              </w:rPr>
            </w:pPr>
            <w:r w:rsidRPr="003415B2">
              <w:rPr>
                <w:rFonts w:cs="TimesNewRomanPSMT"/>
                <w:color w:val="1F4E79" w:themeColor="accent1" w:themeShade="80"/>
                <w:szCs w:val="24"/>
                <w:lang w:val="fr-FR"/>
              </w:rPr>
              <w:t>IMM-uri create și funcționale la 6 luni după terminarea sprijinului</w:t>
            </w:r>
          </w:p>
        </w:tc>
        <w:tc>
          <w:tcPr>
            <w:tcW w:w="1444" w:type="pct"/>
          </w:tcPr>
          <w:p w14:paraId="06008F4B" w14:textId="52F28B27" w:rsidR="009A0B42" w:rsidRPr="003415B2" w:rsidRDefault="003503C4" w:rsidP="004825E8">
            <w:pPr>
              <w:spacing w:after="160" w:line="276" w:lineRule="auto"/>
              <w:jc w:val="left"/>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t xml:space="preserve">Minimum </w:t>
            </w:r>
            <w:r w:rsidR="00FC1CC5" w:rsidRPr="003415B2">
              <w:rPr>
                <w:rFonts w:eastAsia="Calibri" w:cs="Times New Roman"/>
                <w:color w:val="1F4E79" w:themeColor="accent1" w:themeShade="80"/>
                <w:szCs w:val="24"/>
                <w:lang w:val="ro-RO"/>
              </w:rPr>
              <w:t>10% din valoarea indicatorului 4S11</w:t>
            </w:r>
          </w:p>
        </w:tc>
      </w:tr>
    </w:tbl>
    <w:p w14:paraId="4D80F02C" w14:textId="77777777" w:rsidR="00FC6BE3" w:rsidRPr="003415B2" w:rsidRDefault="00FC6BE3" w:rsidP="004825E8">
      <w:pPr>
        <w:spacing w:after="0" w:line="276" w:lineRule="auto"/>
        <w:rPr>
          <w:rFonts w:eastAsia="Calibri" w:cs="Times New Roman"/>
          <w:color w:val="1F4E79" w:themeColor="accent1" w:themeShade="80"/>
          <w:szCs w:val="24"/>
          <w:lang w:val="ro-RO"/>
        </w:rPr>
      </w:pPr>
    </w:p>
    <w:p w14:paraId="7C980FB7" w14:textId="73F5C903" w:rsidR="00F92C26" w:rsidRPr="003415B2" w:rsidRDefault="00E70E22" w:rsidP="006727E9">
      <w:pPr>
        <w:pStyle w:val="NormalWeb"/>
        <w:spacing w:before="0" w:beforeAutospacing="0" w:after="0" w:afterAutospacing="0"/>
        <w:ind w:firstLine="720"/>
        <w:jc w:val="both"/>
        <w:rPr>
          <w:rFonts w:ascii="Calibri" w:hAnsi="Calibri"/>
          <w:color w:val="1F4E79" w:themeColor="accent1" w:themeShade="80"/>
        </w:rPr>
      </w:pPr>
      <w:r w:rsidRPr="00AF08CF">
        <w:rPr>
          <w:rFonts w:ascii="Calibri" w:hAnsi="Calibri"/>
          <w:color w:val="1F4E79" w:themeColor="accent1" w:themeShade="80"/>
          <w:lang w:val="ro-RO"/>
        </w:rPr>
        <w:t>Prin IMM se înțeleg</w:t>
      </w:r>
      <w:r w:rsidR="00F92C26" w:rsidRPr="00AF08CF">
        <w:rPr>
          <w:rFonts w:ascii="Calibri" w:hAnsi="Calibri"/>
          <w:color w:val="1F4E79" w:themeColor="accent1" w:themeShade="80"/>
          <w:lang w:val="ro-RO"/>
        </w:rPr>
        <w:t>e, conform art. 3 alin. 1</w:t>
      </w:r>
      <w:r w:rsidR="00DE7369" w:rsidRPr="00AF08CF">
        <w:rPr>
          <w:rFonts w:ascii="Calibri" w:hAnsi="Calibri"/>
          <w:color w:val="1F4E79" w:themeColor="accent1" w:themeShade="80"/>
          <w:lang w:val="ro-RO"/>
        </w:rPr>
        <w:t xml:space="preserve"> </w:t>
      </w:r>
      <w:r w:rsidR="00F92C26" w:rsidRPr="00AF08CF">
        <w:rPr>
          <w:rFonts w:ascii="Calibri" w:hAnsi="Calibri"/>
          <w:color w:val="1F4E79" w:themeColor="accent1" w:themeShade="80"/>
          <w:lang w:val="ro-RO"/>
        </w:rPr>
        <w:t xml:space="preserve">din Legea nr. 364/2004 </w:t>
      </w:r>
      <w:r w:rsidR="00F92C26" w:rsidRPr="00AF08CF">
        <w:rPr>
          <w:rFonts w:ascii="Calibri" w:hAnsi="Calibri"/>
          <w:color w:val="1F4E79" w:themeColor="accent1" w:themeShade="80"/>
          <w:lang w:val="ro-RO" w:eastAsia="en-GB"/>
        </w:rPr>
        <w:t>privind stimularea înfiinţării şi dezvoltării întreprinderilor mici şi mijlocii, cu modificările și completările ulterioare</w:t>
      </w:r>
      <w:r w:rsidR="00641345" w:rsidRPr="00AF08CF">
        <w:rPr>
          <w:rFonts w:ascii="Calibri" w:hAnsi="Calibri"/>
          <w:color w:val="1F4E79" w:themeColor="accent1" w:themeShade="80"/>
          <w:lang w:val="ro-RO" w:eastAsia="en-GB"/>
        </w:rPr>
        <w:t>,</w:t>
      </w:r>
      <w:r w:rsidR="00F92C26" w:rsidRPr="00AF08CF">
        <w:rPr>
          <w:rFonts w:ascii="Calibri" w:hAnsi="Calibri"/>
          <w:color w:val="1F4E79" w:themeColor="accent1" w:themeShade="80"/>
          <w:lang w:val="ro-RO" w:eastAsia="en-GB"/>
        </w:rPr>
        <w:t xml:space="preserve"> </w:t>
      </w:r>
      <w:r w:rsidR="00F92C26" w:rsidRPr="00AF08CF">
        <w:rPr>
          <w:rFonts w:ascii="Calibri" w:hAnsi="Calibri"/>
          <w:color w:val="1F4E79" w:themeColor="accent1" w:themeShade="80"/>
          <w:lang w:val="ro-RO"/>
        </w:rPr>
        <w:t>”</w:t>
      </w:r>
      <w:r w:rsidR="00F92C26" w:rsidRPr="00AF08CF">
        <w:rPr>
          <w:rFonts w:ascii="Calibri" w:hAnsi="Calibri"/>
          <w:color w:val="1F4E79" w:themeColor="accent1" w:themeShade="80"/>
        </w:rPr>
        <w:t xml:space="preserve">întreprinderile mici şi mijlocii”, definite ca fiind </w:t>
      </w:r>
      <w:r w:rsidR="00641345" w:rsidRPr="00AF08CF">
        <w:rPr>
          <w:rFonts w:ascii="Calibri" w:hAnsi="Calibri"/>
          <w:color w:val="1F4E79" w:themeColor="accent1" w:themeShade="80"/>
        </w:rPr>
        <w:t>”</w:t>
      </w:r>
      <w:r w:rsidR="00F92C26" w:rsidRPr="00AF08CF">
        <w:rPr>
          <w:rFonts w:ascii="Calibri" w:hAnsi="Calibri"/>
          <w:color w:val="1F4E79" w:themeColor="accent1" w:themeShade="80"/>
        </w:rPr>
        <w:t>acele întreprinderi care îndeplinesc cumulativ următoarele condiţii:</w:t>
      </w:r>
    </w:p>
    <w:p w14:paraId="709FD2B8" w14:textId="77777777" w:rsidR="00F92C26" w:rsidRPr="003415B2" w:rsidRDefault="00F92C26" w:rsidP="00F92C26">
      <w:pPr>
        <w:pStyle w:val="NormalWeb"/>
        <w:spacing w:before="0" w:beforeAutospacing="0" w:after="0" w:afterAutospacing="0"/>
        <w:jc w:val="both"/>
        <w:rPr>
          <w:rFonts w:ascii="Calibri" w:hAnsi="Calibri"/>
          <w:color w:val="1F4E79" w:themeColor="accent1" w:themeShade="80"/>
        </w:rPr>
      </w:pPr>
      <w:r w:rsidRPr="00AF08CF">
        <w:rPr>
          <w:rFonts w:ascii="Calibri" w:hAnsi="Calibri"/>
          <w:color w:val="1F4E79" w:themeColor="accent1" w:themeShade="80"/>
        </w:rPr>
        <w:t> </w:t>
      </w:r>
      <w:r w:rsidRPr="00AF08CF">
        <w:rPr>
          <w:rFonts w:ascii="Calibri" w:hAnsi="Calibri"/>
          <w:color w:val="1F4E79" w:themeColor="accent1" w:themeShade="80"/>
        </w:rPr>
        <w:t> </w:t>
      </w:r>
      <w:r w:rsidRPr="00AF08CF">
        <w:rPr>
          <w:rFonts w:ascii="Calibri" w:hAnsi="Calibri"/>
          <w:color w:val="1F4E79" w:themeColor="accent1" w:themeShade="80"/>
        </w:rPr>
        <w:t>a)</w:t>
      </w:r>
      <w:r w:rsidRPr="00AF08CF">
        <w:rPr>
          <w:rStyle w:val="apple-converted-space"/>
          <w:rFonts w:ascii="Calibri" w:eastAsiaTheme="majorEastAsia" w:hAnsi="Calibri"/>
          <w:color w:val="1F4E79" w:themeColor="accent1" w:themeShade="80"/>
        </w:rPr>
        <w:t> </w:t>
      </w:r>
      <w:proofErr w:type="gramStart"/>
      <w:r w:rsidRPr="00AF08CF">
        <w:rPr>
          <w:rStyle w:val="grame"/>
          <w:rFonts w:ascii="Calibri" w:eastAsiaTheme="majorEastAsia" w:hAnsi="Calibri"/>
          <w:color w:val="1F4E79" w:themeColor="accent1" w:themeShade="80"/>
        </w:rPr>
        <w:t>au</w:t>
      </w:r>
      <w:proofErr w:type="gramEnd"/>
      <w:r w:rsidRPr="00AF08CF">
        <w:rPr>
          <w:rStyle w:val="apple-converted-space"/>
          <w:rFonts w:ascii="Calibri" w:eastAsiaTheme="majorEastAsia" w:hAnsi="Calibri"/>
          <w:color w:val="1F4E79" w:themeColor="accent1" w:themeShade="80"/>
        </w:rPr>
        <w:t> </w:t>
      </w:r>
      <w:r w:rsidRPr="00AF08CF">
        <w:rPr>
          <w:rFonts w:ascii="Calibri" w:hAnsi="Calibri"/>
          <w:color w:val="1F4E79" w:themeColor="accent1" w:themeShade="80"/>
        </w:rPr>
        <w:t>un număr mediu anual de salariaţi mai mic de 250;</w:t>
      </w:r>
    </w:p>
    <w:p w14:paraId="3E63C49F" w14:textId="0B13E14B" w:rsidR="00F92C26" w:rsidRPr="003415B2" w:rsidRDefault="00F92C26" w:rsidP="00F92C26">
      <w:pPr>
        <w:pStyle w:val="NormalWeb"/>
        <w:spacing w:before="0" w:beforeAutospacing="0" w:after="0" w:afterAutospacing="0"/>
        <w:jc w:val="both"/>
        <w:rPr>
          <w:rFonts w:ascii="Calibri" w:hAnsi="Calibri"/>
          <w:color w:val="1F4E79" w:themeColor="accent1" w:themeShade="80"/>
        </w:rPr>
      </w:pPr>
      <w:r w:rsidRPr="00AF08CF">
        <w:rPr>
          <w:rFonts w:ascii="Calibri" w:hAnsi="Calibri"/>
          <w:color w:val="1F4E79" w:themeColor="accent1" w:themeShade="80"/>
        </w:rPr>
        <w:t> </w:t>
      </w:r>
      <w:r w:rsidRPr="00AF08CF">
        <w:rPr>
          <w:rFonts w:ascii="Calibri" w:hAnsi="Calibri"/>
          <w:color w:val="1F4E79" w:themeColor="accent1" w:themeShade="80"/>
        </w:rPr>
        <w:t> </w:t>
      </w:r>
      <w:r w:rsidRPr="00AF08CF">
        <w:rPr>
          <w:rFonts w:ascii="Calibri" w:hAnsi="Calibri"/>
          <w:color w:val="1F4E79" w:themeColor="accent1" w:themeShade="80"/>
        </w:rPr>
        <w:t>b) realizează o cifră de afaceri anuală netă de până la 50 milioane euro, echivalent în lei, sau deţin active totale care nu depăşesc echivalentul în lei a 43 milioane euro, conform ultimei situaţii financiare aprobate</w:t>
      </w:r>
      <w:r w:rsidR="00641345" w:rsidRPr="00AF08CF">
        <w:rPr>
          <w:rFonts w:ascii="Calibri" w:hAnsi="Calibri"/>
          <w:color w:val="1F4E79" w:themeColor="accent1" w:themeShade="80"/>
        </w:rPr>
        <w:t>;</w:t>
      </w:r>
      <w:r w:rsidRPr="00AF08CF">
        <w:rPr>
          <w:rFonts w:ascii="Calibri" w:hAnsi="Calibri"/>
          <w:color w:val="1F4E79" w:themeColor="accent1" w:themeShade="80"/>
        </w:rPr>
        <w:t xml:space="preserve"> </w:t>
      </w:r>
      <w:r w:rsidR="00641345" w:rsidRPr="00AF08CF">
        <w:rPr>
          <w:rFonts w:ascii="Calibri" w:hAnsi="Calibri"/>
          <w:color w:val="1F4E79" w:themeColor="accent1" w:themeShade="80"/>
        </w:rPr>
        <w:t>p</w:t>
      </w:r>
      <w:r w:rsidRPr="00AF08CF">
        <w:rPr>
          <w:rFonts w:ascii="Calibri" w:hAnsi="Calibri"/>
          <w:color w:val="1F4E79" w:themeColor="accent1" w:themeShade="80"/>
        </w:rPr>
        <w:t>rin active totale se înţelege active imobilizate plus active circulante plus cheltuieli în avans</w:t>
      </w:r>
      <w:r w:rsidR="00641345" w:rsidRPr="00AF08CF">
        <w:rPr>
          <w:rFonts w:ascii="Calibri" w:hAnsi="Calibri"/>
          <w:color w:val="1F4E79" w:themeColor="accent1" w:themeShade="80"/>
        </w:rPr>
        <w:t>”.</w:t>
      </w:r>
    </w:p>
    <w:p w14:paraId="5F042569" w14:textId="2B5A5323" w:rsidR="00A34233" w:rsidRPr="003415B2" w:rsidRDefault="00BB671C" w:rsidP="006727E9">
      <w:pPr>
        <w:spacing w:after="0" w:line="276" w:lineRule="auto"/>
        <w:ind w:firstLine="720"/>
        <w:rPr>
          <w:b/>
          <w:color w:val="1F4E79" w:themeColor="accent1" w:themeShade="80"/>
          <w:lang w:val="ro-RO"/>
        </w:rPr>
      </w:pPr>
      <w:r w:rsidRPr="003415B2">
        <w:rPr>
          <w:color w:val="1F4E79" w:themeColor="accent1" w:themeShade="80"/>
          <w:lang w:val="ro-RO"/>
        </w:rPr>
        <w:t>A</w:t>
      </w:r>
      <w:r w:rsidR="00F54A06" w:rsidRPr="003415B2">
        <w:rPr>
          <w:color w:val="1F4E79" w:themeColor="accent1" w:themeShade="80"/>
          <w:lang w:val="ro-RO"/>
        </w:rPr>
        <w:t>dministratorul schemei de antreprenoriat</w:t>
      </w:r>
      <w:r w:rsidR="00A34233" w:rsidRPr="003415B2">
        <w:rPr>
          <w:color w:val="1F4E79" w:themeColor="accent1" w:themeShade="80"/>
          <w:lang w:val="ro-RO"/>
        </w:rPr>
        <w:t xml:space="preserve"> va avea obligația raport</w:t>
      </w:r>
      <w:r w:rsidR="00A34233" w:rsidRPr="003415B2">
        <w:rPr>
          <w:rFonts w:hint="eastAsia"/>
          <w:color w:val="1F4E79" w:themeColor="accent1" w:themeShade="80"/>
          <w:lang w:val="ro-RO"/>
        </w:rPr>
        <w:t>ă</w:t>
      </w:r>
      <w:r w:rsidR="00A34233" w:rsidRPr="003415B2">
        <w:rPr>
          <w:color w:val="1F4E79" w:themeColor="accent1" w:themeShade="80"/>
          <w:lang w:val="ro-RO"/>
        </w:rPr>
        <w:t xml:space="preserve">rii indicatorilor comuni conform </w:t>
      </w:r>
      <w:r w:rsidR="00A34233" w:rsidRPr="003415B2">
        <w:rPr>
          <w:b/>
          <w:color w:val="1F4E79" w:themeColor="accent1" w:themeShade="80"/>
          <w:lang w:val="ro-RO"/>
        </w:rPr>
        <w:t>ghidului de raportare indicatori (comuni și specifici de program).</w:t>
      </w:r>
    </w:p>
    <w:p w14:paraId="3D1C2900" w14:textId="77777777" w:rsidR="00A34233" w:rsidRPr="003415B2" w:rsidRDefault="00A34233" w:rsidP="004825E8">
      <w:pPr>
        <w:spacing w:after="0" w:line="276" w:lineRule="auto"/>
        <w:ind w:firstLine="720"/>
        <w:rPr>
          <w:b/>
          <w:color w:val="1F4E79" w:themeColor="accent1" w:themeShade="80"/>
          <w:szCs w:val="24"/>
          <w:lang w:val="ro-RO"/>
        </w:rPr>
      </w:pPr>
      <w:r w:rsidRPr="003415B2">
        <w:rPr>
          <w:color w:val="1F4E79" w:themeColor="accent1" w:themeShade="80"/>
          <w:szCs w:val="24"/>
          <w:lang w:val="ro-RO"/>
        </w:rPr>
        <w:t xml:space="preserve">Toate datele aferente indicatorilor privind participanții trebuie defalcate </w:t>
      </w:r>
      <w:r w:rsidRPr="003415B2">
        <w:rPr>
          <w:rFonts w:hint="eastAsia"/>
          <w:color w:val="1F4E79" w:themeColor="accent1" w:themeShade="80"/>
          <w:szCs w:val="24"/>
          <w:lang w:val="ro-RO"/>
        </w:rPr>
        <w:t>î</w:t>
      </w:r>
      <w:r w:rsidRPr="003415B2">
        <w:rPr>
          <w:color w:val="1F4E79" w:themeColor="accent1" w:themeShade="80"/>
          <w:szCs w:val="24"/>
          <w:lang w:val="ro-RO"/>
        </w:rPr>
        <w:t xml:space="preserve">n funcție de </w:t>
      </w:r>
      <w:r w:rsidRPr="003415B2">
        <w:rPr>
          <w:b/>
          <w:color w:val="1F4E79" w:themeColor="accent1" w:themeShade="80"/>
          <w:szCs w:val="24"/>
          <w:lang w:val="ro-RO"/>
        </w:rPr>
        <w:t>gen.</w:t>
      </w:r>
    </w:p>
    <w:p w14:paraId="7C5DC880" w14:textId="19B28452" w:rsidR="00A34233" w:rsidRPr="003415B2" w:rsidRDefault="00F54A06" w:rsidP="004825E8">
      <w:pPr>
        <w:spacing w:after="0" w:line="276" w:lineRule="auto"/>
        <w:rPr>
          <w:color w:val="1F4E79" w:themeColor="accent1" w:themeShade="80"/>
          <w:szCs w:val="24"/>
          <w:lang w:val="ro-RO"/>
        </w:rPr>
      </w:pPr>
      <w:r w:rsidRPr="003415B2">
        <w:rPr>
          <w:color w:val="1F4E79" w:themeColor="accent1" w:themeShade="80"/>
          <w:szCs w:val="24"/>
          <w:lang w:val="ro-RO"/>
        </w:rPr>
        <w:t>Administratorul schemei de antreprenoriat</w:t>
      </w:r>
      <w:r w:rsidR="00A34233" w:rsidRPr="003415B2">
        <w:rPr>
          <w:color w:val="1F4E79" w:themeColor="accent1" w:themeShade="80"/>
          <w:szCs w:val="24"/>
          <w:lang w:val="ro-RO"/>
        </w:rPr>
        <w:t xml:space="preserve"> va putea selecta dintr-o list</w:t>
      </w:r>
      <w:r w:rsidR="00A34233" w:rsidRPr="003415B2">
        <w:rPr>
          <w:rFonts w:hint="eastAsia"/>
          <w:color w:val="1F4E79" w:themeColor="accent1" w:themeShade="80"/>
          <w:szCs w:val="24"/>
          <w:lang w:val="ro-RO"/>
        </w:rPr>
        <w:t>ă</w:t>
      </w:r>
      <w:r w:rsidR="00A34233" w:rsidRPr="003415B2">
        <w:rPr>
          <w:color w:val="1F4E79" w:themeColor="accent1" w:themeShade="80"/>
          <w:szCs w:val="24"/>
          <w:lang w:val="ro-RO"/>
        </w:rPr>
        <w:t xml:space="preserve"> predefinit</w:t>
      </w:r>
      <w:r w:rsidR="00A34233" w:rsidRPr="003415B2">
        <w:rPr>
          <w:rFonts w:hint="eastAsia"/>
          <w:color w:val="1F4E79" w:themeColor="accent1" w:themeShade="80"/>
          <w:szCs w:val="24"/>
          <w:lang w:val="ro-RO"/>
        </w:rPr>
        <w:t>ă</w:t>
      </w:r>
      <w:r w:rsidR="00A34233" w:rsidRPr="003415B2">
        <w:rPr>
          <w:color w:val="1F4E79" w:themeColor="accent1" w:themeShade="80"/>
          <w:szCs w:val="24"/>
          <w:lang w:val="ro-RO"/>
        </w:rPr>
        <w:t xml:space="preserve"> </w:t>
      </w:r>
      <w:r w:rsidR="00A34233" w:rsidRPr="003415B2">
        <w:rPr>
          <w:rFonts w:hint="eastAsia"/>
          <w:color w:val="1F4E79" w:themeColor="accent1" w:themeShade="80"/>
          <w:szCs w:val="24"/>
          <w:lang w:val="ro-RO"/>
        </w:rPr>
        <w:t>î</w:t>
      </w:r>
      <w:r w:rsidR="00A34233" w:rsidRPr="003415B2">
        <w:rPr>
          <w:color w:val="1F4E79" w:themeColor="accent1" w:themeShade="80"/>
          <w:szCs w:val="24"/>
          <w:lang w:val="ro-RO"/>
        </w:rPr>
        <w:t>n aplicația informatic</w:t>
      </w:r>
      <w:r w:rsidR="00A34233" w:rsidRPr="003415B2">
        <w:rPr>
          <w:rFonts w:hint="eastAsia"/>
          <w:color w:val="1F4E79" w:themeColor="accent1" w:themeShade="80"/>
          <w:szCs w:val="24"/>
          <w:lang w:val="ro-RO"/>
        </w:rPr>
        <w:t>ă</w:t>
      </w:r>
      <w:r w:rsidR="00A34233" w:rsidRPr="003415B2">
        <w:rPr>
          <w:color w:val="1F4E79" w:themeColor="accent1" w:themeShade="80"/>
          <w:szCs w:val="24"/>
          <w:lang w:val="ro-RO"/>
        </w:rPr>
        <w:t xml:space="preserve"> indicatorii aferenți cererii de propuneri de proiecte și va completa </w:t>
      </w:r>
      <w:r w:rsidR="00C53EC4" w:rsidRPr="003415B2">
        <w:rPr>
          <w:color w:val="1F4E79" w:themeColor="accent1" w:themeShade="80"/>
          <w:szCs w:val="24"/>
          <w:lang w:val="ro-RO"/>
        </w:rPr>
        <w:t xml:space="preserve">valorile propuse </w:t>
      </w:r>
      <w:r w:rsidR="00A34233" w:rsidRPr="003415B2">
        <w:rPr>
          <w:color w:val="1F4E79" w:themeColor="accent1" w:themeShade="80"/>
          <w:szCs w:val="24"/>
          <w:lang w:val="ro-RO"/>
        </w:rPr>
        <w:t>pentru acei indicatori pentru care se solicit</w:t>
      </w:r>
      <w:r w:rsidR="00A34233" w:rsidRPr="003415B2">
        <w:rPr>
          <w:rFonts w:hint="eastAsia"/>
          <w:color w:val="1F4E79" w:themeColor="accent1" w:themeShade="80"/>
          <w:szCs w:val="24"/>
          <w:lang w:val="ro-RO"/>
        </w:rPr>
        <w:t>ă</w:t>
      </w:r>
      <w:r w:rsidR="00A34233" w:rsidRPr="003415B2">
        <w:rPr>
          <w:color w:val="1F4E79" w:themeColor="accent1" w:themeShade="80"/>
          <w:szCs w:val="24"/>
          <w:lang w:val="ro-RO"/>
        </w:rPr>
        <w:t xml:space="preserve"> acest lucru, așa cum i se va semnala și </w:t>
      </w:r>
      <w:r w:rsidR="00A34233" w:rsidRPr="003415B2">
        <w:rPr>
          <w:rFonts w:hint="eastAsia"/>
          <w:color w:val="1F4E79" w:themeColor="accent1" w:themeShade="80"/>
          <w:szCs w:val="24"/>
          <w:lang w:val="ro-RO"/>
        </w:rPr>
        <w:t>î</w:t>
      </w:r>
      <w:r w:rsidR="00A34233" w:rsidRPr="003415B2">
        <w:rPr>
          <w:color w:val="1F4E79" w:themeColor="accent1" w:themeShade="80"/>
          <w:szCs w:val="24"/>
          <w:lang w:val="ro-RO"/>
        </w:rPr>
        <w:t>n sistemul informatic.</w:t>
      </w:r>
    </w:p>
    <w:p w14:paraId="58208084" w14:textId="77777777" w:rsidR="00166445" w:rsidRDefault="00166445" w:rsidP="004825E8">
      <w:pPr>
        <w:tabs>
          <w:tab w:val="left" w:pos="3240"/>
        </w:tabs>
        <w:spacing w:after="0" w:line="276" w:lineRule="auto"/>
        <w:ind w:left="360"/>
        <w:rPr>
          <w:rFonts w:eastAsia="Calibri" w:cs="Times New Roman"/>
          <w:b/>
          <w:color w:val="1F4E79" w:themeColor="accent1" w:themeShade="80"/>
          <w:szCs w:val="24"/>
          <w:lang w:val="ro-RO"/>
        </w:rPr>
      </w:pPr>
    </w:p>
    <w:p w14:paraId="31B68FE1" w14:textId="77777777" w:rsidR="00AF08CF" w:rsidRPr="003415B2" w:rsidRDefault="00AF08CF" w:rsidP="004825E8">
      <w:pPr>
        <w:tabs>
          <w:tab w:val="left" w:pos="3240"/>
        </w:tabs>
        <w:spacing w:after="0" w:line="276" w:lineRule="auto"/>
        <w:ind w:left="360"/>
        <w:rPr>
          <w:rFonts w:eastAsia="Calibri" w:cs="Times New Roman"/>
          <w:b/>
          <w:color w:val="1F4E79" w:themeColor="accent1" w:themeShade="80"/>
          <w:szCs w:val="24"/>
          <w:lang w:val="ro-RO"/>
        </w:rPr>
      </w:pPr>
    </w:p>
    <w:p w14:paraId="27E10772" w14:textId="77777777" w:rsidR="0003150C" w:rsidRPr="003415B2" w:rsidRDefault="0003150C" w:rsidP="004825E8">
      <w:pPr>
        <w:pStyle w:val="ListParagraph"/>
        <w:numPr>
          <w:ilvl w:val="1"/>
          <w:numId w:val="40"/>
        </w:numPr>
        <w:tabs>
          <w:tab w:val="left" w:pos="1260"/>
        </w:tabs>
        <w:spacing w:after="0" w:line="276" w:lineRule="auto"/>
        <w:ind w:left="900" w:hanging="18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Alocarea financiar</w:t>
      </w:r>
      <w:r w:rsidRPr="003415B2">
        <w:rPr>
          <w:rFonts w:eastAsia="Calibri" w:cs="Times New Roman" w:hint="eastAsia"/>
          <w:b/>
          <w:color w:val="1F4E79" w:themeColor="accent1" w:themeShade="80"/>
          <w:szCs w:val="24"/>
          <w:lang w:val="fr-FR"/>
        </w:rPr>
        <w:t>ă</w:t>
      </w:r>
      <w:r w:rsidRPr="003415B2">
        <w:rPr>
          <w:rFonts w:eastAsia="Calibri" w:cs="Times New Roman"/>
          <w:b/>
          <w:color w:val="1F4E79" w:themeColor="accent1" w:themeShade="80"/>
          <w:szCs w:val="24"/>
          <w:lang w:val="fr-FR"/>
        </w:rPr>
        <w:t xml:space="preserve"> stabilit</w:t>
      </w:r>
      <w:r w:rsidRPr="003415B2">
        <w:rPr>
          <w:rFonts w:eastAsia="Calibri" w:cs="Times New Roman" w:hint="eastAsia"/>
          <w:b/>
          <w:color w:val="1F4E79" w:themeColor="accent1" w:themeShade="80"/>
          <w:szCs w:val="24"/>
          <w:lang w:val="fr-FR"/>
        </w:rPr>
        <w:t>ă</w:t>
      </w:r>
      <w:r w:rsidRPr="003415B2">
        <w:rPr>
          <w:rFonts w:eastAsia="Calibri" w:cs="Times New Roman"/>
          <w:b/>
          <w:color w:val="1F4E79" w:themeColor="accent1" w:themeShade="80"/>
          <w:szCs w:val="24"/>
          <w:lang w:val="fr-FR"/>
        </w:rPr>
        <w:t xml:space="preserve"> pentru apelul de proiecte </w:t>
      </w:r>
    </w:p>
    <w:p w14:paraId="6FCFFF77" w14:textId="77777777" w:rsidR="00602CF8" w:rsidRPr="003415B2" w:rsidRDefault="00602CF8" w:rsidP="004825E8">
      <w:pPr>
        <w:spacing w:after="0" w:line="276" w:lineRule="auto"/>
        <w:rPr>
          <w:color w:val="1F4E79" w:themeColor="accent1" w:themeShade="80"/>
          <w:szCs w:val="24"/>
          <w:lang w:val="ro-RO"/>
        </w:rPr>
      </w:pPr>
    </w:p>
    <w:p w14:paraId="2BF283F9" w14:textId="00C97991" w:rsidR="00A34233" w:rsidRPr="003415B2" w:rsidRDefault="00A34233" w:rsidP="004825E8">
      <w:pPr>
        <w:spacing w:after="0" w:line="276" w:lineRule="auto"/>
        <w:ind w:firstLine="720"/>
        <w:rPr>
          <w:color w:val="1F4E79" w:themeColor="accent1" w:themeShade="80"/>
          <w:szCs w:val="24"/>
          <w:lang w:val="ro-RO"/>
        </w:rPr>
      </w:pPr>
      <w:r w:rsidRPr="003415B2">
        <w:rPr>
          <w:color w:val="1F4E79" w:themeColor="accent1" w:themeShade="80"/>
          <w:szCs w:val="24"/>
          <w:lang w:val="ro-RO"/>
        </w:rPr>
        <w:t>Alocarea disponibil</w:t>
      </w:r>
      <w:r w:rsidRPr="003415B2">
        <w:rPr>
          <w:rFonts w:hint="eastAsia"/>
          <w:color w:val="1F4E79" w:themeColor="accent1" w:themeShade="80"/>
          <w:szCs w:val="24"/>
          <w:lang w:val="ro-RO"/>
        </w:rPr>
        <w:t>ă</w:t>
      </w:r>
      <w:r w:rsidRPr="003415B2">
        <w:rPr>
          <w:color w:val="1F4E79" w:themeColor="accent1" w:themeShade="80"/>
          <w:szCs w:val="24"/>
          <w:lang w:val="ro-RO"/>
        </w:rPr>
        <w:t xml:space="preserve"> </w:t>
      </w:r>
      <w:r w:rsidRPr="003415B2">
        <w:rPr>
          <w:rFonts w:hint="eastAsia"/>
          <w:color w:val="1F4E79" w:themeColor="accent1" w:themeShade="80"/>
          <w:szCs w:val="24"/>
          <w:lang w:val="ro-RO"/>
        </w:rPr>
        <w:t>î</w:t>
      </w:r>
      <w:r w:rsidRPr="003415B2">
        <w:rPr>
          <w:color w:val="1F4E79" w:themeColor="accent1" w:themeShade="80"/>
          <w:szCs w:val="24"/>
          <w:lang w:val="ro-RO"/>
        </w:rPr>
        <w:t>n cadrul prezentei cereri de propuneri de proiecte și sursa de finanțare, pe regiuni</w:t>
      </w:r>
      <w:r w:rsidR="00C53EC4" w:rsidRPr="003415B2">
        <w:rPr>
          <w:color w:val="1F4E79" w:themeColor="accent1" w:themeShade="80"/>
          <w:szCs w:val="24"/>
          <w:lang w:val="ro-RO"/>
        </w:rPr>
        <w:t>,</w:t>
      </w:r>
      <w:r w:rsidR="00BA7057" w:rsidRPr="003415B2">
        <w:rPr>
          <w:color w:val="1F4E79" w:themeColor="accent1" w:themeShade="80"/>
          <w:szCs w:val="24"/>
          <w:lang w:val="ro-RO"/>
        </w:rPr>
        <w:t xml:space="preserve"> sunt prezentate mai jos.</w:t>
      </w:r>
    </w:p>
    <w:p w14:paraId="1384AA1B" w14:textId="45C1ECF1" w:rsidR="00A34233" w:rsidRPr="003415B2" w:rsidRDefault="006736CA" w:rsidP="004825E8">
      <w:pPr>
        <w:spacing w:after="0" w:line="276" w:lineRule="auto"/>
        <w:ind w:firstLine="720"/>
        <w:rPr>
          <w:rFonts w:eastAsia="Calibri" w:cs="Times New Roman"/>
          <w:color w:val="1F4E79" w:themeColor="accent1" w:themeShade="80"/>
          <w:szCs w:val="24"/>
          <w:lang w:val="ro-RO"/>
        </w:rPr>
      </w:pPr>
      <w:r w:rsidRPr="003415B2">
        <w:rPr>
          <w:color w:val="1F4E79" w:themeColor="accent1" w:themeShade="80"/>
          <w:szCs w:val="24"/>
          <w:lang w:val="ro-RO"/>
        </w:rPr>
        <w:t>B</w:t>
      </w:r>
      <w:r w:rsidR="00A34233" w:rsidRPr="003415B2">
        <w:rPr>
          <w:rFonts w:eastAsia="Calibri" w:cs="Times New Roman"/>
          <w:color w:val="1F4E79" w:themeColor="accent1" w:themeShade="80"/>
          <w:szCs w:val="24"/>
          <w:lang w:val="ro-RO"/>
        </w:rPr>
        <w:t>ugetul</w:t>
      </w:r>
      <w:r w:rsidRPr="003415B2">
        <w:rPr>
          <w:rFonts w:eastAsia="Calibri" w:cs="Times New Roman"/>
          <w:color w:val="1F4E79" w:themeColor="accent1" w:themeShade="80"/>
          <w:szCs w:val="24"/>
          <w:lang w:val="ro-RO"/>
        </w:rPr>
        <w:t xml:space="preserve"> total</w:t>
      </w:r>
      <w:r w:rsidR="00A34233" w:rsidRPr="003415B2">
        <w:rPr>
          <w:rFonts w:eastAsia="Calibri" w:cs="Times New Roman"/>
          <w:color w:val="1F4E79" w:themeColor="accent1" w:themeShade="80"/>
          <w:szCs w:val="24"/>
          <w:lang w:val="ro-RO"/>
        </w:rPr>
        <w:t xml:space="preserve"> alocat </w:t>
      </w:r>
      <w:r w:rsidRPr="003415B2">
        <w:rPr>
          <w:rFonts w:eastAsia="Calibri" w:cs="Times New Roman"/>
          <w:color w:val="1F4E79" w:themeColor="accent1" w:themeShade="80"/>
          <w:szCs w:val="24"/>
          <w:lang w:val="ro-RO"/>
        </w:rPr>
        <w:t xml:space="preserve">pentru prezentul apel </w:t>
      </w:r>
      <w:r w:rsidR="00A34233" w:rsidRPr="003415B2">
        <w:rPr>
          <w:rFonts w:eastAsia="Calibri" w:cs="Times New Roman"/>
          <w:color w:val="1F4E79" w:themeColor="accent1" w:themeShade="80"/>
          <w:szCs w:val="24"/>
          <w:lang w:val="ro-RO"/>
        </w:rPr>
        <w:t xml:space="preserve">este de </w:t>
      </w:r>
      <w:r w:rsidR="00E760B3" w:rsidRPr="003415B2">
        <w:rPr>
          <w:rFonts w:eastAsia="Calibri" w:cs="Times New Roman"/>
          <w:b/>
          <w:color w:val="1F4E79" w:themeColor="accent1" w:themeShade="80"/>
          <w:szCs w:val="24"/>
          <w:lang w:val="ro-RO"/>
        </w:rPr>
        <w:t>10</w:t>
      </w:r>
      <w:r w:rsidR="005D77A5" w:rsidRPr="003415B2">
        <w:rPr>
          <w:rFonts w:eastAsia="Calibri" w:cs="Times New Roman"/>
          <w:b/>
          <w:color w:val="1F4E79" w:themeColor="accent1" w:themeShade="80"/>
          <w:szCs w:val="24"/>
          <w:lang w:val="ro-RO"/>
        </w:rPr>
        <w:t>5</w:t>
      </w:r>
      <w:r w:rsidR="00A34233" w:rsidRPr="003415B2">
        <w:rPr>
          <w:rFonts w:eastAsia="Calibri" w:cs="Times New Roman"/>
          <w:b/>
          <w:color w:val="1F4E79" w:themeColor="accent1" w:themeShade="80"/>
          <w:szCs w:val="24"/>
          <w:lang w:val="ro-RO"/>
        </w:rPr>
        <w:t xml:space="preserve"> mil</w:t>
      </w:r>
      <w:r w:rsidR="00036762" w:rsidRPr="003415B2">
        <w:rPr>
          <w:rFonts w:eastAsia="Calibri" w:cs="Times New Roman"/>
          <w:b/>
          <w:color w:val="1F4E79" w:themeColor="accent1" w:themeShade="80"/>
          <w:szCs w:val="24"/>
          <w:lang w:val="ro-RO"/>
        </w:rPr>
        <w:t xml:space="preserve">ioane de </w:t>
      </w:r>
      <w:r w:rsidRPr="003415B2">
        <w:rPr>
          <w:rFonts w:eastAsia="Calibri" w:cs="Times New Roman"/>
          <w:b/>
          <w:color w:val="1F4E79" w:themeColor="accent1" w:themeShade="80"/>
          <w:szCs w:val="24"/>
          <w:lang w:val="ro-RO"/>
        </w:rPr>
        <w:t xml:space="preserve">euro </w:t>
      </w:r>
      <w:r w:rsidR="00A34233" w:rsidRPr="003415B2">
        <w:rPr>
          <w:rFonts w:eastAsia="Calibri" w:cs="Times New Roman"/>
          <w:b/>
          <w:color w:val="1F4E79" w:themeColor="accent1" w:themeShade="80"/>
          <w:szCs w:val="24"/>
          <w:lang w:val="ro-RO"/>
        </w:rPr>
        <w:t>(contribuția UE</w:t>
      </w:r>
      <w:r w:rsidRPr="003415B2">
        <w:rPr>
          <w:rFonts w:eastAsia="Calibri" w:cs="Times New Roman"/>
          <w:b/>
          <w:color w:val="1F4E79" w:themeColor="accent1" w:themeShade="80"/>
          <w:szCs w:val="24"/>
          <w:lang w:val="ro-RO"/>
        </w:rPr>
        <w:t xml:space="preserve"> </w:t>
      </w:r>
      <w:r w:rsidR="00A34233" w:rsidRPr="003415B2">
        <w:rPr>
          <w:rFonts w:eastAsia="Calibri" w:cs="Times New Roman"/>
          <w:b/>
          <w:color w:val="1F4E79" w:themeColor="accent1" w:themeShade="80"/>
          <w:szCs w:val="24"/>
          <w:lang w:val="ro-RO"/>
        </w:rPr>
        <w:t xml:space="preserve">+ </w:t>
      </w:r>
      <w:r w:rsidRPr="003415B2">
        <w:rPr>
          <w:rFonts w:eastAsia="Calibri" w:cs="Times New Roman"/>
          <w:b/>
          <w:color w:val="1F4E79" w:themeColor="accent1" w:themeShade="80"/>
          <w:szCs w:val="24"/>
          <w:lang w:val="ro-RO"/>
        </w:rPr>
        <w:t xml:space="preserve">contribuția </w:t>
      </w:r>
      <w:r w:rsidR="00036762" w:rsidRPr="003415B2">
        <w:rPr>
          <w:rFonts w:eastAsia="Calibri" w:cs="Times New Roman"/>
          <w:b/>
          <w:color w:val="1F4E79" w:themeColor="accent1" w:themeShade="80"/>
          <w:szCs w:val="24"/>
          <w:lang w:val="ro-RO"/>
        </w:rPr>
        <w:t>națională</w:t>
      </w:r>
      <w:r w:rsidR="00A34233" w:rsidRPr="003415B2">
        <w:rPr>
          <w:rFonts w:eastAsia="Calibri" w:cs="Times New Roman"/>
          <w:b/>
          <w:color w:val="1F4E79" w:themeColor="accent1" w:themeShade="80"/>
          <w:szCs w:val="24"/>
          <w:lang w:val="ro-RO"/>
        </w:rPr>
        <w:t>)</w:t>
      </w:r>
      <w:r w:rsidR="0017337E" w:rsidRPr="003415B2">
        <w:rPr>
          <w:rFonts w:eastAsia="Calibri" w:cs="Times New Roman"/>
          <w:color w:val="1F4E79" w:themeColor="accent1" w:themeShade="80"/>
          <w:szCs w:val="24"/>
          <w:lang w:val="ro-RO"/>
        </w:rPr>
        <w:t>, fiind</w:t>
      </w:r>
      <w:r w:rsidR="00A34233" w:rsidRPr="003415B2">
        <w:rPr>
          <w:rFonts w:eastAsia="Calibri" w:cs="Times New Roman"/>
          <w:color w:val="1F4E79" w:themeColor="accent1" w:themeShade="80"/>
          <w:szCs w:val="24"/>
          <w:lang w:val="ro-RO"/>
        </w:rPr>
        <w:t xml:space="preserve"> </w:t>
      </w:r>
      <w:r w:rsidR="0017337E" w:rsidRPr="003415B2">
        <w:rPr>
          <w:rFonts w:eastAsia="Calibri" w:cs="Times New Roman"/>
          <w:color w:val="1F4E79" w:themeColor="accent1" w:themeShade="80"/>
          <w:szCs w:val="24"/>
          <w:lang w:val="ro-RO"/>
        </w:rPr>
        <w:t>dedicat exclusiv</w:t>
      </w:r>
      <w:r w:rsidR="0017337E" w:rsidRPr="003415B2">
        <w:rPr>
          <w:rFonts w:eastAsia="Calibri" w:cs="Times New Roman"/>
          <w:b/>
          <w:color w:val="1F4E79" w:themeColor="accent1" w:themeShade="80"/>
          <w:szCs w:val="24"/>
          <w:lang w:val="ro-RO"/>
        </w:rPr>
        <w:t xml:space="preserve"> regiunilor mai puțin dezvoltate</w:t>
      </w:r>
      <w:r w:rsidR="0017337E" w:rsidRPr="003415B2">
        <w:rPr>
          <w:rFonts w:eastAsia="Calibri" w:cs="Times New Roman"/>
          <w:color w:val="1F4E79" w:themeColor="accent1" w:themeShade="80"/>
          <w:szCs w:val="24"/>
          <w:lang w:val="ro-RO"/>
        </w:rPr>
        <w:t xml:space="preserve"> (</w:t>
      </w:r>
      <w:r w:rsidR="0017337E" w:rsidRPr="003415B2">
        <w:rPr>
          <w:i/>
          <w:color w:val="1F4E79" w:themeColor="accent1" w:themeShade="80"/>
          <w:szCs w:val="24"/>
          <w:lang w:val="ro-RO"/>
        </w:rPr>
        <w:t>Nord-Est, Nord-Vest, Vest, Sud-Vest Oltenia, Centru, Sud-Est și Sud Muntenia)</w:t>
      </w:r>
      <w:r w:rsidR="00E136E5" w:rsidRPr="003415B2">
        <w:rPr>
          <w:color w:val="1F4E79" w:themeColor="accent1" w:themeShade="80"/>
          <w:szCs w:val="24"/>
          <w:lang w:val="ro-RO"/>
        </w:rPr>
        <w:t>. Din aceast</w:t>
      </w:r>
      <w:r w:rsidR="009A3E50" w:rsidRPr="003415B2">
        <w:rPr>
          <w:rFonts w:hint="eastAsia"/>
          <w:color w:val="1F4E79" w:themeColor="accent1" w:themeShade="80"/>
          <w:szCs w:val="24"/>
          <w:lang w:val="ro-RO"/>
        </w:rPr>
        <w:t>ă</w:t>
      </w:r>
      <w:r w:rsidR="009A3E50" w:rsidRPr="003415B2">
        <w:rPr>
          <w:color w:val="1F4E79" w:themeColor="accent1" w:themeShade="80"/>
          <w:szCs w:val="24"/>
          <w:lang w:val="ro-RO"/>
        </w:rPr>
        <w:t xml:space="preserve"> sum</w:t>
      </w:r>
      <w:r w:rsidR="009A3E50" w:rsidRPr="003415B2">
        <w:rPr>
          <w:rFonts w:hint="eastAsia"/>
          <w:color w:val="1F4E79" w:themeColor="accent1" w:themeShade="80"/>
          <w:szCs w:val="24"/>
          <w:lang w:val="ro-RO"/>
        </w:rPr>
        <w:t>ă</w:t>
      </w:r>
      <w:r w:rsidR="00E136E5" w:rsidRPr="003415B2">
        <w:rPr>
          <w:color w:val="1F4E79" w:themeColor="accent1" w:themeShade="80"/>
          <w:szCs w:val="24"/>
          <w:lang w:val="ro-RO"/>
        </w:rPr>
        <w:t xml:space="preserve">, </w:t>
      </w:r>
      <w:r w:rsidR="00A34233" w:rsidRPr="003415B2">
        <w:rPr>
          <w:rFonts w:eastAsia="Calibri" w:cs="Times New Roman"/>
          <w:color w:val="1F4E79" w:themeColor="accent1" w:themeShade="80"/>
          <w:szCs w:val="24"/>
          <w:lang w:val="ro-RO"/>
        </w:rPr>
        <w:t xml:space="preserve">finanțarea FSE este de </w:t>
      </w:r>
      <w:r w:rsidR="00E760B3" w:rsidRPr="003415B2">
        <w:rPr>
          <w:rFonts w:eastAsia="Calibri" w:cs="Times New Roman"/>
          <w:color w:val="1F4E79" w:themeColor="accent1" w:themeShade="80"/>
          <w:szCs w:val="24"/>
          <w:lang w:val="ro-RO"/>
        </w:rPr>
        <w:t>8</w:t>
      </w:r>
      <w:r w:rsidR="005D77A5" w:rsidRPr="003415B2">
        <w:rPr>
          <w:rFonts w:eastAsia="Calibri" w:cs="Times New Roman"/>
          <w:color w:val="1F4E79" w:themeColor="accent1" w:themeShade="80"/>
          <w:szCs w:val="24"/>
          <w:lang w:val="ro-RO"/>
        </w:rPr>
        <w:t>9</w:t>
      </w:r>
      <w:r w:rsidR="00A34233" w:rsidRPr="003415B2">
        <w:rPr>
          <w:rFonts w:eastAsia="Calibri" w:cs="Times New Roman"/>
          <w:color w:val="1F4E79" w:themeColor="accent1" w:themeShade="80"/>
          <w:szCs w:val="24"/>
          <w:lang w:val="ro-RO"/>
        </w:rPr>
        <w:t>,</w:t>
      </w:r>
      <w:r w:rsidR="005D77A5" w:rsidRPr="003415B2">
        <w:rPr>
          <w:rFonts w:eastAsia="Calibri" w:cs="Times New Roman"/>
          <w:color w:val="1F4E79" w:themeColor="accent1" w:themeShade="80"/>
          <w:szCs w:val="24"/>
          <w:lang w:val="ro-RO"/>
        </w:rPr>
        <w:t>25</w:t>
      </w:r>
      <w:r w:rsidR="00A34233" w:rsidRPr="003415B2">
        <w:rPr>
          <w:rFonts w:eastAsia="Calibri" w:cs="Times New Roman"/>
          <w:color w:val="1F4E79" w:themeColor="accent1" w:themeShade="80"/>
          <w:szCs w:val="24"/>
          <w:lang w:val="ro-RO"/>
        </w:rPr>
        <w:t xml:space="preserve"> mil</w:t>
      </w:r>
      <w:r w:rsidR="00036762" w:rsidRPr="003415B2">
        <w:rPr>
          <w:rFonts w:eastAsia="Calibri" w:cs="Times New Roman"/>
          <w:color w:val="1F4E79" w:themeColor="accent1" w:themeShade="80"/>
          <w:szCs w:val="24"/>
          <w:lang w:val="ro-RO"/>
        </w:rPr>
        <w:t xml:space="preserve">ioane de </w:t>
      </w:r>
      <w:r w:rsidR="00E136E5" w:rsidRPr="003415B2">
        <w:rPr>
          <w:rFonts w:eastAsia="Calibri" w:cs="Times New Roman"/>
          <w:color w:val="1F4E79" w:themeColor="accent1" w:themeShade="80"/>
          <w:szCs w:val="24"/>
          <w:lang w:val="ro-RO"/>
        </w:rPr>
        <w:t>euro</w:t>
      </w:r>
      <w:r w:rsidR="00A34233" w:rsidRPr="003415B2">
        <w:rPr>
          <w:rFonts w:eastAsia="Calibri" w:cs="Times New Roman"/>
          <w:color w:val="1F4E79" w:themeColor="accent1" w:themeShade="80"/>
          <w:szCs w:val="24"/>
          <w:lang w:val="ro-RO"/>
        </w:rPr>
        <w:t>, corespunz</w:t>
      </w:r>
      <w:r w:rsidR="00A34233" w:rsidRPr="003415B2">
        <w:rPr>
          <w:rFonts w:eastAsia="Calibri" w:cs="Times New Roman" w:hint="eastAsia"/>
          <w:color w:val="1F4E79" w:themeColor="accent1" w:themeShade="80"/>
          <w:szCs w:val="24"/>
          <w:lang w:val="ro-RO"/>
        </w:rPr>
        <w:t>â</w:t>
      </w:r>
      <w:r w:rsidR="00A34233" w:rsidRPr="003415B2">
        <w:rPr>
          <w:rFonts w:eastAsia="Calibri" w:cs="Times New Roman"/>
          <w:color w:val="1F4E79" w:themeColor="accent1" w:themeShade="80"/>
          <w:szCs w:val="24"/>
          <w:lang w:val="ro-RO"/>
        </w:rPr>
        <w:t>nd unei contribuții UE de 85%, iar contribuția național</w:t>
      </w:r>
      <w:r w:rsidR="00A34233" w:rsidRPr="003415B2">
        <w:rPr>
          <w:rFonts w:eastAsia="Calibri" w:cs="Times New Roman" w:hint="eastAsia"/>
          <w:color w:val="1F4E79" w:themeColor="accent1" w:themeShade="80"/>
          <w:szCs w:val="24"/>
          <w:lang w:val="ro-RO"/>
        </w:rPr>
        <w:t>ă</w:t>
      </w:r>
      <w:r w:rsidR="00A34233" w:rsidRPr="003415B2">
        <w:rPr>
          <w:rFonts w:eastAsia="Calibri" w:cs="Times New Roman"/>
          <w:color w:val="1F4E79" w:themeColor="accent1" w:themeShade="80"/>
          <w:szCs w:val="24"/>
          <w:lang w:val="ro-RO"/>
        </w:rPr>
        <w:t xml:space="preserve"> este de 1</w:t>
      </w:r>
      <w:r w:rsidR="00E760B3" w:rsidRPr="003415B2">
        <w:rPr>
          <w:rFonts w:eastAsia="Calibri" w:cs="Times New Roman"/>
          <w:color w:val="1F4E79" w:themeColor="accent1" w:themeShade="80"/>
          <w:szCs w:val="24"/>
          <w:lang w:val="ro-RO"/>
        </w:rPr>
        <w:t>5</w:t>
      </w:r>
      <w:r w:rsidR="00A34233" w:rsidRPr="003415B2">
        <w:rPr>
          <w:rFonts w:eastAsia="Calibri" w:cs="Times New Roman"/>
          <w:color w:val="1F4E79" w:themeColor="accent1" w:themeShade="80"/>
          <w:szCs w:val="24"/>
          <w:lang w:val="ro-RO"/>
        </w:rPr>
        <w:t>,</w:t>
      </w:r>
      <w:r w:rsidR="005D77A5" w:rsidRPr="003415B2">
        <w:rPr>
          <w:rFonts w:eastAsia="Calibri" w:cs="Times New Roman"/>
          <w:color w:val="1F4E79" w:themeColor="accent1" w:themeShade="80"/>
          <w:szCs w:val="24"/>
          <w:lang w:val="ro-RO"/>
        </w:rPr>
        <w:t>75</w:t>
      </w:r>
      <w:r w:rsidR="00A34233" w:rsidRPr="003415B2">
        <w:rPr>
          <w:rFonts w:eastAsia="Calibri" w:cs="Times New Roman"/>
          <w:color w:val="1F4E79" w:themeColor="accent1" w:themeShade="80"/>
          <w:szCs w:val="24"/>
          <w:lang w:val="ro-RO"/>
        </w:rPr>
        <w:t xml:space="preserve"> mil. </w:t>
      </w:r>
      <w:r w:rsidR="00E136E5" w:rsidRPr="003415B2">
        <w:rPr>
          <w:rFonts w:eastAsia="Calibri" w:cs="Times New Roman"/>
          <w:color w:val="1F4E79" w:themeColor="accent1" w:themeShade="80"/>
          <w:szCs w:val="24"/>
          <w:lang w:val="ro-RO"/>
        </w:rPr>
        <w:t xml:space="preserve">euro, </w:t>
      </w:r>
      <w:r w:rsidR="00A34233" w:rsidRPr="003415B2">
        <w:rPr>
          <w:rFonts w:eastAsia="Calibri" w:cs="Times New Roman"/>
          <w:color w:val="1F4E79" w:themeColor="accent1" w:themeShade="80"/>
          <w:szCs w:val="24"/>
          <w:lang w:val="ro-RO"/>
        </w:rPr>
        <w:t>corespunz</w:t>
      </w:r>
      <w:r w:rsidR="00A34233" w:rsidRPr="003415B2">
        <w:rPr>
          <w:rFonts w:eastAsia="Calibri" w:cs="Times New Roman" w:hint="eastAsia"/>
          <w:color w:val="1F4E79" w:themeColor="accent1" w:themeShade="80"/>
          <w:szCs w:val="24"/>
          <w:lang w:val="ro-RO"/>
        </w:rPr>
        <w:t>â</w:t>
      </w:r>
      <w:r w:rsidR="00A34233" w:rsidRPr="003415B2">
        <w:rPr>
          <w:rFonts w:eastAsia="Calibri" w:cs="Times New Roman"/>
          <w:color w:val="1F4E79" w:themeColor="accent1" w:themeShade="80"/>
          <w:szCs w:val="24"/>
          <w:lang w:val="ro-RO"/>
        </w:rPr>
        <w:t>nd unei contribuții naționale de 15</w:t>
      </w:r>
      <w:r w:rsidR="00E136E5" w:rsidRPr="003415B2">
        <w:rPr>
          <w:rFonts w:eastAsia="Calibri" w:cs="Times New Roman"/>
          <w:color w:val="1F4E79" w:themeColor="accent1" w:themeShade="80"/>
          <w:szCs w:val="24"/>
          <w:lang w:val="ro-RO"/>
        </w:rPr>
        <w:t xml:space="preserve">%. </w:t>
      </w:r>
    </w:p>
    <w:p w14:paraId="06668861" w14:textId="284E2AB9" w:rsidR="00A34233" w:rsidRPr="003415B2" w:rsidRDefault="009A3E50" w:rsidP="004825E8">
      <w:pPr>
        <w:spacing w:after="0" w:line="276" w:lineRule="auto"/>
        <w:ind w:firstLine="720"/>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lastRenderedPageBreak/>
        <w:t>A</w:t>
      </w:r>
      <w:r w:rsidR="00A34233" w:rsidRPr="003415B2">
        <w:rPr>
          <w:rFonts w:eastAsia="Calibri" w:cs="Times New Roman"/>
          <w:b/>
          <w:color w:val="1F4E79" w:themeColor="accent1" w:themeShade="80"/>
          <w:szCs w:val="24"/>
          <w:lang w:val="ro-RO"/>
        </w:rPr>
        <w:t>locarea financiar</w:t>
      </w:r>
      <w:r w:rsidR="00A34233" w:rsidRPr="003415B2">
        <w:rPr>
          <w:rFonts w:eastAsia="Calibri" w:cs="Times New Roman" w:hint="eastAsia"/>
          <w:b/>
          <w:color w:val="1F4E79" w:themeColor="accent1" w:themeShade="80"/>
          <w:szCs w:val="24"/>
          <w:lang w:val="ro-RO"/>
        </w:rPr>
        <w:t>ă</w:t>
      </w:r>
      <w:r w:rsidR="00A34233" w:rsidRPr="003415B2">
        <w:rPr>
          <w:rFonts w:eastAsia="Calibri" w:cs="Times New Roman"/>
          <w:b/>
          <w:color w:val="1F4E79" w:themeColor="accent1" w:themeShade="80"/>
          <w:szCs w:val="24"/>
          <w:lang w:val="ro-RO"/>
        </w:rPr>
        <w:t xml:space="preserve"> </w:t>
      </w:r>
      <w:r w:rsidRPr="003415B2">
        <w:rPr>
          <w:rFonts w:eastAsia="Calibri" w:cs="Times New Roman"/>
          <w:b/>
          <w:color w:val="1F4E79" w:themeColor="accent1" w:themeShade="80"/>
          <w:szCs w:val="24"/>
          <w:lang w:val="ro-RO"/>
        </w:rPr>
        <w:t>regional</w:t>
      </w:r>
      <w:r w:rsidRPr="003415B2">
        <w:rPr>
          <w:rFonts w:eastAsia="Calibri" w:cs="Times New Roman" w:hint="eastAsia"/>
          <w:b/>
          <w:color w:val="1F4E79" w:themeColor="accent1" w:themeShade="80"/>
          <w:szCs w:val="24"/>
          <w:lang w:val="ro-RO"/>
        </w:rPr>
        <w:t>ă</w:t>
      </w:r>
      <w:r w:rsidRPr="003415B2">
        <w:rPr>
          <w:rFonts w:eastAsia="Calibri" w:cs="Times New Roman"/>
          <w:b/>
          <w:color w:val="1F4E79" w:themeColor="accent1" w:themeShade="80"/>
          <w:szCs w:val="24"/>
          <w:lang w:val="ro-RO"/>
        </w:rPr>
        <w:t xml:space="preserve"> </w:t>
      </w:r>
      <w:r w:rsidR="00A34233" w:rsidRPr="003415B2">
        <w:rPr>
          <w:rFonts w:eastAsia="Calibri" w:cs="Times New Roman"/>
          <w:b/>
          <w:color w:val="1F4E79" w:themeColor="accent1" w:themeShade="80"/>
          <w:szCs w:val="24"/>
          <w:lang w:val="ro-RO"/>
        </w:rPr>
        <w:t>este de 1</w:t>
      </w:r>
      <w:r w:rsidR="005D77A5" w:rsidRPr="003415B2">
        <w:rPr>
          <w:rFonts w:eastAsia="Calibri" w:cs="Times New Roman"/>
          <w:b/>
          <w:color w:val="1F4E79" w:themeColor="accent1" w:themeShade="80"/>
          <w:szCs w:val="24"/>
          <w:lang w:val="ro-RO"/>
        </w:rPr>
        <w:t>5</w:t>
      </w:r>
      <w:r w:rsidR="00A34233" w:rsidRPr="003415B2">
        <w:rPr>
          <w:rFonts w:eastAsia="Calibri" w:cs="Times New Roman"/>
          <w:b/>
          <w:color w:val="1F4E79" w:themeColor="accent1" w:themeShade="80"/>
          <w:szCs w:val="24"/>
          <w:lang w:val="ro-RO"/>
        </w:rPr>
        <w:t xml:space="preserve"> milioane de </w:t>
      </w:r>
      <w:r w:rsidR="00E136E5" w:rsidRPr="003415B2">
        <w:rPr>
          <w:rFonts w:eastAsia="Calibri" w:cs="Times New Roman"/>
          <w:b/>
          <w:color w:val="1F4E79" w:themeColor="accent1" w:themeShade="80"/>
          <w:szCs w:val="24"/>
          <w:lang w:val="ro-RO"/>
        </w:rPr>
        <w:t xml:space="preserve">euro </w:t>
      </w:r>
      <w:r w:rsidR="00A34233" w:rsidRPr="003415B2">
        <w:rPr>
          <w:rFonts w:eastAsia="Calibri" w:cs="Times New Roman"/>
          <w:b/>
          <w:color w:val="1F4E79" w:themeColor="accent1" w:themeShade="80"/>
          <w:szCs w:val="24"/>
          <w:lang w:val="ro-RO"/>
        </w:rPr>
        <w:t>(contribuție UE + contribuție național</w:t>
      </w:r>
      <w:r w:rsidR="00A34233" w:rsidRPr="003415B2">
        <w:rPr>
          <w:rFonts w:eastAsia="Calibri" w:cs="Times New Roman" w:hint="eastAsia"/>
          <w:b/>
          <w:color w:val="1F4E79" w:themeColor="accent1" w:themeShade="80"/>
          <w:szCs w:val="24"/>
          <w:lang w:val="ro-RO"/>
        </w:rPr>
        <w:t>ă</w:t>
      </w:r>
      <w:r w:rsidR="00A34233" w:rsidRPr="003415B2">
        <w:rPr>
          <w:rFonts w:eastAsia="Calibri" w:cs="Times New Roman"/>
          <w:b/>
          <w:color w:val="1F4E79" w:themeColor="accent1" w:themeShade="80"/>
          <w:szCs w:val="24"/>
          <w:lang w:val="ro-RO"/>
        </w:rPr>
        <w:t>) pentru fiecare regiune</w:t>
      </w:r>
      <w:r w:rsidR="00D16495" w:rsidRPr="003415B2">
        <w:rPr>
          <w:rFonts w:eastAsia="Calibri" w:cs="Times New Roman"/>
          <w:color w:val="1F4E79" w:themeColor="accent1" w:themeShade="80"/>
          <w:szCs w:val="24"/>
          <w:lang w:val="ro-RO"/>
        </w:rPr>
        <w:t xml:space="preserve">, iar </w:t>
      </w:r>
      <w:r w:rsidR="00D16495" w:rsidRPr="003415B2">
        <w:rPr>
          <w:rFonts w:eastAsia="Calibri" w:cs="Times New Roman"/>
          <w:b/>
          <w:color w:val="1F4E79" w:themeColor="accent1" w:themeShade="80"/>
          <w:szCs w:val="24"/>
          <w:lang w:val="ro-RO"/>
        </w:rPr>
        <w:t xml:space="preserve">alocarea </w:t>
      </w:r>
      <w:r w:rsidR="000A5241" w:rsidRPr="003415B2">
        <w:rPr>
          <w:rFonts w:eastAsia="Calibri" w:cs="Times New Roman"/>
          <w:b/>
          <w:color w:val="1F4E79" w:themeColor="accent1" w:themeShade="80"/>
          <w:szCs w:val="24"/>
          <w:lang w:val="ro-RO"/>
        </w:rPr>
        <w:t>financiar</w:t>
      </w:r>
      <w:r w:rsidR="000A5241" w:rsidRPr="003415B2">
        <w:rPr>
          <w:rFonts w:eastAsia="Calibri" w:cs="Times New Roman" w:hint="eastAsia"/>
          <w:b/>
          <w:color w:val="1F4E79" w:themeColor="accent1" w:themeShade="80"/>
          <w:szCs w:val="24"/>
          <w:lang w:val="ro-RO"/>
        </w:rPr>
        <w:t>ă</w:t>
      </w:r>
      <w:r w:rsidR="000A5241" w:rsidRPr="003415B2">
        <w:rPr>
          <w:rFonts w:eastAsia="Calibri" w:cs="Times New Roman"/>
          <w:b/>
          <w:color w:val="1F4E79" w:themeColor="accent1" w:themeShade="80"/>
          <w:szCs w:val="24"/>
          <w:lang w:val="ro-RO"/>
        </w:rPr>
        <w:t xml:space="preserve"> pentru schema de ajutor </w:t>
      </w:r>
      <w:r w:rsidR="000A5241" w:rsidRPr="003415B2">
        <w:rPr>
          <w:rFonts w:eastAsia="Calibri" w:cs="Times New Roman"/>
          <w:b/>
          <w:i/>
          <w:color w:val="1F4E79" w:themeColor="accent1" w:themeShade="80"/>
          <w:szCs w:val="24"/>
          <w:lang w:val="ro-RO"/>
        </w:rPr>
        <w:t>de minimis</w:t>
      </w:r>
      <w:r w:rsidR="000A5241" w:rsidRPr="003415B2">
        <w:rPr>
          <w:rFonts w:eastAsia="Calibri" w:cs="Times New Roman"/>
          <w:b/>
          <w:color w:val="1F4E79" w:themeColor="accent1" w:themeShade="80"/>
          <w:szCs w:val="24"/>
          <w:lang w:val="ro-RO"/>
        </w:rPr>
        <w:t xml:space="preserve"> </w:t>
      </w:r>
      <w:r w:rsidR="000A5241" w:rsidRPr="003415B2">
        <w:rPr>
          <w:rFonts w:eastAsia="Calibri" w:cs="Times New Roman"/>
          <w:color w:val="1F4E79" w:themeColor="accent1" w:themeShade="80"/>
          <w:szCs w:val="24"/>
          <w:lang w:val="ro-RO"/>
        </w:rPr>
        <w:t>este</w:t>
      </w:r>
      <w:r w:rsidR="00A34233" w:rsidRPr="003415B2">
        <w:rPr>
          <w:rFonts w:eastAsia="Calibri" w:cs="Times New Roman"/>
          <w:color w:val="1F4E79" w:themeColor="accent1" w:themeShade="80"/>
          <w:szCs w:val="24"/>
          <w:lang w:val="ro-RO"/>
        </w:rPr>
        <w:t xml:space="preserve"> detaliat</w:t>
      </w:r>
      <w:r w:rsidR="000A5241" w:rsidRPr="003415B2">
        <w:rPr>
          <w:rFonts w:eastAsia="Calibri" w:cs="Times New Roman" w:hint="eastAsia"/>
          <w:color w:val="1F4E79" w:themeColor="accent1" w:themeShade="80"/>
          <w:szCs w:val="24"/>
          <w:lang w:val="ro-RO"/>
        </w:rPr>
        <w:t>ă</w:t>
      </w:r>
      <w:r w:rsidR="00A34233" w:rsidRPr="003415B2">
        <w:rPr>
          <w:rFonts w:eastAsia="Calibri" w:cs="Times New Roman"/>
          <w:color w:val="1F4E79" w:themeColor="accent1" w:themeShade="80"/>
          <w:szCs w:val="24"/>
          <w:lang w:val="ro-RO"/>
        </w:rPr>
        <w:t xml:space="preserve"> </w:t>
      </w:r>
      <w:r w:rsidR="00A34233" w:rsidRPr="003415B2">
        <w:rPr>
          <w:rFonts w:eastAsia="Calibri" w:cs="Times New Roman" w:hint="eastAsia"/>
          <w:color w:val="1F4E79" w:themeColor="accent1" w:themeShade="80"/>
          <w:szCs w:val="24"/>
          <w:lang w:val="ro-RO"/>
        </w:rPr>
        <w:t>î</w:t>
      </w:r>
      <w:r w:rsidR="00A34233" w:rsidRPr="003415B2">
        <w:rPr>
          <w:rFonts w:eastAsia="Calibri" w:cs="Times New Roman"/>
          <w:color w:val="1F4E79" w:themeColor="accent1" w:themeShade="80"/>
          <w:szCs w:val="24"/>
          <w:lang w:val="ro-RO"/>
        </w:rPr>
        <w:t>n tabelul de mai jos:</w:t>
      </w:r>
    </w:p>
    <w:tbl>
      <w:tblPr>
        <w:tblStyle w:val="TableGrid"/>
        <w:tblW w:w="5000" w:type="pct"/>
        <w:tblLook w:val="04A0" w:firstRow="1" w:lastRow="0" w:firstColumn="1" w:lastColumn="0" w:noHBand="0" w:noVBand="1"/>
      </w:tblPr>
      <w:tblGrid>
        <w:gridCol w:w="1900"/>
        <w:gridCol w:w="3424"/>
        <w:gridCol w:w="4612"/>
      </w:tblGrid>
      <w:tr w:rsidR="00896D8C" w:rsidRPr="003415B2" w14:paraId="6064AD68" w14:textId="77777777" w:rsidTr="00CA5D72">
        <w:tc>
          <w:tcPr>
            <w:tcW w:w="956" w:type="pct"/>
            <w:shd w:val="clear" w:color="auto" w:fill="BDD6EE" w:themeFill="accent1" w:themeFillTint="66"/>
          </w:tcPr>
          <w:p w14:paraId="2DA78BA2" w14:textId="77777777" w:rsidR="00A34233" w:rsidRPr="003415B2" w:rsidRDefault="00A34233" w:rsidP="004825E8">
            <w:pPr>
              <w:spacing w:after="160" w:line="276" w:lineRule="auto"/>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 xml:space="preserve">AP/ PI </w:t>
            </w:r>
          </w:p>
        </w:tc>
        <w:tc>
          <w:tcPr>
            <w:tcW w:w="1723" w:type="pct"/>
            <w:shd w:val="clear" w:color="auto" w:fill="BDD6EE" w:themeFill="accent1" w:themeFillTint="66"/>
          </w:tcPr>
          <w:p w14:paraId="0FA47F1A" w14:textId="77777777" w:rsidR="00A34233" w:rsidRPr="003415B2" w:rsidRDefault="00A34233" w:rsidP="004825E8">
            <w:pPr>
              <w:spacing w:after="160" w:line="276" w:lineRule="auto"/>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Regiune de dezvoltare</w:t>
            </w:r>
          </w:p>
        </w:tc>
        <w:tc>
          <w:tcPr>
            <w:tcW w:w="2321" w:type="pct"/>
            <w:shd w:val="clear" w:color="auto" w:fill="BDD6EE" w:themeFill="accent1" w:themeFillTint="66"/>
          </w:tcPr>
          <w:p w14:paraId="34ACB33B" w14:textId="77777777" w:rsidR="00A34233" w:rsidRPr="003415B2" w:rsidRDefault="00A34233" w:rsidP="004825E8">
            <w:pPr>
              <w:spacing w:after="160" w:line="276" w:lineRule="auto"/>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 xml:space="preserve">Schema de ajutor </w:t>
            </w:r>
            <w:r w:rsidRPr="003415B2">
              <w:rPr>
                <w:rFonts w:eastAsia="Calibri" w:cs="Times New Roman"/>
                <w:b/>
                <w:i/>
                <w:color w:val="1F4E79" w:themeColor="accent1" w:themeShade="80"/>
                <w:szCs w:val="24"/>
                <w:lang w:val="ro-RO"/>
              </w:rPr>
              <w:t>de minimis</w:t>
            </w:r>
          </w:p>
        </w:tc>
      </w:tr>
      <w:tr w:rsidR="00896D8C" w:rsidRPr="003415B2" w14:paraId="2C2FF34D" w14:textId="77777777" w:rsidTr="00CA5D72">
        <w:tc>
          <w:tcPr>
            <w:tcW w:w="956" w:type="pct"/>
          </w:tcPr>
          <w:p w14:paraId="115D59DB" w14:textId="77777777" w:rsidR="00A34233" w:rsidRPr="003415B2" w:rsidRDefault="00A34233" w:rsidP="004825E8">
            <w:pPr>
              <w:spacing w:after="160" w:line="276" w:lineRule="auto"/>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AP3/ PI 8.iii</w:t>
            </w:r>
          </w:p>
        </w:tc>
        <w:tc>
          <w:tcPr>
            <w:tcW w:w="1723" w:type="pct"/>
          </w:tcPr>
          <w:p w14:paraId="454CEFB0" w14:textId="77777777" w:rsidR="00A34233" w:rsidRPr="003415B2" w:rsidRDefault="00A34233" w:rsidP="004825E8">
            <w:pPr>
              <w:spacing w:after="160" w:line="276" w:lineRule="auto"/>
              <w:jc w:val="left"/>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Regiunile mai puțin dezvoltate:</w:t>
            </w:r>
          </w:p>
          <w:p w14:paraId="33941791" w14:textId="77777777" w:rsidR="00A34233" w:rsidRPr="003415B2" w:rsidRDefault="00A34233" w:rsidP="004825E8">
            <w:pPr>
              <w:numPr>
                <w:ilvl w:val="0"/>
                <w:numId w:val="4"/>
              </w:numPr>
              <w:spacing w:after="160" w:line="276" w:lineRule="auto"/>
              <w:contextualSpacing/>
              <w:jc w:val="left"/>
              <w:rPr>
                <w:rFonts w:eastAsia="Calibri" w:cs="Times New Roman"/>
                <w:color w:val="1F4E79" w:themeColor="accent1" w:themeShade="80"/>
                <w:szCs w:val="24"/>
                <w:lang w:val="ro-RO"/>
              </w:rPr>
            </w:pPr>
            <w:r w:rsidRPr="003415B2">
              <w:rPr>
                <w:i/>
                <w:color w:val="1F4E79" w:themeColor="accent1" w:themeShade="80"/>
                <w:szCs w:val="24"/>
                <w:lang w:val="ro-RO"/>
              </w:rPr>
              <w:t>Nord-Est, Nord-Vest, Vest, Sud-Vest Oltenia, Centru, Sud-Est și Sud Muntenia</w:t>
            </w:r>
          </w:p>
        </w:tc>
        <w:tc>
          <w:tcPr>
            <w:tcW w:w="2321" w:type="pct"/>
          </w:tcPr>
          <w:p w14:paraId="5358ED57" w14:textId="03A2447E" w:rsidR="00A34233" w:rsidRPr="003415B2" w:rsidRDefault="00E04381" w:rsidP="004825E8">
            <w:pPr>
              <w:spacing w:after="160" w:line="276" w:lineRule="auto"/>
              <w:jc w:val="left"/>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9</w:t>
            </w:r>
            <w:r w:rsidR="00A34233" w:rsidRPr="003415B2">
              <w:rPr>
                <w:rFonts w:eastAsia="Calibri" w:cs="Times New Roman"/>
                <w:b/>
                <w:color w:val="1F4E79" w:themeColor="accent1" w:themeShade="80"/>
                <w:szCs w:val="24"/>
                <w:lang w:val="ro-RO"/>
              </w:rPr>
              <w:t xml:space="preserve"> mil. euro/</w:t>
            </w:r>
            <w:r w:rsidR="003B648F" w:rsidRPr="003415B2">
              <w:rPr>
                <w:rFonts w:eastAsia="Calibri" w:cs="Times New Roman"/>
                <w:b/>
                <w:color w:val="1F4E79" w:themeColor="accent1" w:themeShade="80"/>
                <w:szCs w:val="24"/>
                <w:lang w:val="ro-RO"/>
              </w:rPr>
              <w:t xml:space="preserve"> </w:t>
            </w:r>
            <w:r w:rsidR="00A34233" w:rsidRPr="003415B2">
              <w:rPr>
                <w:rFonts w:eastAsia="Calibri" w:cs="Times New Roman"/>
                <w:b/>
                <w:color w:val="1F4E79" w:themeColor="accent1" w:themeShade="80"/>
                <w:szCs w:val="24"/>
                <w:lang w:val="ro-RO"/>
              </w:rPr>
              <w:t>regiune (contribuția UE</w:t>
            </w:r>
            <w:r w:rsidR="00994D39" w:rsidRPr="003415B2">
              <w:rPr>
                <w:rFonts w:eastAsia="Calibri" w:cs="Times New Roman"/>
                <w:b/>
                <w:color w:val="1F4E79" w:themeColor="accent1" w:themeShade="80"/>
                <w:szCs w:val="24"/>
                <w:lang w:val="ro-RO"/>
              </w:rPr>
              <w:t xml:space="preserve"> </w:t>
            </w:r>
            <w:r w:rsidR="00A34233" w:rsidRPr="003415B2">
              <w:rPr>
                <w:rFonts w:eastAsia="Calibri" w:cs="Times New Roman"/>
                <w:b/>
                <w:color w:val="1F4E79" w:themeColor="accent1" w:themeShade="80"/>
                <w:szCs w:val="24"/>
                <w:lang w:val="ro-RO"/>
              </w:rPr>
              <w:t xml:space="preserve">+ </w:t>
            </w:r>
            <w:r w:rsidR="00994D39" w:rsidRPr="003415B2">
              <w:rPr>
                <w:rFonts w:eastAsia="Calibri" w:cs="Times New Roman"/>
                <w:b/>
                <w:color w:val="1F4E79" w:themeColor="accent1" w:themeShade="80"/>
                <w:szCs w:val="24"/>
                <w:lang w:val="ro-RO"/>
              </w:rPr>
              <w:t>contribuția Rom</w:t>
            </w:r>
            <w:r w:rsidR="00994D39" w:rsidRPr="003415B2">
              <w:rPr>
                <w:rFonts w:eastAsia="Calibri" w:cs="Times New Roman" w:hint="eastAsia"/>
                <w:b/>
                <w:color w:val="1F4E79" w:themeColor="accent1" w:themeShade="80"/>
                <w:szCs w:val="24"/>
                <w:lang w:val="ro-RO"/>
              </w:rPr>
              <w:t>â</w:t>
            </w:r>
            <w:r w:rsidR="00994D39" w:rsidRPr="003415B2">
              <w:rPr>
                <w:rFonts w:eastAsia="Calibri" w:cs="Times New Roman"/>
                <w:b/>
                <w:color w:val="1F4E79" w:themeColor="accent1" w:themeShade="80"/>
                <w:szCs w:val="24"/>
                <w:lang w:val="ro-RO"/>
              </w:rPr>
              <w:t>niei</w:t>
            </w:r>
            <w:r w:rsidR="00A34233" w:rsidRPr="003415B2">
              <w:rPr>
                <w:rFonts w:eastAsia="Calibri" w:cs="Times New Roman"/>
                <w:b/>
                <w:color w:val="1F4E79" w:themeColor="accent1" w:themeShade="80"/>
                <w:szCs w:val="24"/>
                <w:lang w:val="ro-RO"/>
              </w:rPr>
              <w:t>), din care:</w:t>
            </w:r>
          </w:p>
          <w:p w14:paraId="15961061" w14:textId="372E7691" w:rsidR="00A34233" w:rsidRPr="003415B2" w:rsidRDefault="00E04381" w:rsidP="004825E8">
            <w:pPr>
              <w:pStyle w:val="ListParagraph"/>
              <w:numPr>
                <w:ilvl w:val="0"/>
                <w:numId w:val="4"/>
              </w:numPr>
              <w:spacing w:after="160" w:line="276" w:lineRule="auto"/>
              <w:jc w:val="left"/>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7</w:t>
            </w:r>
            <w:r w:rsidR="005D77A5" w:rsidRPr="003415B2">
              <w:rPr>
                <w:rFonts w:eastAsia="Calibri" w:cs="Times New Roman"/>
                <w:b/>
                <w:color w:val="1F4E79" w:themeColor="accent1" w:themeShade="80"/>
                <w:szCs w:val="24"/>
                <w:lang w:val="ro-RO"/>
              </w:rPr>
              <w:t>,</w:t>
            </w:r>
            <w:r w:rsidRPr="003415B2">
              <w:rPr>
                <w:rFonts w:eastAsia="Calibri" w:cs="Times New Roman"/>
                <w:b/>
                <w:color w:val="1F4E79" w:themeColor="accent1" w:themeShade="80"/>
                <w:szCs w:val="24"/>
                <w:lang w:val="ro-RO"/>
              </w:rPr>
              <w:t>6</w:t>
            </w:r>
            <w:r w:rsidR="005D77A5" w:rsidRPr="003415B2">
              <w:rPr>
                <w:rFonts w:eastAsia="Calibri" w:cs="Times New Roman"/>
                <w:b/>
                <w:color w:val="1F4E79" w:themeColor="accent1" w:themeShade="80"/>
                <w:szCs w:val="24"/>
                <w:lang w:val="ro-RO"/>
              </w:rPr>
              <w:t>5</w:t>
            </w:r>
            <w:r w:rsidR="00A34233" w:rsidRPr="003415B2">
              <w:rPr>
                <w:rFonts w:eastAsia="Calibri" w:cs="Times New Roman"/>
                <w:b/>
                <w:color w:val="1F4E79" w:themeColor="accent1" w:themeShade="80"/>
                <w:szCs w:val="24"/>
                <w:lang w:val="ro-RO"/>
              </w:rPr>
              <w:t xml:space="preserve"> milioane euro (contribuția UE)</w:t>
            </w:r>
          </w:p>
          <w:p w14:paraId="38FF10B0" w14:textId="6D4FFFD8" w:rsidR="00A34233" w:rsidRPr="003415B2" w:rsidRDefault="00E04381" w:rsidP="004825E8">
            <w:pPr>
              <w:pStyle w:val="ListParagraph"/>
              <w:numPr>
                <w:ilvl w:val="0"/>
                <w:numId w:val="4"/>
              </w:numPr>
              <w:spacing w:after="160" w:line="276" w:lineRule="auto"/>
              <w:jc w:val="left"/>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1</w:t>
            </w:r>
            <w:r w:rsidR="005D77A5" w:rsidRPr="003415B2">
              <w:rPr>
                <w:rFonts w:eastAsia="Calibri" w:cs="Times New Roman"/>
                <w:b/>
                <w:color w:val="1F4E79" w:themeColor="accent1" w:themeShade="80"/>
                <w:szCs w:val="24"/>
                <w:lang w:val="ro-RO"/>
              </w:rPr>
              <w:t>,</w:t>
            </w:r>
            <w:r w:rsidRPr="003415B2">
              <w:rPr>
                <w:rFonts w:eastAsia="Calibri" w:cs="Times New Roman"/>
                <w:b/>
                <w:color w:val="1F4E79" w:themeColor="accent1" w:themeShade="80"/>
                <w:szCs w:val="24"/>
                <w:lang w:val="ro-RO"/>
              </w:rPr>
              <w:t>3</w:t>
            </w:r>
            <w:r w:rsidR="005D77A5" w:rsidRPr="003415B2">
              <w:rPr>
                <w:rFonts w:eastAsia="Calibri" w:cs="Times New Roman"/>
                <w:b/>
                <w:color w:val="1F4E79" w:themeColor="accent1" w:themeShade="80"/>
                <w:szCs w:val="24"/>
                <w:lang w:val="ro-RO"/>
              </w:rPr>
              <w:t>5</w:t>
            </w:r>
            <w:r w:rsidR="00A34233" w:rsidRPr="003415B2">
              <w:rPr>
                <w:rFonts w:eastAsia="Calibri" w:cs="Times New Roman"/>
                <w:b/>
                <w:color w:val="1F4E79" w:themeColor="accent1" w:themeShade="80"/>
                <w:szCs w:val="24"/>
                <w:lang w:val="ro-RO"/>
              </w:rPr>
              <w:t xml:space="preserve"> milioane euro (contribuția național</w:t>
            </w:r>
            <w:r w:rsidR="00A34233" w:rsidRPr="003415B2">
              <w:rPr>
                <w:rFonts w:eastAsia="Calibri" w:cs="Times New Roman" w:hint="eastAsia"/>
                <w:b/>
                <w:color w:val="1F4E79" w:themeColor="accent1" w:themeShade="80"/>
                <w:szCs w:val="24"/>
                <w:lang w:val="ro-RO"/>
              </w:rPr>
              <w:t>ă</w:t>
            </w:r>
            <w:r w:rsidR="00A34233" w:rsidRPr="003415B2">
              <w:rPr>
                <w:rFonts w:eastAsia="Calibri" w:cs="Times New Roman"/>
                <w:b/>
                <w:color w:val="1F4E79" w:themeColor="accent1" w:themeShade="80"/>
                <w:szCs w:val="24"/>
                <w:lang w:val="ro-RO"/>
              </w:rPr>
              <w:t>)</w:t>
            </w:r>
          </w:p>
        </w:tc>
      </w:tr>
      <w:tr w:rsidR="00896D8C" w:rsidRPr="003415B2" w14:paraId="70877E57" w14:textId="77777777" w:rsidTr="00CA5D72">
        <w:tc>
          <w:tcPr>
            <w:tcW w:w="956" w:type="pct"/>
            <w:shd w:val="clear" w:color="auto" w:fill="BDD6EE" w:themeFill="accent1" w:themeFillTint="66"/>
          </w:tcPr>
          <w:p w14:paraId="46958FC3" w14:textId="282ED08E" w:rsidR="00A34233" w:rsidRPr="003415B2" w:rsidRDefault="00A34233" w:rsidP="004825E8">
            <w:pPr>
              <w:spacing w:after="160" w:line="276" w:lineRule="auto"/>
              <w:jc w:val="left"/>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Total la nivelul cererii de propuneri de proiecte</w:t>
            </w:r>
          </w:p>
        </w:tc>
        <w:tc>
          <w:tcPr>
            <w:tcW w:w="1723" w:type="pct"/>
            <w:shd w:val="clear" w:color="auto" w:fill="BDD6EE" w:themeFill="accent1" w:themeFillTint="66"/>
          </w:tcPr>
          <w:p w14:paraId="72B90DEB" w14:textId="77777777" w:rsidR="00A34233" w:rsidRPr="003415B2" w:rsidRDefault="00A34233" w:rsidP="004825E8">
            <w:pPr>
              <w:spacing w:after="160" w:line="276" w:lineRule="auto"/>
              <w:jc w:val="left"/>
              <w:rPr>
                <w:rFonts w:eastAsia="Calibri" w:cs="Times New Roman"/>
                <w:b/>
                <w:color w:val="1F4E79" w:themeColor="accent1" w:themeShade="80"/>
                <w:szCs w:val="24"/>
                <w:lang w:val="ro-RO"/>
              </w:rPr>
            </w:pPr>
          </w:p>
        </w:tc>
        <w:tc>
          <w:tcPr>
            <w:tcW w:w="2321" w:type="pct"/>
            <w:shd w:val="clear" w:color="auto" w:fill="BDD6EE" w:themeFill="accent1" w:themeFillTint="66"/>
          </w:tcPr>
          <w:p w14:paraId="4057E7A8" w14:textId="58A28C82" w:rsidR="00A34233" w:rsidRPr="003415B2" w:rsidRDefault="00E04381" w:rsidP="004825E8">
            <w:pPr>
              <w:spacing w:after="160" w:line="276" w:lineRule="auto"/>
              <w:jc w:val="left"/>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63</w:t>
            </w:r>
            <w:r w:rsidR="00A34233" w:rsidRPr="003415B2">
              <w:rPr>
                <w:rFonts w:eastAsia="Calibri" w:cs="Times New Roman"/>
                <w:b/>
                <w:color w:val="1F4E79" w:themeColor="accent1" w:themeShade="80"/>
                <w:szCs w:val="24"/>
                <w:lang w:val="ro-RO"/>
              </w:rPr>
              <w:t xml:space="preserve"> mil. euro (contribuția UE+ Contribuția RO), din care:</w:t>
            </w:r>
          </w:p>
          <w:p w14:paraId="075EF878" w14:textId="22877D52" w:rsidR="00A34233" w:rsidRPr="003415B2" w:rsidRDefault="00E04381" w:rsidP="004825E8">
            <w:pPr>
              <w:pStyle w:val="ListParagraph"/>
              <w:numPr>
                <w:ilvl w:val="0"/>
                <w:numId w:val="4"/>
              </w:numPr>
              <w:spacing w:after="160" w:line="276" w:lineRule="auto"/>
              <w:jc w:val="left"/>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53</w:t>
            </w:r>
            <w:r w:rsidR="005D77A5" w:rsidRPr="003415B2">
              <w:rPr>
                <w:rFonts w:eastAsia="Calibri" w:cs="Times New Roman"/>
                <w:b/>
                <w:color w:val="1F4E79" w:themeColor="accent1" w:themeShade="80"/>
                <w:szCs w:val="24"/>
                <w:lang w:val="ro-RO"/>
              </w:rPr>
              <w:t>,</w:t>
            </w:r>
            <w:r w:rsidRPr="003415B2">
              <w:rPr>
                <w:rFonts w:eastAsia="Calibri" w:cs="Times New Roman"/>
                <w:b/>
                <w:color w:val="1F4E79" w:themeColor="accent1" w:themeShade="80"/>
                <w:szCs w:val="24"/>
                <w:lang w:val="ro-RO"/>
              </w:rPr>
              <w:t>55</w:t>
            </w:r>
            <w:r w:rsidR="00A34233" w:rsidRPr="003415B2">
              <w:rPr>
                <w:rFonts w:eastAsia="Calibri" w:cs="Times New Roman"/>
                <w:b/>
                <w:color w:val="1F4E79" w:themeColor="accent1" w:themeShade="80"/>
                <w:szCs w:val="24"/>
                <w:lang w:val="ro-RO"/>
              </w:rPr>
              <w:t xml:space="preserve"> milioane euro (contribuția UE)</w:t>
            </w:r>
          </w:p>
          <w:p w14:paraId="616EBE4D" w14:textId="601F8AFF" w:rsidR="00A34233" w:rsidRPr="003415B2" w:rsidRDefault="00E04381" w:rsidP="004825E8">
            <w:pPr>
              <w:pStyle w:val="ListParagraph"/>
              <w:numPr>
                <w:ilvl w:val="0"/>
                <w:numId w:val="4"/>
              </w:numPr>
              <w:spacing w:after="160" w:line="276" w:lineRule="auto"/>
              <w:jc w:val="left"/>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9</w:t>
            </w:r>
            <w:r w:rsidR="005D77A5" w:rsidRPr="003415B2">
              <w:rPr>
                <w:rFonts w:eastAsia="Calibri" w:cs="Times New Roman"/>
                <w:b/>
                <w:color w:val="1F4E79" w:themeColor="accent1" w:themeShade="80"/>
                <w:szCs w:val="24"/>
                <w:lang w:val="ro-RO"/>
              </w:rPr>
              <w:t>,</w:t>
            </w:r>
            <w:r w:rsidRPr="003415B2">
              <w:rPr>
                <w:rFonts w:eastAsia="Calibri" w:cs="Times New Roman"/>
                <w:b/>
                <w:color w:val="1F4E79" w:themeColor="accent1" w:themeShade="80"/>
                <w:szCs w:val="24"/>
                <w:lang w:val="ro-RO"/>
              </w:rPr>
              <w:t>4</w:t>
            </w:r>
            <w:r w:rsidR="005D77A5" w:rsidRPr="003415B2">
              <w:rPr>
                <w:rFonts w:eastAsia="Calibri" w:cs="Times New Roman"/>
                <w:b/>
                <w:color w:val="1F4E79" w:themeColor="accent1" w:themeShade="80"/>
                <w:szCs w:val="24"/>
                <w:lang w:val="ro-RO"/>
              </w:rPr>
              <w:t>5</w:t>
            </w:r>
            <w:r w:rsidR="00A34233" w:rsidRPr="003415B2">
              <w:rPr>
                <w:rFonts w:eastAsia="Calibri" w:cs="Times New Roman"/>
                <w:b/>
                <w:color w:val="1F4E79" w:themeColor="accent1" w:themeShade="80"/>
                <w:szCs w:val="24"/>
                <w:lang w:val="ro-RO"/>
              </w:rPr>
              <w:t xml:space="preserve"> milioane euro (contribuția național</w:t>
            </w:r>
            <w:r w:rsidR="00A34233" w:rsidRPr="003415B2">
              <w:rPr>
                <w:rFonts w:eastAsia="Calibri" w:cs="Times New Roman" w:hint="eastAsia"/>
                <w:b/>
                <w:color w:val="1F4E79" w:themeColor="accent1" w:themeShade="80"/>
                <w:szCs w:val="24"/>
                <w:lang w:val="ro-RO"/>
              </w:rPr>
              <w:t>ă</w:t>
            </w:r>
            <w:r w:rsidR="00A34233" w:rsidRPr="003415B2">
              <w:rPr>
                <w:rFonts w:eastAsia="Calibri" w:cs="Times New Roman"/>
                <w:b/>
                <w:color w:val="1F4E79" w:themeColor="accent1" w:themeShade="80"/>
                <w:szCs w:val="24"/>
                <w:lang w:val="ro-RO"/>
              </w:rPr>
              <w:t>)</w:t>
            </w:r>
          </w:p>
        </w:tc>
      </w:tr>
    </w:tbl>
    <w:p w14:paraId="1906BECD" w14:textId="0D7A51C6" w:rsidR="00A34233" w:rsidRPr="003415B2" w:rsidRDefault="00A34233" w:rsidP="004825E8">
      <w:pPr>
        <w:spacing w:after="0" w:line="276" w:lineRule="auto"/>
        <w:rPr>
          <w:rFonts w:eastAsia="Calibri" w:cs="Times New Roman"/>
          <w:color w:val="1F4E79" w:themeColor="accent1" w:themeShade="80"/>
          <w:szCs w:val="24"/>
          <w:lang w:val="ro-RO"/>
        </w:rPr>
      </w:pPr>
    </w:p>
    <w:p w14:paraId="34E1DF18" w14:textId="7B567B16" w:rsidR="00A34233" w:rsidRPr="003415B2" w:rsidRDefault="00BA7057" w:rsidP="004825E8">
      <w:pPr>
        <w:spacing w:after="0" w:line="276" w:lineRule="auto"/>
        <w:ind w:firstLine="720"/>
        <w:rPr>
          <w:rFonts w:eastAsia="Calibri" w:cs="Times New Roman"/>
          <w:b/>
          <w:color w:val="1F4E79" w:themeColor="accent1" w:themeShade="80"/>
          <w:szCs w:val="24"/>
          <w:lang w:val="ro-RO"/>
        </w:rPr>
      </w:pPr>
      <w:r w:rsidRPr="003415B2">
        <w:rPr>
          <w:color w:val="1F4E79" w:themeColor="accent1" w:themeShade="80"/>
          <w:szCs w:val="24"/>
          <w:lang w:val="ro-RO"/>
        </w:rPr>
        <w:t>Dac</w:t>
      </w:r>
      <w:r w:rsidRPr="003415B2">
        <w:rPr>
          <w:rFonts w:hint="eastAsia"/>
          <w:color w:val="1F4E79" w:themeColor="accent1" w:themeShade="80"/>
          <w:szCs w:val="24"/>
          <w:lang w:val="ro-RO"/>
        </w:rPr>
        <w:t>ă</w:t>
      </w:r>
      <w:r w:rsidR="004646C2" w:rsidRPr="003415B2">
        <w:rPr>
          <w:color w:val="1F4E79" w:themeColor="accent1" w:themeShade="80"/>
          <w:szCs w:val="24"/>
          <w:lang w:val="ro-RO"/>
        </w:rPr>
        <w:t>,</w:t>
      </w:r>
      <w:r w:rsidRPr="003415B2">
        <w:rPr>
          <w:color w:val="1F4E79" w:themeColor="accent1" w:themeShade="80"/>
          <w:szCs w:val="24"/>
          <w:lang w:val="ro-RO"/>
        </w:rPr>
        <w:t xml:space="preserve"> </w:t>
      </w:r>
      <w:r w:rsidRPr="003415B2">
        <w:rPr>
          <w:rFonts w:hint="eastAsia"/>
          <w:color w:val="1F4E79" w:themeColor="accent1" w:themeShade="80"/>
          <w:szCs w:val="24"/>
          <w:lang w:val="ro-RO"/>
        </w:rPr>
        <w:t>î</w:t>
      </w:r>
      <w:r w:rsidRPr="003415B2">
        <w:rPr>
          <w:color w:val="1F4E79" w:themeColor="accent1" w:themeShade="80"/>
          <w:szCs w:val="24"/>
          <w:lang w:val="ro-RO"/>
        </w:rPr>
        <w:t>n urma finaliz</w:t>
      </w:r>
      <w:r w:rsidRPr="003415B2">
        <w:rPr>
          <w:rFonts w:hint="eastAsia"/>
          <w:color w:val="1F4E79" w:themeColor="accent1" w:themeShade="80"/>
          <w:szCs w:val="24"/>
          <w:lang w:val="ro-RO"/>
        </w:rPr>
        <w:t>ă</w:t>
      </w:r>
      <w:r w:rsidRPr="003415B2">
        <w:rPr>
          <w:color w:val="1F4E79" w:themeColor="accent1" w:themeShade="80"/>
          <w:szCs w:val="24"/>
          <w:lang w:val="ro-RO"/>
        </w:rPr>
        <w:t>rii procesului de selecție</w:t>
      </w:r>
      <w:r w:rsidR="008B1AA3" w:rsidRPr="003415B2">
        <w:rPr>
          <w:color w:val="1F4E79" w:themeColor="accent1" w:themeShade="80"/>
          <w:szCs w:val="24"/>
          <w:lang w:val="ro-RO"/>
        </w:rPr>
        <w:t xml:space="preserve"> a cererilor de finanțare</w:t>
      </w:r>
      <w:r w:rsidR="004646C2" w:rsidRPr="003415B2">
        <w:rPr>
          <w:color w:val="1F4E79" w:themeColor="accent1" w:themeShade="80"/>
          <w:szCs w:val="24"/>
          <w:lang w:val="ro-RO"/>
        </w:rPr>
        <w:t>,</w:t>
      </w:r>
      <w:r w:rsidRPr="003415B2">
        <w:rPr>
          <w:color w:val="1F4E79" w:themeColor="accent1" w:themeShade="80"/>
          <w:szCs w:val="24"/>
          <w:lang w:val="ro-RO"/>
        </w:rPr>
        <w:t xml:space="preserve"> alocarea financiar</w:t>
      </w:r>
      <w:r w:rsidRPr="003415B2">
        <w:rPr>
          <w:rFonts w:hint="eastAsia"/>
          <w:color w:val="1F4E79" w:themeColor="accent1" w:themeShade="80"/>
          <w:szCs w:val="24"/>
          <w:lang w:val="ro-RO"/>
        </w:rPr>
        <w:t>ă</w:t>
      </w:r>
      <w:r w:rsidRPr="003415B2">
        <w:rPr>
          <w:color w:val="1F4E79" w:themeColor="accent1" w:themeShade="80"/>
          <w:szCs w:val="24"/>
          <w:lang w:val="ro-RO"/>
        </w:rPr>
        <w:t xml:space="preserve"> dedicat</w:t>
      </w:r>
      <w:r w:rsidRPr="003415B2">
        <w:rPr>
          <w:rFonts w:hint="eastAsia"/>
          <w:color w:val="1F4E79" w:themeColor="accent1" w:themeShade="80"/>
          <w:szCs w:val="24"/>
          <w:lang w:val="ro-RO"/>
        </w:rPr>
        <w:t>ă</w:t>
      </w:r>
      <w:r w:rsidRPr="003415B2">
        <w:rPr>
          <w:color w:val="1F4E79" w:themeColor="accent1" w:themeShade="80"/>
          <w:szCs w:val="24"/>
          <w:lang w:val="ro-RO"/>
        </w:rPr>
        <w:t xml:space="preserve"> unei regiuni</w:t>
      </w:r>
      <w:r w:rsidR="008B1AA3" w:rsidRPr="003415B2">
        <w:rPr>
          <w:color w:val="1F4E79" w:themeColor="accent1" w:themeShade="80"/>
          <w:szCs w:val="24"/>
          <w:lang w:val="ro-RO"/>
        </w:rPr>
        <w:t xml:space="preserve"> nu este </w:t>
      </w:r>
      <w:r w:rsidR="007D5216" w:rsidRPr="003415B2">
        <w:rPr>
          <w:color w:val="1F4E79" w:themeColor="accent1" w:themeShade="80"/>
          <w:szCs w:val="24"/>
          <w:lang w:val="ro-RO"/>
        </w:rPr>
        <w:t>distribuit</w:t>
      </w:r>
      <w:r w:rsidR="007D5216" w:rsidRPr="003415B2">
        <w:rPr>
          <w:rFonts w:hint="eastAsia"/>
          <w:color w:val="1F4E79" w:themeColor="accent1" w:themeShade="80"/>
          <w:szCs w:val="24"/>
          <w:lang w:val="ro-RO"/>
        </w:rPr>
        <w:t>ă</w:t>
      </w:r>
      <w:r w:rsidR="007D5216" w:rsidRPr="003415B2">
        <w:rPr>
          <w:color w:val="1F4E79" w:themeColor="accent1" w:themeShade="80"/>
          <w:szCs w:val="24"/>
          <w:lang w:val="ro-RO"/>
        </w:rPr>
        <w:t xml:space="preserve"> </w:t>
      </w:r>
      <w:r w:rsidR="007D5216" w:rsidRPr="003415B2">
        <w:rPr>
          <w:rFonts w:hint="eastAsia"/>
          <w:color w:val="1F4E79" w:themeColor="accent1" w:themeShade="80"/>
          <w:szCs w:val="24"/>
          <w:lang w:val="ro-RO"/>
        </w:rPr>
        <w:t>î</w:t>
      </w:r>
      <w:r w:rsidR="007D5216" w:rsidRPr="003415B2">
        <w:rPr>
          <w:color w:val="1F4E79" w:themeColor="accent1" w:themeShade="80"/>
          <w:szCs w:val="24"/>
          <w:lang w:val="ro-RO"/>
        </w:rPr>
        <w:t xml:space="preserve">n </w:t>
      </w:r>
      <w:r w:rsidR="007D5216" w:rsidRPr="003415B2">
        <w:rPr>
          <w:rFonts w:hint="eastAsia"/>
          <w:color w:val="1F4E79" w:themeColor="accent1" w:themeShade="80"/>
          <w:szCs w:val="24"/>
          <w:lang w:val="ro-RO"/>
        </w:rPr>
        <w:t>î</w:t>
      </w:r>
      <w:r w:rsidR="007D5216" w:rsidRPr="003415B2">
        <w:rPr>
          <w:color w:val="1F4E79" w:themeColor="accent1" w:themeShade="80"/>
          <w:szCs w:val="24"/>
          <w:lang w:val="ro-RO"/>
        </w:rPr>
        <w:t xml:space="preserve">n </w:t>
      </w:r>
      <w:r w:rsidR="007D5216" w:rsidRPr="003415B2">
        <w:rPr>
          <w:rFonts w:hint="eastAsia"/>
          <w:color w:val="1F4E79" w:themeColor="accent1" w:themeShade="80"/>
          <w:szCs w:val="24"/>
          <w:lang w:val="ro-RO"/>
        </w:rPr>
        <w:t>î</w:t>
      </w:r>
      <w:r w:rsidR="007D5216" w:rsidRPr="003415B2">
        <w:rPr>
          <w:color w:val="1F4E79" w:themeColor="accent1" w:themeShade="80"/>
          <w:szCs w:val="24"/>
          <w:lang w:val="ro-RO"/>
        </w:rPr>
        <w:t>ntregime</w:t>
      </w:r>
      <w:r w:rsidRPr="003415B2">
        <w:rPr>
          <w:color w:val="1F4E79" w:themeColor="accent1" w:themeShade="80"/>
          <w:szCs w:val="24"/>
          <w:lang w:val="ro-RO"/>
        </w:rPr>
        <w:t xml:space="preserve">, AM POCU </w:t>
      </w:r>
      <w:r w:rsidRPr="003415B2">
        <w:rPr>
          <w:rFonts w:hint="eastAsia"/>
          <w:color w:val="1F4E79" w:themeColor="accent1" w:themeShade="80"/>
          <w:szCs w:val="24"/>
          <w:lang w:val="ro-RO"/>
        </w:rPr>
        <w:t>î</w:t>
      </w:r>
      <w:r w:rsidRPr="003415B2">
        <w:rPr>
          <w:color w:val="1F4E79" w:themeColor="accent1" w:themeShade="80"/>
          <w:szCs w:val="24"/>
          <w:lang w:val="ro-RO"/>
        </w:rPr>
        <w:t>și rezerv</w:t>
      </w:r>
      <w:r w:rsidRPr="003415B2">
        <w:rPr>
          <w:rFonts w:hint="eastAsia"/>
          <w:color w:val="1F4E79" w:themeColor="accent1" w:themeShade="80"/>
          <w:szCs w:val="24"/>
          <w:lang w:val="ro-RO"/>
        </w:rPr>
        <w:t>ă</w:t>
      </w:r>
      <w:r w:rsidRPr="003415B2">
        <w:rPr>
          <w:color w:val="1F4E79" w:themeColor="accent1" w:themeShade="80"/>
          <w:szCs w:val="24"/>
          <w:lang w:val="ro-RO"/>
        </w:rPr>
        <w:t xml:space="preserve"> dreptul de a </w:t>
      </w:r>
      <w:r w:rsidR="007D5216" w:rsidRPr="003415B2">
        <w:rPr>
          <w:color w:val="1F4E79" w:themeColor="accent1" w:themeShade="80"/>
          <w:szCs w:val="24"/>
          <w:lang w:val="ro-RO"/>
        </w:rPr>
        <w:t xml:space="preserve">realiza </w:t>
      </w:r>
      <w:r w:rsidRPr="003415B2">
        <w:rPr>
          <w:color w:val="1F4E79" w:themeColor="accent1" w:themeShade="80"/>
          <w:szCs w:val="24"/>
          <w:lang w:val="ro-RO"/>
        </w:rPr>
        <w:t>realoc</w:t>
      </w:r>
      <w:r w:rsidRPr="003415B2">
        <w:rPr>
          <w:rFonts w:hint="eastAsia"/>
          <w:color w:val="1F4E79" w:themeColor="accent1" w:themeShade="80"/>
          <w:szCs w:val="24"/>
          <w:lang w:val="ro-RO"/>
        </w:rPr>
        <w:t>ă</w:t>
      </w:r>
      <w:r w:rsidRPr="003415B2">
        <w:rPr>
          <w:color w:val="1F4E79" w:themeColor="accent1" w:themeShade="80"/>
          <w:szCs w:val="24"/>
          <w:lang w:val="ro-RO"/>
        </w:rPr>
        <w:t>ri c</w:t>
      </w:r>
      <w:r w:rsidRPr="003415B2">
        <w:rPr>
          <w:rFonts w:hint="eastAsia"/>
          <w:color w:val="1F4E79" w:themeColor="accent1" w:themeShade="80"/>
          <w:szCs w:val="24"/>
          <w:lang w:val="ro-RO"/>
        </w:rPr>
        <w:t>ă</w:t>
      </w:r>
      <w:r w:rsidRPr="003415B2">
        <w:rPr>
          <w:color w:val="1F4E79" w:themeColor="accent1" w:themeShade="80"/>
          <w:szCs w:val="24"/>
          <w:lang w:val="ro-RO"/>
        </w:rPr>
        <w:t>tre alte regiuni.</w:t>
      </w:r>
    </w:p>
    <w:p w14:paraId="2A4E64FE" w14:textId="14654741" w:rsidR="005D77A5" w:rsidRDefault="005D77A5" w:rsidP="004825E8">
      <w:pPr>
        <w:tabs>
          <w:tab w:val="left" w:pos="3240"/>
        </w:tabs>
        <w:spacing w:after="0" w:line="276" w:lineRule="auto"/>
        <w:rPr>
          <w:rFonts w:eastAsia="Calibri" w:cs="Times New Roman"/>
          <w:b/>
          <w:color w:val="1F4E79" w:themeColor="accent1" w:themeShade="80"/>
          <w:szCs w:val="24"/>
          <w:lang w:val="ro-RO"/>
        </w:rPr>
      </w:pPr>
    </w:p>
    <w:p w14:paraId="43BA77B1" w14:textId="77777777" w:rsidR="00AF08CF" w:rsidRDefault="00AF08CF" w:rsidP="004825E8">
      <w:pPr>
        <w:tabs>
          <w:tab w:val="left" w:pos="3240"/>
        </w:tabs>
        <w:spacing w:after="0" w:line="276" w:lineRule="auto"/>
        <w:rPr>
          <w:rFonts w:eastAsia="Calibri" w:cs="Times New Roman"/>
          <w:b/>
          <w:color w:val="1F4E79" w:themeColor="accent1" w:themeShade="80"/>
          <w:szCs w:val="24"/>
          <w:lang w:val="ro-RO"/>
        </w:rPr>
      </w:pPr>
    </w:p>
    <w:p w14:paraId="638E89AE" w14:textId="77777777" w:rsidR="00AF08CF" w:rsidRDefault="00AF08CF" w:rsidP="004825E8">
      <w:pPr>
        <w:tabs>
          <w:tab w:val="left" w:pos="3240"/>
        </w:tabs>
        <w:spacing w:after="0" w:line="276" w:lineRule="auto"/>
        <w:rPr>
          <w:rFonts w:eastAsia="Calibri" w:cs="Times New Roman"/>
          <w:b/>
          <w:color w:val="1F4E79" w:themeColor="accent1" w:themeShade="80"/>
          <w:szCs w:val="24"/>
          <w:lang w:val="ro-RO"/>
        </w:rPr>
      </w:pPr>
    </w:p>
    <w:p w14:paraId="6E44C3E1" w14:textId="77777777" w:rsidR="00AF08CF" w:rsidRPr="003415B2" w:rsidRDefault="00AF08CF" w:rsidP="004825E8">
      <w:pPr>
        <w:tabs>
          <w:tab w:val="left" w:pos="3240"/>
        </w:tabs>
        <w:spacing w:after="0" w:line="276" w:lineRule="auto"/>
        <w:rPr>
          <w:rFonts w:eastAsia="Calibri" w:cs="Times New Roman"/>
          <w:b/>
          <w:color w:val="1F4E79" w:themeColor="accent1" w:themeShade="80"/>
          <w:szCs w:val="24"/>
          <w:lang w:val="ro-RO"/>
        </w:rPr>
      </w:pPr>
    </w:p>
    <w:p w14:paraId="7EE77933" w14:textId="1AB69799" w:rsidR="0003150C" w:rsidRPr="003415B2" w:rsidRDefault="0003150C" w:rsidP="004825E8">
      <w:pPr>
        <w:pStyle w:val="ListParagraph"/>
        <w:numPr>
          <w:ilvl w:val="1"/>
          <w:numId w:val="40"/>
        </w:numPr>
        <w:tabs>
          <w:tab w:val="left" w:pos="1260"/>
        </w:tabs>
        <w:spacing w:after="0" w:line="276" w:lineRule="auto"/>
        <w:ind w:left="900" w:hanging="18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Valoarea maxim</w:t>
      </w:r>
      <w:r w:rsidRPr="003415B2">
        <w:rPr>
          <w:rFonts w:eastAsia="Calibri" w:cs="Times New Roman" w:hint="eastAsia"/>
          <w:b/>
          <w:color w:val="1F4E79" w:themeColor="accent1" w:themeShade="80"/>
          <w:szCs w:val="24"/>
          <w:lang w:val="fr-FR"/>
        </w:rPr>
        <w:t>ă</w:t>
      </w:r>
      <w:r w:rsidRPr="003415B2">
        <w:rPr>
          <w:rFonts w:eastAsia="Calibri" w:cs="Times New Roman"/>
          <w:b/>
          <w:color w:val="1F4E79" w:themeColor="accent1" w:themeShade="80"/>
          <w:szCs w:val="24"/>
          <w:lang w:val="fr-FR"/>
        </w:rPr>
        <w:t xml:space="preserve"> a proiectului; rata de cofinanțare </w:t>
      </w:r>
    </w:p>
    <w:p w14:paraId="7EA43E27" w14:textId="77777777" w:rsidR="007D5216" w:rsidRPr="003415B2" w:rsidRDefault="007D5216" w:rsidP="004825E8">
      <w:pPr>
        <w:spacing w:after="0" w:line="276" w:lineRule="auto"/>
        <w:rPr>
          <w:color w:val="1F4E79" w:themeColor="accent1" w:themeShade="80"/>
          <w:szCs w:val="24"/>
          <w:lang w:val="ro-RO"/>
        </w:rPr>
      </w:pPr>
    </w:p>
    <w:p w14:paraId="69E29621" w14:textId="5192CC9A" w:rsidR="00FC1CC5" w:rsidRPr="003415B2" w:rsidRDefault="00921BD4" w:rsidP="004825E8">
      <w:pPr>
        <w:spacing w:after="0" w:line="276" w:lineRule="auto"/>
        <w:ind w:firstLine="720"/>
        <w:rPr>
          <w:b/>
          <w:color w:val="1F4E79" w:themeColor="accent1" w:themeShade="80"/>
          <w:szCs w:val="24"/>
          <w:lang w:val="ro-RO"/>
        </w:rPr>
      </w:pPr>
      <w:r w:rsidRPr="003415B2">
        <w:rPr>
          <w:rFonts w:hint="eastAsia"/>
          <w:color w:val="1F4E79" w:themeColor="accent1" w:themeShade="80"/>
          <w:szCs w:val="24"/>
          <w:lang w:val="ro-RO"/>
        </w:rPr>
        <w:t>Î</w:t>
      </w:r>
      <w:r w:rsidRPr="003415B2">
        <w:rPr>
          <w:color w:val="1F4E79" w:themeColor="accent1" w:themeShade="80"/>
          <w:szCs w:val="24"/>
          <w:lang w:val="ro-RO"/>
        </w:rPr>
        <w:t xml:space="preserve">n cadrul prezentei cereri de propuneri de proiecte, </w:t>
      </w:r>
      <w:r w:rsidRPr="003415B2">
        <w:rPr>
          <w:b/>
          <w:color w:val="1F4E79" w:themeColor="accent1" w:themeShade="80"/>
          <w:szCs w:val="24"/>
          <w:lang w:val="ro-RO"/>
        </w:rPr>
        <w:t>valoarea maxim</w:t>
      </w:r>
      <w:r w:rsidRPr="003415B2">
        <w:rPr>
          <w:rFonts w:hint="eastAsia"/>
          <w:b/>
          <w:color w:val="1F4E79" w:themeColor="accent1" w:themeShade="80"/>
          <w:szCs w:val="24"/>
          <w:lang w:val="ro-RO"/>
        </w:rPr>
        <w:t>ă</w:t>
      </w:r>
      <w:r w:rsidRPr="003415B2">
        <w:rPr>
          <w:b/>
          <w:color w:val="1F4E79" w:themeColor="accent1" w:themeShade="80"/>
          <w:szCs w:val="24"/>
          <w:lang w:val="ro-RO"/>
        </w:rPr>
        <w:t xml:space="preserve"> eligibil</w:t>
      </w:r>
      <w:r w:rsidRPr="003415B2">
        <w:rPr>
          <w:rFonts w:hint="eastAsia"/>
          <w:b/>
          <w:color w:val="1F4E79" w:themeColor="accent1" w:themeShade="80"/>
          <w:szCs w:val="24"/>
          <w:lang w:val="ro-RO"/>
        </w:rPr>
        <w:t>ă</w:t>
      </w:r>
      <w:r w:rsidR="003503C4" w:rsidRPr="003415B2">
        <w:rPr>
          <w:color w:val="1F4E79" w:themeColor="accent1" w:themeShade="80"/>
          <w:szCs w:val="24"/>
          <w:lang w:val="ro-RO"/>
        </w:rPr>
        <w:t xml:space="preserve"> </w:t>
      </w:r>
      <w:r w:rsidRPr="003415B2">
        <w:rPr>
          <w:color w:val="1F4E79" w:themeColor="accent1" w:themeShade="80"/>
          <w:szCs w:val="24"/>
          <w:lang w:val="ro-RO"/>
        </w:rPr>
        <w:t>a unui proiect</w:t>
      </w:r>
      <w:r w:rsidR="003503C4" w:rsidRPr="003415B2">
        <w:rPr>
          <w:color w:val="1F4E79" w:themeColor="accent1" w:themeShade="80"/>
          <w:szCs w:val="24"/>
          <w:lang w:val="ro-RO"/>
        </w:rPr>
        <w:t xml:space="preserve">, </w:t>
      </w:r>
      <w:r w:rsidR="003503C4" w:rsidRPr="003415B2">
        <w:rPr>
          <w:rFonts w:hint="eastAsia"/>
          <w:color w:val="1F4E79" w:themeColor="accent1" w:themeShade="80"/>
          <w:szCs w:val="24"/>
          <w:lang w:val="ro-RO"/>
        </w:rPr>
        <w:t>î</w:t>
      </w:r>
      <w:r w:rsidR="003503C4" w:rsidRPr="003415B2">
        <w:rPr>
          <w:color w:val="1F4E79" w:themeColor="accent1" w:themeShade="80"/>
          <w:szCs w:val="24"/>
          <w:lang w:val="ro-RO"/>
        </w:rPr>
        <w:t>n funcție de valorile asumate ale indicatorilor,</w:t>
      </w:r>
      <w:r w:rsidRPr="003415B2">
        <w:rPr>
          <w:color w:val="1F4E79" w:themeColor="accent1" w:themeShade="80"/>
          <w:szCs w:val="24"/>
          <w:lang w:val="ro-RO"/>
        </w:rPr>
        <w:t xml:space="preserve"> </w:t>
      </w:r>
      <w:r w:rsidR="00FC1CC5" w:rsidRPr="003415B2">
        <w:rPr>
          <w:color w:val="1F4E79" w:themeColor="accent1" w:themeShade="80"/>
          <w:szCs w:val="24"/>
          <w:lang w:val="ro-RO"/>
        </w:rPr>
        <w:t>se calculeaz</w:t>
      </w:r>
      <w:r w:rsidR="00FC1CC5" w:rsidRPr="003415B2">
        <w:rPr>
          <w:rFonts w:hint="eastAsia"/>
          <w:color w:val="1F4E79" w:themeColor="accent1" w:themeShade="80"/>
          <w:szCs w:val="24"/>
          <w:lang w:val="ro-RO"/>
        </w:rPr>
        <w:t>ă</w:t>
      </w:r>
      <w:r w:rsidR="00FC1CC5" w:rsidRPr="003415B2">
        <w:rPr>
          <w:color w:val="1F4E79" w:themeColor="accent1" w:themeShade="80"/>
          <w:szCs w:val="24"/>
          <w:lang w:val="ro-RO"/>
        </w:rPr>
        <w:t xml:space="preserve"> dup</w:t>
      </w:r>
      <w:r w:rsidR="00FC1CC5" w:rsidRPr="003415B2">
        <w:rPr>
          <w:rFonts w:hint="eastAsia"/>
          <w:color w:val="1F4E79" w:themeColor="accent1" w:themeShade="80"/>
          <w:szCs w:val="24"/>
          <w:lang w:val="ro-RO"/>
        </w:rPr>
        <w:t>ă</w:t>
      </w:r>
      <w:r w:rsidR="00FC1CC5" w:rsidRPr="003415B2">
        <w:rPr>
          <w:color w:val="1F4E79" w:themeColor="accent1" w:themeShade="80"/>
          <w:szCs w:val="24"/>
          <w:lang w:val="ro-RO"/>
        </w:rPr>
        <w:t xml:space="preserve"> urm</w:t>
      </w:r>
      <w:r w:rsidR="00FC1CC5" w:rsidRPr="003415B2">
        <w:rPr>
          <w:rFonts w:hint="eastAsia"/>
          <w:color w:val="1F4E79" w:themeColor="accent1" w:themeShade="80"/>
          <w:szCs w:val="24"/>
          <w:lang w:val="ro-RO"/>
        </w:rPr>
        <w:t>ă</w:t>
      </w:r>
      <w:r w:rsidR="00FC1CC5" w:rsidRPr="003415B2">
        <w:rPr>
          <w:color w:val="1F4E79" w:themeColor="accent1" w:themeShade="80"/>
          <w:szCs w:val="24"/>
          <w:lang w:val="ro-RO"/>
        </w:rPr>
        <w:t xml:space="preserve">toarea </w:t>
      </w:r>
      <w:r w:rsidR="00FC1CC5" w:rsidRPr="003415B2">
        <w:rPr>
          <w:b/>
          <w:color w:val="1F4E79" w:themeColor="accent1" w:themeShade="80"/>
          <w:szCs w:val="24"/>
          <w:lang w:val="ro-RO"/>
        </w:rPr>
        <w:t>formul</w:t>
      </w:r>
      <w:r w:rsidR="00FC1CC5" w:rsidRPr="003415B2">
        <w:rPr>
          <w:rFonts w:hint="eastAsia"/>
          <w:b/>
          <w:color w:val="1F4E79" w:themeColor="accent1" w:themeShade="80"/>
          <w:szCs w:val="24"/>
          <w:lang w:val="ro-RO"/>
        </w:rPr>
        <w:t>ă</w:t>
      </w:r>
      <w:r w:rsidR="00FC1CC5" w:rsidRPr="003415B2">
        <w:rPr>
          <w:b/>
          <w:color w:val="1F4E79" w:themeColor="accent1" w:themeShade="80"/>
          <w:szCs w:val="24"/>
          <w:lang w:val="ro-RO"/>
        </w:rPr>
        <w:t>:</w:t>
      </w:r>
    </w:p>
    <w:p w14:paraId="71916D6E" w14:textId="77777777" w:rsidR="00641CE6" w:rsidRPr="003415B2" w:rsidRDefault="00641CE6" w:rsidP="004825E8">
      <w:pPr>
        <w:spacing w:after="0" w:line="276" w:lineRule="auto"/>
        <w:rPr>
          <w:rFonts w:eastAsiaTheme="minorEastAsia"/>
          <w:b/>
          <w:color w:val="1F4E79" w:themeColor="accent1" w:themeShade="80"/>
          <w:szCs w:val="24"/>
          <w:lang w:val="ro-RO"/>
        </w:rPr>
      </w:pPr>
    </w:p>
    <w:p w14:paraId="489F6675" w14:textId="4C635487" w:rsidR="00FC1CC5" w:rsidRPr="003415B2" w:rsidRDefault="00254FF2" w:rsidP="004825E8">
      <w:pPr>
        <w:spacing w:after="0" w:line="276" w:lineRule="auto"/>
        <w:rPr>
          <w:b/>
          <w:color w:val="1F4E79" w:themeColor="accent1" w:themeShade="80"/>
          <w:szCs w:val="24"/>
          <w:lang w:val="ro-RO"/>
        </w:rPr>
      </w:pPr>
      <m:oMathPara>
        <m:oMath>
          <m:r>
            <m:rPr>
              <m:sty m:val="bi"/>
            </m:rPr>
            <w:rPr>
              <w:rFonts w:ascii="Cambria Math" w:hAnsi="Cambria Math" w:cs="Cambria Math"/>
              <w:color w:val="1F4E79" w:themeColor="accent1" w:themeShade="80"/>
              <w:szCs w:val="24"/>
              <w:lang w:val="ro-RO"/>
            </w:rPr>
            <m:t>Valoare max. proiect</m:t>
          </m:r>
          <m:r>
            <m:rPr>
              <m:sty m:val="p"/>
            </m:rPr>
            <w:rPr>
              <w:rFonts w:ascii="Cambria Math" w:hAnsi="Cambria Math" w:cs="Cambria Math"/>
              <w:color w:val="1F4E79" w:themeColor="accent1" w:themeShade="80"/>
              <w:szCs w:val="24"/>
              <w:lang w:val="ro-RO"/>
            </w:rPr>
            <m:t>=</m:t>
          </m:r>
          <m:f>
            <m:fPr>
              <m:ctrlPr>
                <w:rPr>
                  <w:rFonts w:ascii="Cambria Math" w:hAnsi="Cambria Math"/>
                  <w:b/>
                  <w:color w:val="1F4E79" w:themeColor="accent1" w:themeShade="80"/>
                  <w:szCs w:val="24"/>
                  <w:lang w:val="ro-RO"/>
                </w:rPr>
              </m:ctrlPr>
            </m:fPr>
            <m:num>
              <m:r>
                <m:rPr>
                  <m:sty m:val="b"/>
                </m:rPr>
                <w:rPr>
                  <w:rFonts w:ascii="Cambria Math" w:hAnsi="Cambria Math" w:cs="Cambria Math"/>
                  <w:color w:val="1F4E79" w:themeColor="accent1" w:themeShade="80"/>
                  <w:szCs w:val="24"/>
                  <w:lang w:val="ro-RO"/>
                </w:rPr>
                <m:t>Valoare indicator 4S10 x 4.000.000</m:t>
              </m:r>
            </m:num>
            <m:den>
              <m:r>
                <m:rPr>
                  <m:sty m:val="b"/>
                </m:rPr>
                <w:rPr>
                  <w:rFonts w:ascii="Cambria Math" w:hAnsi="Cambria Math" w:cs="Cambria Math"/>
                  <w:color w:val="1F4E79" w:themeColor="accent1" w:themeShade="80"/>
                  <w:szCs w:val="24"/>
                  <w:lang w:val="ro-RO"/>
                </w:rPr>
                <m:t>60</m:t>
              </m:r>
            </m:den>
          </m:f>
        </m:oMath>
      </m:oMathPara>
    </w:p>
    <w:p w14:paraId="4C05F15A" w14:textId="77777777" w:rsidR="007D33D6" w:rsidRPr="003415B2" w:rsidRDefault="007D33D6" w:rsidP="004825E8">
      <w:pPr>
        <w:spacing w:after="0" w:line="276" w:lineRule="auto"/>
        <w:rPr>
          <w:b/>
          <w:color w:val="1F4E79" w:themeColor="accent1" w:themeShade="80"/>
          <w:szCs w:val="24"/>
          <w:lang w:val="ro-RO"/>
        </w:rPr>
      </w:pPr>
    </w:p>
    <w:p w14:paraId="28CB1F4D" w14:textId="28CE322E" w:rsidR="00921BD4" w:rsidRPr="003415B2" w:rsidRDefault="00904704" w:rsidP="004825E8">
      <w:pPr>
        <w:spacing w:after="0" w:line="276" w:lineRule="auto"/>
        <w:ind w:firstLine="720"/>
        <w:rPr>
          <w:color w:val="1F4E79" w:themeColor="accent1" w:themeShade="80"/>
          <w:szCs w:val="24"/>
          <w:lang w:val="ro-RO"/>
        </w:rPr>
      </w:pPr>
      <w:r w:rsidRPr="003415B2">
        <w:rPr>
          <w:rFonts w:hint="eastAsia"/>
          <w:color w:val="1F4E79" w:themeColor="accent1" w:themeShade="80"/>
          <w:szCs w:val="24"/>
          <w:lang w:val="ro-RO"/>
        </w:rPr>
        <w:t>Î</w:t>
      </w:r>
      <w:r w:rsidRPr="003415B2">
        <w:rPr>
          <w:color w:val="1F4E79" w:themeColor="accent1" w:themeShade="80"/>
          <w:szCs w:val="24"/>
          <w:lang w:val="ro-RO"/>
        </w:rPr>
        <w:t>n plus faț</w:t>
      </w:r>
      <w:r w:rsidRPr="003415B2">
        <w:rPr>
          <w:rFonts w:hint="eastAsia"/>
          <w:color w:val="1F4E79" w:themeColor="accent1" w:themeShade="80"/>
          <w:szCs w:val="24"/>
          <w:lang w:val="ro-RO"/>
        </w:rPr>
        <w:t>ă</w:t>
      </w:r>
      <w:r w:rsidRPr="003415B2">
        <w:rPr>
          <w:color w:val="1F4E79" w:themeColor="accent1" w:themeShade="80"/>
          <w:szCs w:val="24"/>
          <w:lang w:val="ro-RO"/>
        </w:rPr>
        <w:t xml:space="preserve"> de plafonul calculat conform formulei de mai sus, v</w:t>
      </w:r>
      <w:r w:rsidR="00663382" w:rsidRPr="003415B2">
        <w:rPr>
          <w:color w:val="1F4E79" w:themeColor="accent1" w:themeShade="80"/>
          <w:szCs w:val="24"/>
          <w:lang w:val="ro-RO"/>
        </w:rPr>
        <w:t>aloarea eligibil</w:t>
      </w:r>
      <w:r w:rsidR="00663382" w:rsidRPr="003415B2">
        <w:rPr>
          <w:rFonts w:hint="eastAsia"/>
          <w:color w:val="1F4E79" w:themeColor="accent1" w:themeShade="80"/>
          <w:szCs w:val="24"/>
          <w:lang w:val="ro-RO"/>
        </w:rPr>
        <w:t>ă</w:t>
      </w:r>
      <w:r w:rsidR="00663382" w:rsidRPr="003415B2">
        <w:rPr>
          <w:color w:val="1F4E79" w:themeColor="accent1" w:themeShade="80"/>
          <w:szCs w:val="24"/>
          <w:lang w:val="ro-RO"/>
        </w:rPr>
        <w:t xml:space="preserve"> </w:t>
      </w:r>
      <w:r w:rsidRPr="003415B2">
        <w:rPr>
          <w:color w:val="1F4E79" w:themeColor="accent1" w:themeShade="80"/>
          <w:szCs w:val="24"/>
          <w:lang w:val="ro-RO"/>
        </w:rPr>
        <w:t xml:space="preserve">a proiectului trebuie </w:t>
      </w:r>
      <w:r w:rsidRPr="003415B2">
        <w:rPr>
          <w:b/>
          <w:color w:val="1F4E79" w:themeColor="accent1" w:themeShade="80"/>
          <w:szCs w:val="24"/>
          <w:lang w:val="ro-RO"/>
        </w:rPr>
        <w:t>s</w:t>
      </w:r>
      <w:r w:rsidRPr="003415B2">
        <w:rPr>
          <w:rFonts w:hint="eastAsia"/>
          <w:b/>
          <w:color w:val="1F4E79" w:themeColor="accent1" w:themeShade="80"/>
          <w:szCs w:val="24"/>
          <w:lang w:val="ro-RO"/>
        </w:rPr>
        <w:t>ă</w:t>
      </w:r>
      <w:r w:rsidR="00843E44" w:rsidRPr="003415B2">
        <w:rPr>
          <w:b/>
          <w:color w:val="1F4E79" w:themeColor="accent1" w:themeShade="80"/>
          <w:szCs w:val="24"/>
          <w:lang w:val="ro-RO"/>
        </w:rPr>
        <w:t xml:space="preserve"> </w:t>
      </w:r>
      <w:r w:rsidR="00921BD4" w:rsidRPr="003415B2">
        <w:rPr>
          <w:b/>
          <w:color w:val="1F4E79" w:themeColor="accent1" w:themeShade="80"/>
          <w:szCs w:val="24"/>
          <w:lang w:val="ro-RO"/>
        </w:rPr>
        <w:t>nu dep</w:t>
      </w:r>
      <w:r w:rsidR="00921BD4" w:rsidRPr="003415B2">
        <w:rPr>
          <w:rFonts w:hint="eastAsia"/>
          <w:b/>
          <w:color w:val="1F4E79" w:themeColor="accent1" w:themeShade="80"/>
          <w:szCs w:val="24"/>
          <w:lang w:val="ro-RO"/>
        </w:rPr>
        <w:t>ă</w:t>
      </w:r>
      <w:r w:rsidR="00921BD4" w:rsidRPr="003415B2">
        <w:rPr>
          <w:b/>
          <w:color w:val="1F4E79" w:themeColor="accent1" w:themeShade="80"/>
          <w:szCs w:val="24"/>
          <w:lang w:val="ro-RO"/>
        </w:rPr>
        <w:t>ș</w:t>
      </w:r>
      <w:r w:rsidRPr="003415B2">
        <w:rPr>
          <w:b/>
          <w:color w:val="1F4E79" w:themeColor="accent1" w:themeShade="80"/>
          <w:szCs w:val="24"/>
          <w:lang w:val="ro-RO"/>
        </w:rPr>
        <w:t>easc</w:t>
      </w:r>
      <w:r w:rsidRPr="003415B2">
        <w:rPr>
          <w:rFonts w:hint="eastAsia"/>
          <w:b/>
          <w:color w:val="1F4E79" w:themeColor="accent1" w:themeShade="80"/>
          <w:szCs w:val="24"/>
          <w:lang w:val="ro-RO"/>
        </w:rPr>
        <w:t>ă</w:t>
      </w:r>
      <w:r w:rsidR="00921BD4" w:rsidRPr="003415B2">
        <w:rPr>
          <w:b/>
          <w:color w:val="1F4E79" w:themeColor="accent1" w:themeShade="80"/>
          <w:szCs w:val="24"/>
          <w:lang w:val="ro-RO"/>
        </w:rPr>
        <w:t xml:space="preserve"> echivalentul </w:t>
      </w:r>
      <w:r w:rsidR="00921BD4" w:rsidRPr="003415B2">
        <w:rPr>
          <w:rFonts w:hint="eastAsia"/>
          <w:b/>
          <w:color w:val="1F4E79" w:themeColor="accent1" w:themeShade="80"/>
          <w:szCs w:val="24"/>
          <w:lang w:val="ro-RO"/>
        </w:rPr>
        <w:t>î</w:t>
      </w:r>
      <w:r w:rsidR="00921BD4" w:rsidRPr="003415B2">
        <w:rPr>
          <w:b/>
          <w:color w:val="1F4E79" w:themeColor="accent1" w:themeShade="80"/>
          <w:szCs w:val="24"/>
          <w:lang w:val="ro-RO"/>
        </w:rPr>
        <w:t>n lei a</w:t>
      </w:r>
      <w:r w:rsidR="00843E44" w:rsidRPr="003415B2">
        <w:rPr>
          <w:b/>
          <w:color w:val="1F4E79" w:themeColor="accent1" w:themeShade="80"/>
          <w:szCs w:val="24"/>
          <w:lang w:val="ro-RO"/>
        </w:rPr>
        <w:t>l sumei</w:t>
      </w:r>
      <w:r w:rsidR="00921BD4" w:rsidRPr="003415B2">
        <w:rPr>
          <w:b/>
          <w:color w:val="1F4E79" w:themeColor="accent1" w:themeShade="80"/>
          <w:szCs w:val="24"/>
          <w:lang w:val="ro-RO"/>
        </w:rPr>
        <w:t xml:space="preserve"> </w:t>
      </w:r>
      <w:r w:rsidR="00843E44" w:rsidRPr="003415B2">
        <w:rPr>
          <w:b/>
          <w:color w:val="1F4E79" w:themeColor="accent1" w:themeShade="80"/>
          <w:szCs w:val="24"/>
          <w:lang w:val="ro-RO"/>
        </w:rPr>
        <w:t xml:space="preserve">de </w:t>
      </w:r>
      <w:r w:rsidR="00921BD4" w:rsidRPr="003415B2">
        <w:rPr>
          <w:b/>
          <w:color w:val="1F4E79" w:themeColor="accent1" w:themeShade="80"/>
          <w:szCs w:val="24"/>
          <w:lang w:val="ro-RO"/>
        </w:rPr>
        <w:t>5.000.000</w:t>
      </w:r>
      <w:r w:rsidR="00E94999" w:rsidRPr="003415B2">
        <w:rPr>
          <w:b/>
          <w:color w:val="1F4E79" w:themeColor="accent1" w:themeShade="80"/>
          <w:szCs w:val="24"/>
          <w:lang w:val="ro-RO"/>
        </w:rPr>
        <w:t xml:space="preserve"> euro,</w:t>
      </w:r>
      <w:r w:rsidR="00E94999" w:rsidRPr="003415B2">
        <w:rPr>
          <w:color w:val="1F4E79" w:themeColor="accent1" w:themeShade="80"/>
          <w:szCs w:val="24"/>
          <w:lang w:val="ro-RO"/>
        </w:rPr>
        <w:t xml:space="preserve"> </w:t>
      </w:r>
      <w:r w:rsidR="00921BD4" w:rsidRPr="003415B2">
        <w:rPr>
          <w:color w:val="1F4E79" w:themeColor="accent1" w:themeShade="80"/>
          <w:szCs w:val="24"/>
          <w:lang w:val="ro-RO"/>
        </w:rPr>
        <w:t xml:space="preserve">calculat la cursul Inforeuro aferent lunii august 2016. </w:t>
      </w:r>
    </w:p>
    <w:p w14:paraId="785BDBD4" w14:textId="77777777" w:rsidR="00604AD6" w:rsidRPr="003415B2" w:rsidRDefault="00604AD6" w:rsidP="004825E8">
      <w:pPr>
        <w:spacing w:after="0" w:line="276" w:lineRule="auto"/>
        <w:ind w:firstLine="720"/>
        <w:rPr>
          <w:color w:val="1F4E79" w:themeColor="accent1" w:themeShade="80"/>
          <w:szCs w:val="24"/>
          <w:lang w:val="ro-RO"/>
        </w:rPr>
      </w:pPr>
      <w:r w:rsidRPr="003415B2">
        <w:rPr>
          <w:color w:val="1F4E79" w:themeColor="accent1" w:themeShade="80"/>
          <w:szCs w:val="24"/>
          <w:lang w:val="ro-RO"/>
        </w:rPr>
        <w:lastRenderedPageBreak/>
        <w:t>Contribuția eligibil</w:t>
      </w:r>
      <w:r w:rsidRPr="003415B2">
        <w:rPr>
          <w:rFonts w:hint="eastAsia"/>
          <w:color w:val="1F4E79" w:themeColor="accent1" w:themeShade="80"/>
          <w:szCs w:val="24"/>
          <w:lang w:val="ro-RO"/>
        </w:rPr>
        <w:t>ă</w:t>
      </w:r>
      <w:r w:rsidRPr="003415B2">
        <w:rPr>
          <w:color w:val="1F4E79" w:themeColor="accent1" w:themeShade="80"/>
          <w:szCs w:val="24"/>
          <w:lang w:val="ro-RO"/>
        </w:rPr>
        <w:t xml:space="preserve"> minim</w:t>
      </w:r>
      <w:r w:rsidRPr="003415B2">
        <w:rPr>
          <w:rFonts w:hint="eastAsia"/>
          <w:color w:val="1F4E79" w:themeColor="accent1" w:themeShade="80"/>
          <w:szCs w:val="24"/>
          <w:lang w:val="ro-RO"/>
        </w:rPr>
        <w:t>ă</w:t>
      </w:r>
      <w:r w:rsidRPr="003415B2">
        <w:rPr>
          <w:color w:val="1F4E79" w:themeColor="accent1" w:themeShade="80"/>
          <w:szCs w:val="24"/>
          <w:lang w:val="ro-RO"/>
        </w:rPr>
        <w:t xml:space="preserve"> a solicitantului reprezint</w:t>
      </w:r>
      <w:r w:rsidRPr="003415B2">
        <w:rPr>
          <w:rFonts w:hint="eastAsia"/>
          <w:color w:val="1F4E79" w:themeColor="accent1" w:themeShade="80"/>
          <w:szCs w:val="24"/>
          <w:lang w:val="ro-RO"/>
        </w:rPr>
        <w:t>ă</w:t>
      </w:r>
      <w:r w:rsidRPr="003415B2">
        <w:rPr>
          <w:color w:val="1F4E79" w:themeColor="accent1" w:themeShade="80"/>
          <w:szCs w:val="24"/>
          <w:lang w:val="ro-RO"/>
        </w:rPr>
        <w:t xml:space="preserve"> procentul din valoarea total</w:t>
      </w:r>
      <w:r w:rsidRPr="003415B2">
        <w:rPr>
          <w:rFonts w:hint="eastAsia"/>
          <w:color w:val="1F4E79" w:themeColor="accent1" w:themeShade="80"/>
          <w:szCs w:val="24"/>
          <w:lang w:val="ro-RO"/>
        </w:rPr>
        <w:t>ă</w:t>
      </w:r>
      <w:r w:rsidRPr="003415B2">
        <w:rPr>
          <w:color w:val="1F4E79" w:themeColor="accent1" w:themeShade="80"/>
          <w:szCs w:val="24"/>
          <w:lang w:val="ro-RO"/>
        </w:rPr>
        <w:t xml:space="preserve"> eligibil</w:t>
      </w:r>
      <w:r w:rsidRPr="003415B2">
        <w:rPr>
          <w:rFonts w:hint="eastAsia"/>
          <w:color w:val="1F4E79" w:themeColor="accent1" w:themeShade="80"/>
          <w:szCs w:val="24"/>
          <w:lang w:val="ro-RO"/>
        </w:rPr>
        <w:t>ă</w:t>
      </w:r>
      <w:r w:rsidRPr="003415B2">
        <w:rPr>
          <w:color w:val="1F4E79" w:themeColor="accent1" w:themeShade="80"/>
          <w:szCs w:val="24"/>
          <w:lang w:val="ro-RO"/>
        </w:rPr>
        <w:t xml:space="preserve"> a proiectului propus, care va fi suportat de solicitant.</w:t>
      </w:r>
    </w:p>
    <w:p w14:paraId="5178A80F" w14:textId="77777777" w:rsidR="00E94999" w:rsidRPr="003415B2" w:rsidRDefault="00E94999" w:rsidP="004825E8">
      <w:pPr>
        <w:spacing w:after="0" w:line="276" w:lineRule="auto"/>
        <w:ind w:firstLine="720"/>
        <w:rPr>
          <w:b/>
          <w:color w:val="1F4E79" w:themeColor="accent1" w:themeShade="80"/>
          <w:szCs w:val="24"/>
          <w:lang w:val="ro-RO"/>
        </w:rPr>
      </w:pPr>
      <w:bookmarkStart w:id="15" w:name="_Toc435003193"/>
      <w:bookmarkStart w:id="16" w:name="_Toc442084039"/>
      <w:bookmarkStart w:id="17" w:name="_Toc448926432"/>
    </w:p>
    <w:p w14:paraId="770D42C2" w14:textId="0967E76E" w:rsidR="00604AD6" w:rsidRPr="003415B2" w:rsidRDefault="00604AD6" w:rsidP="004825E8">
      <w:pPr>
        <w:spacing w:after="0" w:line="276" w:lineRule="auto"/>
        <w:ind w:firstLine="720"/>
        <w:rPr>
          <w:b/>
          <w:color w:val="1F4E79" w:themeColor="accent1" w:themeShade="80"/>
          <w:szCs w:val="24"/>
          <w:lang w:val="ro-RO"/>
        </w:rPr>
      </w:pPr>
      <w:r w:rsidRPr="003415B2">
        <w:rPr>
          <w:b/>
          <w:color w:val="1F4E79" w:themeColor="accent1" w:themeShade="80"/>
          <w:szCs w:val="24"/>
          <w:lang w:val="ro-RO"/>
        </w:rPr>
        <w:t xml:space="preserve">A. Contribuția solicitantului pentru cheltuielile care nu fac obiectul schemei </w:t>
      </w:r>
      <w:r w:rsidRPr="003415B2">
        <w:rPr>
          <w:b/>
          <w:i/>
          <w:color w:val="1F4E79" w:themeColor="accent1" w:themeShade="80"/>
          <w:szCs w:val="24"/>
          <w:lang w:val="ro-RO"/>
        </w:rPr>
        <w:t>de minimis</w:t>
      </w:r>
      <w:bookmarkEnd w:id="15"/>
      <w:bookmarkEnd w:id="16"/>
      <w:bookmarkEnd w:id="17"/>
      <w:r w:rsidRPr="003415B2">
        <w:rPr>
          <w:b/>
          <w:color w:val="1F4E79" w:themeColor="accent1" w:themeShade="80"/>
          <w:szCs w:val="24"/>
          <w:lang w:val="ro-RO"/>
        </w:rPr>
        <w:t xml:space="preserve"> </w:t>
      </w:r>
    </w:p>
    <w:p w14:paraId="1CD41946" w14:textId="77777777" w:rsidR="00E94999" w:rsidRPr="003415B2" w:rsidRDefault="00E94999" w:rsidP="004825E8">
      <w:pPr>
        <w:spacing w:after="0" w:line="276" w:lineRule="auto"/>
        <w:rPr>
          <w:b/>
          <w:color w:val="1F4E79" w:themeColor="accent1" w:themeShade="80"/>
          <w:szCs w:val="24"/>
          <w:lang w:val="ro-RO"/>
        </w:rPr>
      </w:pPr>
    </w:p>
    <w:p w14:paraId="743AD983" w14:textId="52309B7D" w:rsidR="00FA417A" w:rsidRPr="003415B2" w:rsidRDefault="00604AD6" w:rsidP="004825E8">
      <w:pPr>
        <w:spacing w:after="0" w:line="276" w:lineRule="auto"/>
        <w:ind w:firstLine="720"/>
        <w:rPr>
          <w:b/>
          <w:color w:val="1F4E79" w:themeColor="accent1" w:themeShade="80"/>
          <w:szCs w:val="24"/>
          <w:lang w:val="ro-RO"/>
        </w:rPr>
      </w:pPr>
      <w:r w:rsidRPr="003415B2">
        <w:rPr>
          <w:rFonts w:hint="eastAsia"/>
          <w:color w:val="1F4E79" w:themeColor="accent1" w:themeShade="80"/>
          <w:szCs w:val="24"/>
          <w:lang w:val="ro-RO"/>
        </w:rPr>
        <w:t>Î</w:t>
      </w:r>
      <w:r w:rsidRPr="003415B2">
        <w:rPr>
          <w:color w:val="1F4E79" w:themeColor="accent1" w:themeShade="80"/>
          <w:szCs w:val="24"/>
          <w:lang w:val="ro-RO"/>
        </w:rPr>
        <w:t xml:space="preserve">n cadrul apelurilor de proiecte vizate prin prezentul ghid al solicitantului </w:t>
      </w:r>
      <w:r w:rsidRPr="003415B2">
        <w:rPr>
          <w:rFonts w:hint="eastAsia"/>
          <w:color w:val="1F4E79" w:themeColor="accent1" w:themeShade="80"/>
          <w:szCs w:val="24"/>
          <w:lang w:val="ro-RO"/>
        </w:rPr>
        <w:t>–</w:t>
      </w:r>
      <w:r w:rsidRPr="003415B2">
        <w:rPr>
          <w:color w:val="1F4E79" w:themeColor="accent1" w:themeShade="80"/>
          <w:szCs w:val="24"/>
          <w:lang w:val="ro-RO"/>
        </w:rPr>
        <w:t xml:space="preserve"> condiții specifice, </w:t>
      </w:r>
      <w:r w:rsidRPr="003415B2">
        <w:rPr>
          <w:b/>
          <w:color w:val="1F4E79" w:themeColor="accent1" w:themeShade="80"/>
          <w:szCs w:val="24"/>
          <w:lang w:val="ro-RO"/>
        </w:rPr>
        <w:t xml:space="preserve">cheltuielile care nu fac obiectul schemei de ajutor </w:t>
      </w:r>
      <w:r w:rsidRPr="003415B2">
        <w:rPr>
          <w:b/>
          <w:i/>
          <w:color w:val="1F4E79" w:themeColor="accent1" w:themeShade="80"/>
          <w:szCs w:val="24"/>
          <w:lang w:val="ro-RO"/>
        </w:rPr>
        <w:t>de minimis</w:t>
      </w:r>
      <w:r w:rsidR="00A809D3" w:rsidRPr="003415B2">
        <w:rPr>
          <w:b/>
          <w:color w:val="1F4E79" w:themeColor="accent1" w:themeShade="80"/>
          <w:szCs w:val="24"/>
          <w:lang w:val="ro-RO"/>
        </w:rPr>
        <w:t xml:space="preserve"> </w:t>
      </w:r>
      <w:r w:rsidR="00FA417A" w:rsidRPr="003415B2">
        <w:rPr>
          <w:b/>
          <w:color w:val="1F4E79" w:themeColor="accent1" w:themeShade="80"/>
          <w:szCs w:val="24"/>
          <w:lang w:val="ro-RO"/>
        </w:rPr>
        <w:t xml:space="preserve">trebuie să reprezinte </w:t>
      </w:r>
      <w:r w:rsidR="00A809D3" w:rsidRPr="003415B2">
        <w:rPr>
          <w:b/>
          <w:color w:val="1F4E79" w:themeColor="accent1" w:themeShade="80"/>
          <w:szCs w:val="24"/>
          <w:lang w:val="ro-RO"/>
        </w:rPr>
        <w:t>max. 40% din valoarea proiectului</w:t>
      </w:r>
      <w:r w:rsidR="00FA417A" w:rsidRPr="003415B2">
        <w:rPr>
          <w:b/>
          <w:color w:val="1F4E79" w:themeColor="accent1" w:themeShade="80"/>
          <w:szCs w:val="24"/>
          <w:lang w:val="ro-RO"/>
        </w:rPr>
        <w:t xml:space="preserve">. </w:t>
      </w:r>
    </w:p>
    <w:p w14:paraId="52C6F84C" w14:textId="2DC9E85F" w:rsidR="00604AD6" w:rsidRPr="003415B2" w:rsidRDefault="00FA417A" w:rsidP="004825E8">
      <w:pPr>
        <w:spacing w:after="0" w:line="276" w:lineRule="auto"/>
        <w:ind w:firstLine="720"/>
        <w:rPr>
          <w:b/>
          <w:color w:val="1F4E79" w:themeColor="accent1" w:themeShade="80"/>
          <w:szCs w:val="24"/>
          <w:lang w:val="ro-RO"/>
        </w:rPr>
      </w:pPr>
      <w:r w:rsidRPr="003415B2">
        <w:rPr>
          <w:b/>
          <w:color w:val="1F4E79" w:themeColor="accent1" w:themeShade="80"/>
          <w:szCs w:val="24"/>
          <w:lang w:val="ro-RO"/>
        </w:rPr>
        <w:t xml:space="preserve">Contribuția </w:t>
      </w:r>
      <w:r w:rsidR="00604AD6" w:rsidRPr="003415B2">
        <w:rPr>
          <w:b/>
          <w:color w:val="1F4E79" w:themeColor="accent1" w:themeShade="80"/>
          <w:szCs w:val="24"/>
          <w:lang w:val="ro-RO"/>
        </w:rPr>
        <w:t>eligibil</w:t>
      </w:r>
      <w:r w:rsidR="00604AD6" w:rsidRPr="003415B2">
        <w:rPr>
          <w:rFonts w:hint="eastAsia"/>
          <w:b/>
          <w:color w:val="1F4E79" w:themeColor="accent1" w:themeShade="80"/>
          <w:szCs w:val="24"/>
          <w:lang w:val="ro-RO"/>
        </w:rPr>
        <w:t>ă</w:t>
      </w:r>
      <w:r w:rsidR="00604AD6" w:rsidRPr="003415B2">
        <w:rPr>
          <w:b/>
          <w:color w:val="1F4E79" w:themeColor="accent1" w:themeShade="80"/>
          <w:szCs w:val="24"/>
          <w:lang w:val="ro-RO"/>
        </w:rPr>
        <w:t xml:space="preserve"> minim</w:t>
      </w:r>
      <w:r w:rsidR="00604AD6" w:rsidRPr="003415B2">
        <w:rPr>
          <w:rFonts w:hint="eastAsia"/>
          <w:b/>
          <w:color w:val="1F4E79" w:themeColor="accent1" w:themeShade="80"/>
          <w:szCs w:val="24"/>
          <w:lang w:val="ro-RO"/>
        </w:rPr>
        <w:t>ă</w:t>
      </w:r>
      <w:r w:rsidR="00604AD6" w:rsidRPr="003415B2">
        <w:rPr>
          <w:color w:val="1F4E79" w:themeColor="accent1" w:themeShade="80"/>
          <w:szCs w:val="24"/>
          <w:lang w:val="ro-RO"/>
        </w:rPr>
        <w:t xml:space="preserve"> a solicitantului din totalul costurilor eligibile este prezentat</w:t>
      </w:r>
      <w:r w:rsidR="00604AD6" w:rsidRPr="003415B2">
        <w:rPr>
          <w:rFonts w:hint="eastAsia"/>
          <w:color w:val="1F4E79" w:themeColor="accent1" w:themeShade="80"/>
          <w:szCs w:val="24"/>
          <w:lang w:val="ro-RO"/>
        </w:rPr>
        <w:t>ă</w:t>
      </w:r>
      <w:r w:rsidR="00604AD6" w:rsidRPr="003415B2">
        <w:rPr>
          <w:color w:val="1F4E79" w:themeColor="accent1" w:themeShade="80"/>
          <w:szCs w:val="24"/>
          <w:lang w:val="ro-RO"/>
        </w:rPr>
        <w:t xml:space="preserve"> </w:t>
      </w:r>
      <w:r w:rsidR="00604AD6" w:rsidRPr="003415B2">
        <w:rPr>
          <w:rFonts w:hint="eastAsia"/>
          <w:color w:val="1F4E79" w:themeColor="accent1" w:themeShade="80"/>
          <w:szCs w:val="24"/>
          <w:lang w:val="ro-RO"/>
        </w:rPr>
        <w:t>î</w:t>
      </w:r>
      <w:r w:rsidR="00604AD6" w:rsidRPr="003415B2">
        <w:rPr>
          <w:color w:val="1F4E79" w:themeColor="accent1" w:themeShade="80"/>
          <w:szCs w:val="24"/>
          <w:lang w:val="ro-RO"/>
        </w:rPr>
        <w:t>n tabelul de mai jos:</w:t>
      </w:r>
    </w:p>
    <w:p w14:paraId="6E789B4B" w14:textId="136229A1" w:rsidR="007A2DE0" w:rsidRPr="003415B2" w:rsidRDefault="005C0115" w:rsidP="004825E8">
      <w:pPr>
        <w:spacing w:after="0" w:line="276" w:lineRule="auto"/>
        <w:rPr>
          <w:color w:val="1F4E79" w:themeColor="accent1" w:themeShade="80"/>
          <w:szCs w:val="24"/>
          <w:u w:val="single"/>
          <w:lang w:val="ro-RO"/>
        </w:rPr>
      </w:pPr>
      <w:r w:rsidRPr="00933EAF">
        <w:rPr>
          <w:noProof/>
          <w:color w:val="1F4E79" w:themeColor="accent1" w:themeShade="80"/>
          <w:lang w:val="ro-RO" w:eastAsia="ro-RO"/>
        </w:rPr>
        <w:drawing>
          <wp:inline distT="0" distB="0" distL="0" distR="0" wp14:anchorId="545A5B9A" wp14:editId="37E3D031">
            <wp:extent cx="6120130" cy="1897745"/>
            <wp:effectExtent l="0" t="0" r="0" b="7620"/>
            <wp:docPr id="183" name="I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897745"/>
                    </a:xfrm>
                    <a:prstGeom prst="rect">
                      <a:avLst/>
                    </a:prstGeom>
                    <a:noFill/>
                    <a:ln>
                      <a:noFill/>
                    </a:ln>
                  </pic:spPr>
                </pic:pic>
              </a:graphicData>
            </a:graphic>
          </wp:inline>
        </w:drawing>
      </w:r>
    </w:p>
    <w:p w14:paraId="34E81E2F" w14:textId="29404EB1" w:rsidR="007A2DE0" w:rsidRPr="003415B2" w:rsidRDefault="007A2DE0" w:rsidP="004825E8">
      <w:pPr>
        <w:spacing w:after="0" w:line="276" w:lineRule="auto"/>
        <w:rPr>
          <w:color w:val="1F4E79" w:themeColor="accent1" w:themeShade="80"/>
          <w:szCs w:val="24"/>
          <w:u w:val="single"/>
          <w:lang w:val="ro-RO"/>
        </w:rPr>
      </w:pPr>
    </w:p>
    <w:p w14:paraId="0CEC7A65" w14:textId="77777777" w:rsidR="005C0115" w:rsidRPr="003415B2" w:rsidRDefault="005C0115" w:rsidP="004825E8">
      <w:pPr>
        <w:spacing w:after="0" w:line="276" w:lineRule="auto"/>
        <w:ind w:firstLine="720"/>
        <w:rPr>
          <w:b/>
          <w:color w:val="1F4E79" w:themeColor="accent1" w:themeShade="80"/>
          <w:szCs w:val="24"/>
          <w:lang w:val="ro-RO"/>
        </w:rPr>
      </w:pPr>
      <w:r w:rsidRPr="003415B2">
        <w:rPr>
          <w:color w:val="1F4E79" w:themeColor="accent1" w:themeShade="80"/>
          <w:szCs w:val="24"/>
          <w:lang w:val="ro-RO"/>
        </w:rPr>
        <w:t>Pe parcursul implement</w:t>
      </w:r>
      <w:r w:rsidRPr="003415B2">
        <w:rPr>
          <w:rFonts w:hint="eastAsia"/>
          <w:color w:val="1F4E79" w:themeColor="accent1" w:themeShade="80"/>
          <w:szCs w:val="24"/>
          <w:lang w:val="ro-RO"/>
        </w:rPr>
        <w:t>ă</w:t>
      </w:r>
      <w:r w:rsidRPr="003415B2">
        <w:rPr>
          <w:color w:val="1F4E79" w:themeColor="accent1" w:themeShade="80"/>
          <w:szCs w:val="24"/>
          <w:lang w:val="ro-RO"/>
        </w:rPr>
        <w:t xml:space="preserve">rii proiectului, </w:t>
      </w:r>
      <w:r w:rsidRPr="003415B2">
        <w:rPr>
          <w:b/>
          <w:color w:val="1F4E79" w:themeColor="accent1" w:themeShade="80"/>
          <w:szCs w:val="24"/>
          <w:lang w:val="ro-RO"/>
        </w:rPr>
        <w:t>cheltuielile considerate neeligibile, dar necesare derul</w:t>
      </w:r>
      <w:r w:rsidRPr="003415B2">
        <w:rPr>
          <w:rFonts w:hint="eastAsia"/>
          <w:b/>
          <w:color w:val="1F4E79" w:themeColor="accent1" w:themeShade="80"/>
          <w:szCs w:val="24"/>
          <w:lang w:val="ro-RO"/>
        </w:rPr>
        <w:t>ă</w:t>
      </w:r>
      <w:r w:rsidRPr="003415B2">
        <w:rPr>
          <w:b/>
          <w:color w:val="1F4E79" w:themeColor="accent1" w:themeShade="80"/>
          <w:szCs w:val="24"/>
          <w:lang w:val="ro-RO"/>
        </w:rPr>
        <w:t>rii proiectului</w:t>
      </w:r>
      <w:r w:rsidRPr="003415B2">
        <w:rPr>
          <w:color w:val="1F4E79" w:themeColor="accent1" w:themeShade="80"/>
          <w:szCs w:val="24"/>
          <w:lang w:val="ro-RO"/>
        </w:rPr>
        <w:t xml:space="preserve"> vor fi suportate de c</w:t>
      </w:r>
      <w:r w:rsidRPr="003415B2">
        <w:rPr>
          <w:rFonts w:hint="eastAsia"/>
          <w:color w:val="1F4E79" w:themeColor="accent1" w:themeShade="80"/>
          <w:szCs w:val="24"/>
          <w:lang w:val="ro-RO"/>
        </w:rPr>
        <w:t>ă</w:t>
      </w:r>
      <w:r w:rsidRPr="003415B2">
        <w:rPr>
          <w:color w:val="1F4E79" w:themeColor="accent1" w:themeShade="80"/>
          <w:szCs w:val="24"/>
          <w:lang w:val="ro-RO"/>
        </w:rPr>
        <w:t>tre beneficiar.</w:t>
      </w:r>
    </w:p>
    <w:p w14:paraId="1F86C3A8" w14:textId="77777777" w:rsidR="00234C0B" w:rsidRPr="003415B2" w:rsidRDefault="00234C0B" w:rsidP="004825E8">
      <w:pPr>
        <w:spacing w:after="0" w:line="276" w:lineRule="auto"/>
        <w:ind w:left="720"/>
        <w:rPr>
          <w:b/>
          <w:color w:val="1F4E79" w:themeColor="accent1" w:themeShade="80"/>
          <w:szCs w:val="24"/>
          <w:lang w:val="ro-RO"/>
        </w:rPr>
      </w:pPr>
      <w:bookmarkStart w:id="18" w:name="_Toc409449668"/>
      <w:bookmarkStart w:id="19" w:name="_Toc409442156"/>
      <w:bookmarkStart w:id="20" w:name="_Toc435003194"/>
      <w:bookmarkStart w:id="21" w:name="_Toc442084040"/>
      <w:bookmarkStart w:id="22" w:name="_Toc448926433"/>
      <w:bookmarkEnd w:id="18"/>
      <w:bookmarkEnd w:id="19"/>
    </w:p>
    <w:p w14:paraId="67202D8F" w14:textId="77777777" w:rsidR="005C0115" w:rsidRPr="003415B2" w:rsidRDefault="005C0115" w:rsidP="004825E8">
      <w:pPr>
        <w:spacing w:after="0" w:line="276" w:lineRule="auto"/>
        <w:ind w:left="720"/>
        <w:rPr>
          <w:color w:val="1F4E79" w:themeColor="accent1" w:themeShade="80"/>
          <w:szCs w:val="24"/>
          <w:lang w:val="ro-RO"/>
        </w:rPr>
      </w:pPr>
      <w:r w:rsidRPr="003415B2">
        <w:rPr>
          <w:b/>
          <w:color w:val="1F4E79" w:themeColor="accent1" w:themeShade="80"/>
          <w:szCs w:val="24"/>
          <w:lang w:val="ro-RO"/>
        </w:rPr>
        <w:t xml:space="preserve">B. Contribuția solicitantului pentru cheltuielile care fac obiectul schemei de ajutor </w:t>
      </w:r>
      <w:r w:rsidRPr="003415B2">
        <w:rPr>
          <w:b/>
          <w:i/>
          <w:color w:val="1F4E79" w:themeColor="accent1" w:themeShade="80"/>
          <w:szCs w:val="24"/>
          <w:lang w:val="ro-RO"/>
        </w:rPr>
        <w:t>de minimis</w:t>
      </w:r>
      <w:bookmarkEnd w:id="20"/>
      <w:bookmarkEnd w:id="21"/>
      <w:bookmarkEnd w:id="22"/>
      <w:r w:rsidRPr="003415B2">
        <w:rPr>
          <w:b/>
          <w:color w:val="1F4E79" w:themeColor="accent1" w:themeShade="80"/>
          <w:szCs w:val="24"/>
          <w:lang w:val="ro-RO"/>
        </w:rPr>
        <w:t xml:space="preserve"> </w:t>
      </w:r>
    </w:p>
    <w:p w14:paraId="0FDA5365" w14:textId="77777777" w:rsidR="00E94999" w:rsidRPr="003415B2" w:rsidRDefault="00E94999" w:rsidP="004825E8">
      <w:pPr>
        <w:spacing w:after="0" w:line="276" w:lineRule="auto"/>
        <w:rPr>
          <w:color w:val="1F4E79" w:themeColor="accent1" w:themeShade="80"/>
          <w:szCs w:val="24"/>
          <w:lang w:val="ro-RO"/>
        </w:rPr>
      </w:pPr>
    </w:p>
    <w:p w14:paraId="5880C1FB" w14:textId="6F234F55" w:rsidR="005C0115" w:rsidRPr="003415B2" w:rsidRDefault="005C0115" w:rsidP="004825E8">
      <w:pPr>
        <w:spacing w:after="0" w:line="276" w:lineRule="auto"/>
        <w:ind w:firstLine="720"/>
        <w:rPr>
          <w:color w:val="1F4E79" w:themeColor="accent1" w:themeShade="80"/>
          <w:szCs w:val="24"/>
          <w:lang w:val="ro-RO"/>
        </w:rPr>
      </w:pPr>
      <w:r w:rsidRPr="003415B2">
        <w:rPr>
          <w:rFonts w:hint="eastAsia"/>
          <w:color w:val="1F4E79" w:themeColor="accent1" w:themeShade="80"/>
          <w:szCs w:val="24"/>
          <w:lang w:val="ro-RO"/>
        </w:rPr>
        <w:t>Î</w:t>
      </w:r>
      <w:r w:rsidRPr="003415B2">
        <w:rPr>
          <w:color w:val="1F4E79" w:themeColor="accent1" w:themeShade="80"/>
          <w:szCs w:val="24"/>
          <w:lang w:val="ro-RO"/>
        </w:rPr>
        <w:t xml:space="preserve">n cadrul prezentului ghid al solicitantului </w:t>
      </w:r>
      <w:r w:rsidRPr="003415B2">
        <w:rPr>
          <w:rFonts w:hint="eastAsia"/>
          <w:color w:val="1F4E79" w:themeColor="accent1" w:themeShade="80"/>
          <w:szCs w:val="24"/>
          <w:lang w:val="ro-RO"/>
        </w:rPr>
        <w:t>–</w:t>
      </w:r>
      <w:r w:rsidRPr="003415B2">
        <w:rPr>
          <w:color w:val="1F4E79" w:themeColor="accent1" w:themeShade="80"/>
          <w:szCs w:val="24"/>
          <w:lang w:val="ro-RO"/>
        </w:rPr>
        <w:t xml:space="preserve"> condiții specifice, pentru cheltuielile care fac obiectul schemei de ajutor </w:t>
      </w:r>
      <w:r w:rsidRPr="003415B2">
        <w:rPr>
          <w:i/>
          <w:color w:val="1F4E79" w:themeColor="accent1" w:themeShade="80"/>
          <w:szCs w:val="24"/>
          <w:lang w:val="ro-RO"/>
        </w:rPr>
        <w:t>de minimis</w:t>
      </w:r>
      <w:r w:rsidRPr="003415B2">
        <w:rPr>
          <w:color w:val="1F4E79" w:themeColor="accent1" w:themeShade="80"/>
          <w:szCs w:val="24"/>
          <w:lang w:val="ro-RO"/>
        </w:rPr>
        <w:t>, contribuția eligibil</w:t>
      </w:r>
      <w:r w:rsidRPr="003415B2">
        <w:rPr>
          <w:rFonts w:hint="eastAsia"/>
          <w:color w:val="1F4E79" w:themeColor="accent1" w:themeShade="80"/>
          <w:szCs w:val="24"/>
          <w:lang w:val="ro-RO"/>
        </w:rPr>
        <w:t>ă</w:t>
      </w:r>
      <w:r w:rsidRPr="003415B2">
        <w:rPr>
          <w:color w:val="1F4E79" w:themeColor="accent1" w:themeShade="80"/>
          <w:szCs w:val="24"/>
          <w:lang w:val="ro-RO"/>
        </w:rPr>
        <w:t xml:space="preserve"> minim</w:t>
      </w:r>
      <w:r w:rsidRPr="003415B2">
        <w:rPr>
          <w:rFonts w:hint="eastAsia"/>
          <w:color w:val="1F4E79" w:themeColor="accent1" w:themeShade="80"/>
          <w:szCs w:val="24"/>
          <w:lang w:val="ro-RO"/>
        </w:rPr>
        <w:t>ă</w:t>
      </w:r>
      <w:r w:rsidRPr="003415B2">
        <w:rPr>
          <w:color w:val="1F4E79" w:themeColor="accent1" w:themeShade="80"/>
          <w:szCs w:val="24"/>
          <w:lang w:val="ro-RO"/>
        </w:rPr>
        <w:t xml:space="preserve"> a solicitantului din totalul costurilor eligibile este 0.</w:t>
      </w:r>
    </w:p>
    <w:p w14:paraId="667E6653" w14:textId="77777777" w:rsidR="007A2DE0" w:rsidRPr="003415B2" w:rsidRDefault="007A2DE0" w:rsidP="004825E8">
      <w:pPr>
        <w:spacing w:after="0" w:line="276" w:lineRule="auto"/>
        <w:rPr>
          <w:color w:val="1F4E79" w:themeColor="accent1" w:themeShade="80"/>
          <w:szCs w:val="24"/>
          <w:u w:val="single"/>
          <w:lang w:val="ro-RO"/>
        </w:rPr>
      </w:pPr>
    </w:p>
    <w:p w14:paraId="1121A319" w14:textId="77777777" w:rsidR="0003150C" w:rsidRPr="003415B2" w:rsidRDefault="0003150C" w:rsidP="004825E8">
      <w:pPr>
        <w:pStyle w:val="ListParagraph"/>
        <w:numPr>
          <w:ilvl w:val="1"/>
          <w:numId w:val="40"/>
        </w:numPr>
        <w:tabs>
          <w:tab w:val="left" w:pos="1350"/>
        </w:tabs>
        <w:spacing w:after="0" w:line="276" w:lineRule="auto"/>
        <w:ind w:left="990" w:hanging="27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Regiunea/ regiunile de dezvoltare vizate de apel</w:t>
      </w:r>
    </w:p>
    <w:p w14:paraId="1CC3D963" w14:textId="77777777" w:rsidR="00B933C0" w:rsidRPr="003415B2" w:rsidRDefault="00B933C0" w:rsidP="004825E8">
      <w:pPr>
        <w:spacing w:after="0" w:line="276" w:lineRule="auto"/>
        <w:rPr>
          <w:color w:val="1F4E79" w:themeColor="accent1" w:themeShade="80"/>
          <w:szCs w:val="24"/>
          <w:lang w:val="ro-RO" w:eastAsia="en-GB"/>
        </w:rPr>
      </w:pPr>
    </w:p>
    <w:p w14:paraId="33C88F46" w14:textId="77777777" w:rsidR="004C7766" w:rsidRPr="003415B2" w:rsidRDefault="004C7766" w:rsidP="004C7766">
      <w:pPr>
        <w:spacing w:after="0" w:line="276" w:lineRule="auto"/>
        <w:ind w:firstLine="720"/>
        <w:rPr>
          <w:color w:val="1F4E79" w:themeColor="accent1" w:themeShade="80"/>
          <w:szCs w:val="24"/>
          <w:lang w:val="ro-RO"/>
        </w:rPr>
      </w:pPr>
      <w:r w:rsidRPr="003415B2">
        <w:rPr>
          <w:color w:val="1F4E79" w:themeColor="accent1" w:themeShade="80"/>
          <w:szCs w:val="24"/>
          <w:lang w:val="ro-RO"/>
        </w:rPr>
        <w:t xml:space="preserve">Prezentul apel este dedicat </w:t>
      </w:r>
      <w:r w:rsidRPr="003415B2">
        <w:rPr>
          <w:b/>
          <w:color w:val="1F4E79" w:themeColor="accent1" w:themeShade="80"/>
          <w:szCs w:val="24"/>
          <w:u w:val="single"/>
          <w:lang w:val="ro-RO"/>
        </w:rPr>
        <w:t>exclusiv</w:t>
      </w:r>
      <w:r w:rsidRPr="003415B2">
        <w:rPr>
          <w:color w:val="1F4E79" w:themeColor="accent1" w:themeShade="80"/>
          <w:szCs w:val="24"/>
          <w:lang w:val="ro-RO"/>
        </w:rPr>
        <w:t xml:space="preserve"> </w:t>
      </w:r>
      <w:r w:rsidRPr="003415B2">
        <w:rPr>
          <w:b/>
          <w:color w:val="1F4E79" w:themeColor="accent1" w:themeShade="80"/>
          <w:szCs w:val="24"/>
          <w:lang w:val="ro-RO"/>
        </w:rPr>
        <w:t>regiunilor mai puțin dezvoltate</w:t>
      </w:r>
      <w:r w:rsidRPr="003415B2">
        <w:rPr>
          <w:color w:val="1F4E79" w:themeColor="accent1" w:themeShade="80"/>
          <w:szCs w:val="24"/>
          <w:lang w:val="ro-RO"/>
        </w:rPr>
        <w:t xml:space="preserve"> (</w:t>
      </w:r>
      <w:r w:rsidRPr="003415B2">
        <w:rPr>
          <w:i/>
          <w:color w:val="1F4E79" w:themeColor="accent1" w:themeShade="80"/>
          <w:szCs w:val="24"/>
          <w:lang w:val="ro-RO"/>
        </w:rPr>
        <w:t>Centru, Sud-Est, Sud Muntenia,</w:t>
      </w:r>
      <w:r w:rsidRPr="003415B2">
        <w:rPr>
          <w:i/>
          <w:color w:val="1F4E79" w:themeColor="accent1" w:themeShade="80"/>
          <w:kern w:val="28"/>
          <w:szCs w:val="24"/>
          <w:lang w:val="ro-RO" w:eastAsia="en-GB"/>
        </w:rPr>
        <w:t xml:space="preserve"> </w:t>
      </w:r>
      <w:r w:rsidRPr="003415B2">
        <w:rPr>
          <w:i/>
          <w:color w:val="1F4E79" w:themeColor="accent1" w:themeShade="80"/>
          <w:szCs w:val="24"/>
          <w:lang w:val="ro-RO"/>
        </w:rPr>
        <w:t xml:space="preserve">Nord-Est, Nord-Vest, Vest, Sud-Vest Oltenia), </w:t>
      </w:r>
      <w:r w:rsidRPr="003415B2">
        <w:rPr>
          <w:b/>
          <w:color w:val="1F4E79" w:themeColor="accent1" w:themeShade="80"/>
          <w:szCs w:val="24"/>
          <w:u w:val="single"/>
          <w:lang w:val="ro-RO"/>
        </w:rPr>
        <w:t>regiunea București-Ilfov</w:t>
      </w:r>
      <w:r w:rsidRPr="003415B2">
        <w:rPr>
          <w:color w:val="1F4E79" w:themeColor="accent1" w:themeShade="80"/>
          <w:szCs w:val="24"/>
          <w:u w:val="single"/>
          <w:lang w:val="ro-RO"/>
        </w:rPr>
        <w:t xml:space="preserve"> </w:t>
      </w:r>
      <w:r w:rsidRPr="003415B2">
        <w:rPr>
          <w:b/>
          <w:color w:val="1F4E79" w:themeColor="accent1" w:themeShade="80"/>
          <w:szCs w:val="24"/>
          <w:u w:val="single"/>
          <w:lang w:val="ro-RO"/>
        </w:rPr>
        <w:t>fiind exceptat</w:t>
      </w:r>
      <w:r w:rsidRPr="003415B2">
        <w:rPr>
          <w:rFonts w:hint="eastAsia"/>
          <w:b/>
          <w:color w:val="1F4E79" w:themeColor="accent1" w:themeShade="80"/>
          <w:szCs w:val="24"/>
          <w:u w:val="single"/>
          <w:lang w:val="ro-RO"/>
        </w:rPr>
        <w:t>ă</w:t>
      </w:r>
      <w:r w:rsidRPr="003415B2">
        <w:rPr>
          <w:color w:val="1F4E79" w:themeColor="accent1" w:themeShade="80"/>
          <w:szCs w:val="24"/>
          <w:lang w:val="ro-RO"/>
        </w:rPr>
        <w:t xml:space="preserve"> de la finanțare pentru prioritatea de investiții 8.iii.</w:t>
      </w:r>
    </w:p>
    <w:p w14:paraId="45114758" w14:textId="1F974EED" w:rsidR="0062414D" w:rsidRPr="003415B2" w:rsidDel="0062414D" w:rsidRDefault="00E7350F">
      <w:pPr>
        <w:spacing w:after="0" w:line="276" w:lineRule="auto"/>
        <w:ind w:firstLine="720"/>
        <w:rPr>
          <w:rFonts w:eastAsia="Calibri" w:cs="Times New Roman"/>
          <w:color w:val="1F4E79" w:themeColor="accent1" w:themeShade="80"/>
          <w:szCs w:val="24"/>
          <w:lang w:val="ro-RO"/>
        </w:rPr>
      </w:pPr>
      <w:r w:rsidRPr="003415B2">
        <w:rPr>
          <w:b/>
          <w:color w:val="1F4E79" w:themeColor="accent1" w:themeShade="80"/>
          <w:szCs w:val="24"/>
          <w:lang w:val="ro-RO" w:eastAsia="en-GB"/>
        </w:rPr>
        <w:t>Fiecare proiect</w:t>
      </w:r>
      <w:r w:rsidRPr="003415B2">
        <w:rPr>
          <w:color w:val="1F4E79" w:themeColor="accent1" w:themeShade="80"/>
          <w:szCs w:val="24"/>
          <w:lang w:val="ro-RO" w:eastAsia="en-GB"/>
        </w:rPr>
        <w:t xml:space="preserve"> va putea viza </w:t>
      </w:r>
      <w:r w:rsidR="00E933F5" w:rsidRPr="003415B2">
        <w:rPr>
          <w:b/>
          <w:color w:val="1F4E79" w:themeColor="accent1" w:themeShade="80"/>
          <w:szCs w:val="24"/>
          <w:lang w:val="ro-RO" w:eastAsia="en-GB"/>
        </w:rPr>
        <w:t>doar c</w:t>
      </w:r>
      <w:r w:rsidR="00E933F5" w:rsidRPr="003415B2">
        <w:rPr>
          <w:rFonts w:hint="eastAsia"/>
          <w:b/>
          <w:color w:val="1F4E79" w:themeColor="accent1" w:themeShade="80"/>
          <w:szCs w:val="24"/>
          <w:lang w:val="ro-RO" w:eastAsia="en-GB"/>
        </w:rPr>
        <w:t>â</w:t>
      </w:r>
      <w:r w:rsidR="00E933F5" w:rsidRPr="003415B2">
        <w:rPr>
          <w:b/>
          <w:color w:val="1F4E79" w:themeColor="accent1" w:themeShade="80"/>
          <w:szCs w:val="24"/>
          <w:lang w:val="ro-RO" w:eastAsia="en-GB"/>
        </w:rPr>
        <w:t>te o singur</w:t>
      </w:r>
      <w:r w:rsidR="00E933F5" w:rsidRPr="003415B2">
        <w:rPr>
          <w:rFonts w:hint="eastAsia"/>
          <w:b/>
          <w:color w:val="1F4E79" w:themeColor="accent1" w:themeShade="80"/>
          <w:szCs w:val="24"/>
          <w:lang w:val="ro-RO" w:eastAsia="en-GB"/>
        </w:rPr>
        <w:t>ă</w:t>
      </w:r>
      <w:r w:rsidR="00E933F5" w:rsidRPr="003415B2">
        <w:rPr>
          <w:b/>
          <w:color w:val="1F4E79" w:themeColor="accent1" w:themeShade="80"/>
          <w:szCs w:val="24"/>
          <w:lang w:val="ro-RO" w:eastAsia="en-GB"/>
        </w:rPr>
        <w:t xml:space="preserve"> regiune</w:t>
      </w:r>
      <w:r w:rsidR="00E933F5" w:rsidRPr="003415B2">
        <w:rPr>
          <w:color w:val="1F4E79" w:themeColor="accent1" w:themeShade="80"/>
          <w:szCs w:val="24"/>
          <w:lang w:val="ro-RO" w:eastAsia="en-GB"/>
        </w:rPr>
        <w:t xml:space="preserve"> de dezvoltare</w:t>
      </w:r>
      <w:r w:rsidR="0062414D" w:rsidRPr="003415B2">
        <w:rPr>
          <w:color w:val="1F4E79" w:themeColor="accent1" w:themeShade="80"/>
          <w:szCs w:val="24"/>
          <w:lang w:val="ro-RO" w:eastAsia="en-GB"/>
        </w:rPr>
        <w:t>.</w:t>
      </w:r>
      <w:r w:rsidR="00E933F5" w:rsidRPr="003415B2">
        <w:rPr>
          <w:color w:val="1F4E79" w:themeColor="accent1" w:themeShade="80"/>
          <w:szCs w:val="24"/>
          <w:lang w:val="ro-RO" w:eastAsia="en-GB"/>
        </w:rPr>
        <w:t xml:space="preserve"> </w:t>
      </w:r>
    </w:p>
    <w:p w14:paraId="60873CB9" w14:textId="5BD3BCA1" w:rsidR="00270B92" w:rsidRPr="003415B2" w:rsidRDefault="00270B92" w:rsidP="004825E8">
      <w:pPr>
        <w:spacing w:after="0" w:line="276" w:lineRule="auto"/>
        <w:ind w:firstLine="720"/>
        <w:rPr>
          <w:rFonts w:eastAsia="Calibri" w:cs="Times New Roman"/>
          <w:color w:val="1F4E79" w:themeColor="accent1" w:themeShade="80"/>
          <w:szCs w:val="24"/>
          <w:lang w:val="ro-RO"/>
        </w:rPr>
      </w:pPr>
      <w:r w:rsidRPr="003415B2">
        <w:rPr>
          <w:rFonts w:eastAsia="Calibri" w:cs="Times New Roman" w:hint="eastAsia"/>
          <w:color w:val="1F4E79" w:themeColor="accent1" w:themeShade="80"/>
          <w:szCs w:val="24"/>
          <w:lang w:val="ro-RO"/>
        </w:rPr>
        <w:lastRenderedPageBreak/>
        <w:t>Î</w:t>
      </w:r>
      <w:r w:rsidRPr="003415B2">
        <w:rPr>
          <w:rFonts w:eastAsia="Calibri" w:cs="Times New Roman"/>
          <w:color w:val="1F4E79" w:themeColor="accent1" w:themeShade="80"/>
          <w:szCs w:val="24"/>
          <w:lang w:val="ro-RO"/>
        </w:rPr>
        <w:t xml:space="preserve">n cazul </w:t>
      </w:r>
      <w:r w:rsidRPr="003415B2">
        <w:rPr>
          <w:rFonts w:eastAsia="Calibri" w:cs="Times New Roman" w:hint="eastAsia"/>
          <w:color w:val="1F4E79" w:themeColor="accent1" w:themeShade="80"/>
          <w:szCs w:val="24"/>
          <w:lang w:val="ro-RO"/>
        </w:rPr>
        <w:t>î</w:t>
      </w:r>
      <w:r w:rsidRPr="003415B2">
        <w:rPr>
          <w:rFonts w:eastAsia="Calibri" w:cs="Times New Roman"/>
          <w:color w:val="1F4E79" w:themeColor="accent1" w:themeShade="80"/>
          <w:szCs w:val="24"/>
          <w:lang w:val="ro-RO"/>
        </w:rPr>
        <w:t xml:space="preserve">n care </w:t>
      </w:r>
      <w:r w:rsidR="0062414D" w:rsidRPr="003415B2">
        <w:rPr>
          <w:rFonts w:eastAsia="Calibri" w:cs="Times New Roman"/>
          <w:color w:val="1F4E79" w:themeColor="accent1" w:themeShade="80"/>
          <w:szCs w:val="24"/>
          <w:lang w:val="ro-RO"/>
        </w:rPr>
        <w:t xml:space="preserve">solicitantul </w:t>
      </w:r>
      <w:r w:rsidR="00CA19A0" w:rsidRPr="003415B2">
        <w:rPr>
          <w:rFonts w:eastAsia="Calibri" w:cs="Times New Roman"/>
          <w:color w:val="1F4E79" w:themeColor="accent1" w:themeShade="80"/>
          <w:szCs w:val="24"/>
          <w:lang w:val="ro-RO"/>
        </w:rPr>
        <w:t>intenționeaz</w:t>
      </w:r>
      <w:r w:rsidR="00CA19A0" w:rsidRPr="003415B2">
        <w:rPr>
          <w:rFonts w:eastAsia="Calibri" w:cs="Times New Roman" w:hint="eastAsia"/>
          <w:color w:val="1F4E79" w:themeColor="accent1" w:themeShade="80"/>
          <w:szCs w:val="24"/>
          <w:lang w:val="ro-RO"/>
        </w:rPr>
        <w:t>ă</w:t>
      </w:r>
      <w:r w:rsidR="0062414D" w:rsidRPr="003415B2">
        <w:rPr>
          <w:rFonts w:eastAsia="Calibri" w:cs="Times New Roman"/>
          <w:color w:val="1F4E79" w:themeColor="accent1" w:themeShade="80"/>
          <w:szCs w:val="24"/>
          <w:lang w:val="ro-RO"/>
        </w:rPr>
        <w:t xml:space="preserve"> </w:t>
      </w:r>
      <w:r w:rsidRPr="003415B2">
        <w:rPr>
          <w:rFonts w:eastAsia="Calibri" w:cs="Times New Roman"/>
          <w:color w:val="1F4E79" w:themeColor="accent1" w:themeShade="80"/>
          <w:szCs w:val="24"/>
          <w:lang w:val="ro-RO"/>
        </w:rPr>
        <w:t>s</w:t>
      </w:r>
      <w:r w:rsidRPr="003415B2">
        <w:rPr>
          <w:rFonts w:eastAsia="Calibri" w:cs="Times New Roman" w:hint="eastAsia"/>
          <w:color w:val="1F4E79" w:themeColor="accent1" w:themeShade="80"/>
          <w:szCs w:val="24"/>
          <w:lang w:val="ro-RO"/>
        </w:rPr>
        <w:t>ă</w:t>
      </w:r>
      <w:r w:rsidRPr="003415B2">
        <w:rPr>
          <w:rFonts w:eastAsia="Calibri" w:cs="Times New Roman"/>
          <w:color w:val="1F4E79" w:themeColor="accent1" w:themeShade="80"/>
          <w:szCs w:val="24"/>
          <w:lang w:val="ro-RO"/>
        </w:rPr>
        <w:t xml:space="preserve"> </w:t>
      </w:r>
      <w:r w:rsidR="00CA19A0" w:rsidRPr="003415B2">
        <w:rPr>
          <w:rFonts w:eastAsia="Calibri" w:cs="Times New Roman"/>
          <w:color w:val="1F4E79" w:themeColor="accent1" w:themeShade="80"/>
          <w:szCs w:val="24"/>
          <w:lang w:val="ro-RO"/>
        </w:rPr>
        <w:t xml:space="preserve">se adreseze </w:t>
      </w:r>
      <w:r w:rsidRPr="003415B2">
        <w:rPr>
          <w:rFonts w:eastAsia="Calibri" w:cs="Times New Roman"/>
          <w:color w:val="1F4E79" w:themeColor="accent1" w:themeShade="80"/>
          <w:szCs w:val="24"/>
          <w:lang w:val="ro-RO"/>
        </w:rPr>
        <w:t xml:space="preserve">mai </w:t>
      </w:r>
      <w:r w:rsidR="00CA19A0" w:rsidRPr="003415B2">
        <w:rPr>
          <w:rFonts w:eastAsia="Calibri" w:cs="Times New Roman"/>
          <w:color w:val="1F4E79" w:themeColor="accent1" w:themeShade="80"/>
          <w:szCs w:val="24"/>
          <w:lang w:val="ro-RO"/>
        </w:rPr>
        <w:t xml:space="preserve">multor </w:t>
      </w:r>
      <w:r w:rsidRPr="003415B2">
        <w:rPr>
          <w:rFonts w:eastAsia="Calibri" w:cs="Times New Roman"/>
          <w:color w:val="1F4E79" w:themeColor="accent1" w:themeShade="80"/>
          <w:szCs w:val="24"/>
          <w:lang w:val="ro-RO"/>
        </w:rPr>
        <w:t xml:space="preserve">regiuni de dezvoltare, </w:t>
      </w:r>
      <w:r w:rsidR="00CA19A0" w:rsidRPr="003415B2">
        <w:rPr>
          <w:rFonts w:eastAsia="Calibri" w:cs="Times New Roman"/>
          <w:color w:val="1F4E79" w:themeColor="accent1" w:themeShade="80"/>
          <w:szCs w:val="24"/>
          <w:lang w:val="ro-RO"/>
        </w:rPr>
        <w:t xml:space="preserve">acesta </w:t>
      </w:r>
      <w:r w:rsidRPr="003415B2">
        <w:rPr>
          <w:rFonts w:eastAsia="Calibri" w:cs="Times New Roman"/>
          <w:color w:val="1F4E79" w:themeColor="accent1" w:themeShade="80"/>
          <w:szCs w:val="24"/>
          <w:lang w:val="ro-RO"/>
        </w:rPr>
        <w:t xml:space="preserve">va </w:t>
      </w:r>
      <w:r w:rsidR="00CA19A0" w:rsidRPr="003415B2">
        <w:rPr>
          <w:rFonts w:eastAsia="Calibri" w:cs="Times New Roman"/>
          <w:color w:val="1F4E79" w:themeColor="accent1" w:themeShade="80"/>
          <w:szCs w:val="24"/>
          <w:lang w:val="ro-RO"/>
        </w:rPr>
        <w:t>putea</w:t>
      </w:r>
      <w:r w:rsidRPr="003415B2">
        <w:rPr>
          <w:rFonts w:eastAsia="Calibri" w:cs="Times New Roman"/>
          <w:color w:val="1F4E79" w:themeColor="accent1" w:themeShade="80"/>
          <w:szCs w:val="24"/>
          <w:lang w:val="ro-RO"/>
        </w:rPr>
        <w:t xml:space="preserve"> dezvolta proiecte distincte pentru fiecare regiune </w:t>
      </w:r>
      <w:r w:rsidRPr="003415B2">
        <w:rPr>
          <w:rFonts w:eastAsia="Calibri" w:cs="Times New Roman" w:hint="eastAsia"/>
          <w:color w:val="1F4E79" w:themeColor="accent1" w:themeShade="80"/>
          <w:szCs w:val="24"/>
          <w:lang w:val="ro-RO"/>
        </w:rPr>
        <w:t>î</w:t>
      </w:r>
      <w:r w:rsidRPr="003415B2">
        <w:rPr>
          <w:rFonts w:eastAsia="Calibri" w:cs="Times New Roman"/>
          <w:color w:val="1F4E79" w:themeColor="accent1" w:themeShade="80"/>
          <w:szCs w:val="24"/>
          <w:lang w:val="ro-RO"/>
        </w:rPr>
        <w:t>n parte.</w:t>
      </w:r>
    </w:p>
    <w:p w14:paraId="090A2C20" w14:textId="77777777" w:rsidR="00270B92" w:rsidRPr="003415B2" w:rsidRDefault="00270B92" w:rsidP="004825E8">
      <w:pPr>
        <w:tabs>
          <w:tab w:val="left" w:pos="3240"/>
        </w:tabs>
        <w:spacing w:after="0" w:line="276" w:lineRule="auto"/>
        <w:rPr>
          <w:rFonts w:eastAsia="Calibri" w:cs="Times New Roman"/>
          <w:b/>
          <w:color w:val="1F4E79" w:themeColor="accent1" w:themeShade="80"/>
          <w:szCs w:val="24"/>
          <w:lang w:val="fr-FR"/>
        </w:rPr>
      </w:pPr>
    </w:p>
    <w:p w14:paraId="527ABC70" w14:textId="64F861F9" w:rsidR="0003150C" w:rsidRPr="003415B2" w:rsidRDefault="005B2F7D" w:rsidP="004825E8">
      <w:pPr>
        <w:pStyle w:val="ListParagraph"/>
        <w:numPr>
          <w:ilvl w:val="1"/>
          <w:numId w:val="40"/>
        </w:numPr>
        <w:tabs>
          <w:tab w:val="left" w:pos="3240"/>
        </w:tabs>
        <w:spacing w:after="0" w:line="276" w:lineRule="auto"/>
        <w:ind w:left="1350" w:hanging="630"/>
        <w:rPr>
          <w:rFonts w:eastAsia="Calibri" w:cs="Times New Roman"/>
          <w:b/>
          <w:color w:val="1F4E79" w:themeColor="accent1" w:themeShade="80"/>
          <w:szCs w:val="24"/>
        </w:rPr>
      </w:pPr>
      <w:r w:rsidRPr="003415B2">
        <w:rPr>
          <w:rFonts w:eastAsia="Calibri" w:cs="Times New Roman"/>
          <w:b/>
          <w:color w:val="1F4E79" w:themeColor="accent1" w:themeShade="80"/>
          <w:szCs w:val="24"/>
        </w:rPr>
        <w:t xml:space="preserve">Schema de ajutor </w:t>
      </w:r>
      <w:r w:rsidR="0003150C" w:rsidRPr="003415B2">
        <w:rPr>
          <w:rFonts w:eastAsia="Calibri" w:cs="Times New Roman"/>
          <w:b/>
          <w:i/>
          <w:color w:val="1F4E79" w:themeColor="accent1" w:themeShade="80"/>
          <w:szCs w:val="24"/>
        </w:rPr>
        <w:t>de minimis</w:t>
      </w:r>
    </w:p>
    <w:p w14:paraId="39606228" w14:textId="77777777" w:rsidR="00857571" w:rsidRPr="003415B2" w:rsidRDefault="00857571" w:rsidP="004825E8">
      <w:pPr>
        <w:spacing w:after="0" w:line="276" w:lineRule="auto"/>
        <w:ind w:firstLine="720"/>
        <w:rPr>
          <w:color w:val="1F4E79" w:themeColor="accent1" w:themeShade="80"/>
          <w:szCs w:val="24"/>
        </w:rPr>
      </w:pPr>
    </w:p>
    <w:p w14:paraId="38D474F6" w14:textId="7380A02D" w:rsidR="00E31959" w:rsidRPr="003415B2" w:rsidRDefault="008E1577" w:rsidP="004825E8">
      <w:pPr>
        <w:spacing w:after="0" w:line="276" w:lineRule="auto"/>
        <w:ind w:firstLine="720"/>
        <w:rPr>
          <w:rFonts w:eastAsia="Calibri" w:cs="Times New Roman"/>
          <w:color w:val="1F4E79" w:themeColor="accent1" w:themeShade="80"/>
          <w:szCs w:val="24"/>
          <w:lang w:val="fr-FR"/>
        </w:rPr>
      </w:pPr>
      <w:r w:rsidRPr="003415B2">
        <w:rPr>
          <w:color w:val="1F4E79" w:themeColor="accent1" w:themeShade="80"/>
          <w:szCs w:val="24"/>
        </w:rPr>
        <w:t>Activit</w:t>
      </w:r>
      <w:r w:rsidRPr="003415B2">
        <w:rPr>
          <w:rFonts w:hint="eastAsia"/>
          <w:color w:val="1F4E79" w:themeColor="accent1" w:themeShade="80"/>
          <w:szCs w:val="24"/>
        </w:rPr>
        <w:t>ă</w:t>
      </w:r>
      <w:r w:rsidRPr="003415B2">
        <w:rPr>
          <w:color w:val="1F4E79" w:themeColor="accent1" w:themeShade="80"/>
          <w:szCs w:val="24"/>
        </w:rPr>
        <w:t>țile</w:t>
      </w:r>
      <w:r w:rsidR="0084258E" w:rsidRPr="003415B2">
        <w:rPr>
          <w:color w:val="1F4E79" w:themeColor="accent1" w:themeShade="80"/>
          <w:szCs w:val="24"/>
        </w:rPr>
        <w:t xml:space="preserve"> de care beneficiaz</w:t>
      </w:r>
      <w:r w:rsidR="0084258E" w:rsidRPr="003415B2">
        <w:rPr>
          <w:rFonts w:hint="eastAsia"/>
          <w:color w:val="1F4E79" w:themeColor="accent1" w:themeShade="80"/>
          <w:szCs w:val="24"/>
        </w:rPr>
        <w:t>ă</w:t>
      </w:r>
      <w:r w:rsidR="00276C7D" w:rsidRPr="003415B2">
        <w:rPr>
          <w:color w:val="1F4E79" w:themeColor="accent1" w:themeShade="80"/>
          <w:szCs w:val="24"/>
        </w:rPr>
        <w:t xml:space="preserve">, </w:t>
      </w:r>
      <w:r w:rsidR="00276C7D" w:rsidRPr="003415B2">
        <w:rPr>
          <w:rFonts w:hint="eastAsia"/>
          <w:color w:val="1F4E79" w:themeColor="accent1" w:themeShade="80"/>
          <w:szCs w:val="24"/>
        </w:rPr>
        <w:t>î</w:t>
      </w:r>
      <w:r w:rsidR="00276C7D" w:rsidRPr="003415B2">
        <w:rPr>
          <w:color w:val="1F4E79" w:themeColor="accent1" w:themeShade="80"/>
          <w:szCs w:val="24"/>
        </w:rPr>
        <w:t>n cadrul celei de-a doua etape cadru,</w:t>
      </w:r>
      <w:r w:rsidR="005B2F7D" w:rsidRPr="003415B2">
        <w:rPr>
          <w:color w:val="1F4E79" w:themeColor="accent1" w:themeShade="80"/>
          <w:szCs w:val="24"/>
        </w:rPr>
        <w:t xml:space="preserve"> </w:t>
      </w:r>
      <w:r w:rsidR="005B2F7D" w:rsidRPr="003415B2">
        <w:rPr>
          <w:rFonts w:hint="eastAsia"/>
          <w:color w:val="1F4E79" w:themeColor="accent1" w:themeShade="80"/>
          <w:szCs w:val="24"/>
        </w:rPr>
        <w:t>î</w:t>
      </w:r>
      <w:r w:rsidR="005B2F7D" w:rsidRPr="003415B2">
        <w:rPr>
          <w:color w:val="1F4E79" w:themeColor="accent1" w:themeShade="80"/>
          <w:szCs w:val="24"/>
        </w:rPr>
        <w:t xml:space="preserve">ntreprinderile nou </w:t>
      </w:r>
      <w:r w:rsidR="0084258E" w:rsidRPr="003415B2">
        <w:rPr>
          <w:color w:val="1F4E79" w:themeColor="accent1" w:themeShade="80"/>
          <w:szCs w:val="24"/>
        </w:rPr>
        <w:t>create</w:t>
      </w:r>
      <w:r w:rsidR="00AC620B" w:rsidRPr="003415B2">
        <w:rPr>
          <w:color w:val="1F4E79" w:themeColor="accent1" w:themeShade="80"/>
          <w:szCs w:val="24"/>
        </w:rPr>
        <w:t xml:space="preserve"> </w:t>
      </w:r>
      <w:r w:rsidRPr="003415B2">
        <w:rPr>
          <w:color w:val="1F4E79" w:themeColor="accent1" w:themeShade="80"/>
          <w:szCs w:val="24"/>
        </w:rPr>
        <w:t xml:space="preserve">vor </w:t>
      </w:r>
      <w:r w:rsidR="00F2570D" w:rsidRPr="003415B2">
        <w:rPr>
          <w:color w:val="1F4E79" w:themeColor="accent1" w:themeShade="80"/>
          <w:szCs w:val="24"/>
        </w:rPr>
        <w:t>fi sprijinite printr-o</w:t>
      </w:r>
      <w:r w:rsidRPr="003415B2">
        <w:rPr>
          <w:color w:val="1F4E79" w:themeColor="accent1" w:themeShade="80"/>
          <w:szCs w:val="24"/>
        </w:rPr>
        <w:t xml:space="preserve"> </w:t>
      </w:r>
      <w:r w:rsidR="00F2570D" w:rsidRPr="003415B2">
        <w:rPr>
          <w:color w:val="1F4E79" w:themeColor="accent1" w:themeShade="80"/>
          <w:szCs w:val="24"/>
        </w:rPr>
        <w:t>schem</w:t>
      </w:r>
      <w:r w:rsidR="00F2570D" w:rsidRPr="003415B2">
        <w:rPr>
          <w:rFonts w:hint="eastAsia"/>
          <w:color w:val="1F4E79" w:themeColor="accent1" w:themeShade="80"/>
          <w:szCs w:val="24"/>
        </w:rPr>
        <w:t>ă</w:t>
      </w:r>
      <w:r w:rsidR="00F2570D" w:rsidRPr="003415B2">
        <w:rPr>
          <w:color w:val="1F4E79" w:themeColor="accent1" w:themeShade="80"/>
          <w:szCs w:val="24"/>
        </w:rPr>
        <w:t xml:space="preserve"> </w:t>
      </w:r>
      <w:r w:rsidRPr="003415B2">
        <w:rPr>
          <w:color w:val="1F4E79" w:themeColor="accent1" w:themeShade="80"/>
          <w:szCs w:val="24"/>
        </w:rPr>
        <w:t xml:space="preserve">de </w:t>
      </w:r>
      <w:r w:rsidR="00AC620B" w:rsidRPr="003415B2">
        <w:rPr>
          <w:color w:val="1F4E79" w:themeColor="accent1" w:themeShade="80"/>
          <w:szCs w:val="24"/>
        </w:rPr>
        <w:t xml:space="preserve">ajutor </w:t>
      </w:r>
      <w:r w:rsidR="00AC620B" w:rsidRPr="003415B2">
        <w:rPr>
          <w:i/>
          <w:color w:val="1F4E79" w:themeColor="accent1" w:themeShade="80"/>
          <w:szCs w:val="24"/>
        </w:rPr>
        <w:t xml:space="preserve">de </w:t>
      </w:r>
      <w:r w:rsidRPr="003415B2">
        <w:rPr>
          <w:i/>
          <w:color w:val="1F4E79" w:themeColor="accent1" w:themeShade="80"/>
          <w:szCs w:val="24"/>
        </w:rPr>
        <w:t>minimis</w:t>
      </w:r>
      <w:r w:rsidRPr="003415B2">
        <w:rPr>
          <w:color w:val="1F4E79" w:themeColor="accent1" w:themeShade="80"/>
          <w:szCs w:val="24"/>
        </w:rPr>
        <w:t xml:space="preserve">. </w:t>
      </w:r>
      <w:r w:rsidR="00EA014E" w:rsidRPr="003415B2">
        <w:rPr>
          <w:color w:val="1F4E79" w:themeColor="accent1" w:themeShade="80"/>
          <w:szCs w:val="24"/>
        </w:rPr>
        <w:t xml:space="preserve">Valoarea </w:t>
      </w:r>
      <w:r w:rsidR="00807BB8" w:rsidRPr="003415B2">
        <w:rPr>
          <w:color w:val="1F4E79" w:themeColor="accent1" w:themeShade="80"/>
          <w:szCs w:val="24"/>
        </w:rPr>
        <w:t xml:space="preserve">sprijinului financiar acordat </w:t>
      </w:r>
      <w:r w:rsidR="00807BB8" w:rsidRPr="003415B2">
        <w:rPr>
          <w:rFonts w:hint="eastAsia"/>
          <w:color w:val="1F4E79" w:themeColor="accent1" w:themeShade="80"/>
          <w:szCs w:val="24"/>
        </w:rPr>
        <w:t>î</w:t>
      </w:r>
      <w:r w:rsidR="00807BB8" w:rsidRPr="003415B2">
        <w:rPr>
          <w:color w:val="1F4E79" w:themeColor="accent1" w:themeShade="80"/>
          <w:szCs w:val="24"/>
        </w:rPr>
        <w:t xml:space="preserve">n cadrul acestei scheme </w:t>
      </w:r>
      <w:proofErr w:type="gramStart"/>
      <w:r w:rsidR="00807BB8" w:rsidRPr="003415B2">
        <w:rPr>
          <w:color w:val="1F4E79" w:themeColor="accent1" w:themeShade="80"/>
          <w:szCs w:val="24"/>
        </w:rPr>
        <w:t>va</w:t>
      </w:r>
      <w:proofErr w:type="gramEnd"/>
      <w:r w:rsidR="00807BB8" w:rsidRPr="003415B2">
        <w:rPr>
          <w:color w:val="1F4E79" w:themeColor="accent1" w:themeShade="80"/>
          <w:szCs w:val="24"/>
        </w:rPr>
        <w:t xml:space="preserve"> fi de </w:t>
      </w:r>
      <w:r w:rsidR="00807BB8" w:rsidRPr="003415B2">
        <w:rPr>
          <w:b/>
          <w:color w:val="1F4E79" w:themeColor="accent1" w:themeShade="80"/>
          <w:szCs w:val="24"/>
        </w:rPr>
        <w:t xml:space="preserve">maximum 40.000 euro/ </w:t>
      </w:r>
      <w:r w:rsidR="00807BB8" w:rsidRPr="003415B2">
        <w:rPr>
          <w:rFonts w:hint="eastAsia"/>
          <w:b/>
          <w:color w:val="1F4E79" w:themeColor="accent1" w:themeShade="80"/>
          <w:szCs w:val="24"/>
        </w:rPr>
        <w:t>î</w:t>
      </w:r>
      <w:r w:rsidR="00807BB8" w:rsidRPr="003415B2">
        <w:rPr>
          <w:b/>
          <w:color w:val="1F4E79" w:themeColor="accent1" w:themeShade="80"/>
          <w:szCs w:val="24"/>
        </w:rPr>
        <w:t>ntreprindere</w:t>
      </w:r>
      <w:r w:rsidR="00044318" w:rsidRPr="003415B2">
        <w:rPr>
          <w:color w:val="1F4E79" w:themeColor="accent1" w:themeShade="80"/>
          <w:szCs w:val="24"/>
        </w:rPr>
        <w:t xml:space="preserve">, </w:t>
      </w:r>
      <w:r w:rsidR="0027185A" w:rsidRPr="003415B2">
        <w:rPr>
          <w:color w:val="1F4E79" w:themeColor="accent1" w:themeShade="80"/>
          <w:szCs w:val="24"/>
        </w:rPr>
        <w:t xml:space="preserve">calculat </w:t>
      </w:r>
      <w:r w:rsidR="00044318" w:rsidRPr="003415B2">
        <w:rPr>
          <w:rFonts w:eastAsia="Calibri" w:cs="Times New Roman"/>
          <w:color w:val="1F4E79" w:themeColor="accent1" w:themeShade="80"/>
          <w:szCs w:val="24"/>
          <w:lang w:val="fr-FR"/>
        </w:rPr>
        <w:t>la cursul inforeuro din luna august 2016.</w:t>
      </w:r>
    </w:p>
    <w:p w14:paraId="71F59838" w14:textId="35E455CF" w:rsidR="009D5EB4" w:rsidRPr="003415B2" w:rsidRDefault="006C3A06" w:rsidP="003E72BC">
      <w:pPr>
        <w:spacing w:after="0" w:line="276" w:lineRule="auto"/>
        <w:ind w:right="101" w:firstLine="720"/>
        <w:rPr>
          <w:color w:val="1F4E79" w:themeColor="accent1" w:themeShade="80"/>
          <w:szCs w:val="24"/>
          <w:lang w:val="fr-FR"/>
        </w:rPr>
      </w:pPr>
      <w:r w:rsidRPr="003415B2">
        <w:rPr>
          <w:rFonts w:cs="Candara"/>
          <w:b/>
          <w:color w:val="1F4E79" w:themeColor="accent1" w:themeShade="80"/>
          <w:szCs w:val="24"/>
        </w:rPr>
        <w:t xml:space="preserve">Valoarea totală </w:t>
      </w:r>
      <w:proofErr w:type="gramStart"/>
      <w:r w:rsidRPr="003415B2">
        <w:rPr>
          <w:rFonts w:cs="Candara"/>
          <w:b/>
          <w:color w:val="1F4E79" w:themeColor="accent1" w:themeShade="80"/>
          <w:szCs w:val="24"/>
        </w:rPr>
        <w:t>a</w:t>
      </w:r>
      <w:proofErr w:type="gramEnd"/>
      <w:r w:rsidRPr="003415B2">
        <w:rPr>
          <w:rFonts w:cs="Candara"/>
          <w:b/>
          <w:color w:val="1F4E79" w:themeColor="accent1" w:themeShade="80"/>
          <w:szCs w:val="24"/>
        </w:rPr>
        <w:t xml:space="preserve"> ajutoarelor </w:t>
      </w:r>
      <w:r w:rsidRPr="003415B2">
        <w:rPr>
          <w:rFonts w:cs="Candara"/>
          <w:b/>
          <w:i/>
          <w:color w:val="1F4E79" w:themeColor="accent1" w:themeShade="80"/>
          <w:szCs w:val="24"/>
        </w:rPr>
        <w:t>de minimis</w:t>
      </w:r>
      <w:r w:rsidRPr="003415B2">
        <w:rPr>
          <w:rFonts w:cs="Candara"/>
          <w:color w:val="1F4E79" w:themeColor="accent1" w:themeShade="80"/>
          <w:szCs w:val="24"/>
        </w:rPr>
        <w:t xml:space="preserve"> acordate pentru întreprinderile nou create va reprezenta </w:t>
      </w:r>
      <w:r w:rsidRPr="003415B2">
        <w:rPr>
          <w:rFonts w:cs="Candara"/>
          <w:b/>
          <w:color w:val="1F4E79" w:themeColor="accent1" w:themeShade="80"/>
          <w:szCs w:val="24"/>
        </w:rPr>
        <w:t>minimum 60% din valoarea totală eligibilă</w:t>
      </w:r>
      <w:r w:rsidRPr="003415B2">
        <w:rPr>
          <w:rFonts w:cs="Candara"/>
          <w:color w:val="1F4E79" w:themeColor="accent1" w:themeShade="80"/>
          <w:szCs w:val="24"/>
        </w:rPr>
        <w:t xml:space="preserve"> a proiectului</w:t>
      </w:r>
      <w:r w:rsidRPr="003415B2">
        <w:rPr>
          <w:rFonts w:ascii="Candara" w:hAnsi="Candara" w:cs="Candara"/>
          <w:color w:val="1F4E79" w:themeColor="accent1" w:themeShade="80"/>
          <w:sz w:val="22"/>
        </w:rPr>
        <w:t>.</w:t>
      </w:r>
      <w:r w:rsidR="003E72BC" w:rsidRPr="003415B2">
        <w:rPr>
          <w:rFonts w:ascii="Candara" w:hAnsi="Candara" w:cs="Candara"/>
          <w:color w:val="1F4E79" w:themeColor="accent1" w:themeShade="80"/>
          <w:sz w:val="22"/>
        </w:rPr>
        <w:t xml:space="preserve"> </w:t>
      </w:r>
      <w:r w:rsidR="00042935" w:rsidRPr="003415B2">
        <w:rPr>
          <w:color w:val="1F4E79" w:themeColor="accent1" w:themeShade="80"/>
          <w:szCs w:val="24"/>
          <w:lang w:val="fr-FR"/>
        </w:rPr>
        <w:t xml:space="preserve">Monitorizarea </w:t>
      </w:r>
      <w:r w:rsidR="008E1577" w:rsidRPr="003415B2">
        <w:rPr>
          <w:color w:val="1F4E79" w:themeColor="accent1" w:themeShade="80"/>
          <w:szCs w:val="24"/>
          <w:lang w:val="fr-FR"/>
        </w:rPr>
        <w:t>implement</w:t>
      </w:r>
      <w:r w:rsidR="008E1577" w:rsidRPr="003415B2">
        <w:rPr>
          <w:rFonts w:hint="eastAsia"/>
          <w:color w:val="1F4E79" w:themeColor="accent1" w:themeShade="80"/>
          <w:szCs w:val="24"/>
          <w:lang w:val="fr-FR"/>
        </w:rPr>
        <w:t>ă</w:t>
      </w:r>
      <w:r w:rsidR="008E1577" w:rsidRPr="003415B2">
        <w:rPr>
          <w:color w:val="1F4E79" w:themeColor="accent1" w:themeShade="80"/>
          <w:szCs w:val="24"/>
          <w:lang w:val="fr-FR"/>
        </w:rPr>
        <w:t>rii m</w:t>
      </w:r>
      <w:r w:rsidR="008E1577" w:rsidRPr="003415B2">
        <w:rPr>
          <w:rFonts w:hint="eastAsia"/>
          <w:color w:val="1F4E79" w:themeColor="accent1" w:themeShade="80"/>
          <w:szCs w:val="24"/>
          <w:lang w:val="fr-FR"/>
        </w:rPr>
        <w:t>ă</w:t>
      </w:r>
      <w:r w:rsidR="008E1577" w:rsidRPr="003415B2">
        <w:rPr>
          <w:color w:val="1F4E79" w:themeColor="accent1" w:themeShade="80"/>
          <w:szCs w:val="24"/>
          <w:lang w:val="fr-FR"/>
        </w:rPr>
        <w:t xml:space="preserve">surilor </w:t>
      </w:r>
      <w:r w:rsidR="008E1577" w:rsidRPr="003415B2">
        <w:rPr>
          <w:i/>
          <w:color w:val="1F4E79" w:themeColor="accent1" w:themeShade="80"/>
          <w:szCs w:val="24"/>
          <w:lang w:val="fr-FR"/>
        </w:rPr>
        <w:t>de minimis</w:t>
      </w:r>
      <w:r w:rsidR="00D14849" w:rsidRPr="003415B2">
        <w:rPr>
          <w:color w:val="1F4E79" w:themeColor="accent1" w:themeShade="80"/>
          <w:szCs w:val="24"/>
          <w:lang w:val="fr-FR"/>
        </w:rPr>
        <w:t xml:space="preserve"> </w:t>
      </w:r>
      <w:r w:rsidR="00042935" w:rsidRPr="003415B2">
        <w:rPr>
          <w:color w:val="1F4E79" w:themeColor="accent1" w:themeShade="80"/>
          <w:szCs w:val="24"/>
          <w:lang w:val="fr-FR"/>
        </w:rPr>
        <w:t>va fi asigurat</w:t>
      </w:r>
      <w:r w:rsidR="00042935" w:rsidRPr="003415B2">
        <w:rPr>
          <w:rFonts w:hint="eastAsia"/>
          <w:color w:val="1F4E79" w:themeColor="accent1" w:themeShade="80"/>
          <w:szCs w:val="24"/>
          <w:lang w:val="fr-FR"/>
        </w:rPr>
        <w:t>ă</w:t>
      </w:r>
      <w:r w:rsidR="00042935" w:rsidRPr="003415B2">
        <w:rPr>
          <w:color w:val="1F4E79" w:themeColor="accent1" w:themeShade="80"/>
          <w:szCs w:val="24"/>
          <w:lang w:val="fr-FR"/>
        </w:rPr>
        <w:t xml:space="preserve"> de c</w:t>
      </w:r>
      <w:r w:rsidR="00042935" w:rsidRPr="003415B2">
        <w:rPr>
          <w:rFonts w:hint="eastAsia"/>
          <w:color w:val="1F4E79" w:themeColor="accent1" w:themeShade="80"/>
          <w:szCs w:val="24"/>
          <w:lang w:val="fr-FR"/>
        </w:rPr>
        <w:t>ă</w:t>
      </w:r>
      <w:r w:rsidR="00042935" w:rsidRPr="003415B2">
        <w:rPr>
          <w:color w:val="1F4E79" w:themeColor="accent1" w:themeShade="80"/>
          <w:szCs w:val="24"/>
          <w:lang w:val="fr-FR"/>
        </w:rPr>
        <w:t xml:space="preserve">tre </w:t>
      </w:r>
      <w:r w:rsidR="00A84B89" w:rsidRPr="003415B2">
        <w:rPr>
          <w:rFonts w:eastAsia="Calibri" w:cs="Times New Roman"/>
          <w:color w:val="1F4E79" w:themeColor="accent1" w:themeShade="80"/>
          <w:szCs w:val="24"/>
          <w:lang w:val="ro-RO"/>
        </w:rPr>
        <w:t xml:space="preserve">administratorul schemei </w:t>
      </w:r>
      <w:proofErr w:type="gramStart"/>
      <w:r w:rsidR="00A84B89" w:rsidRPr="003415B2">
        <w:rPr>
          <w:rFonts w:eastAsia="Calibri" w:cs="Times New Roman"/>
          <w:color w:val="1F4E79" w:themeColor="accent1" w:themeShade="80"/>
          <w:szCs w:val="24"/>
          <w:lang w:val="ro-RO"/>
        </w:rPr>
        <w:t>de antreprenoriat</w:t>
      </w:r>
      <w:proofErr w:type="gramEnd"/>
      <w:r w:rsidR="00042935" w:rsidRPr="003415B2">
        <w:rPr>
          <w:color w:val="1F4E79" w:themeColor="accent1" w:themeShade="80"/>
          <w:szCs w:val="24"/>
          <w:lang w:val="fr-FR"/>
        </w:rPr>
        <w:t xml:space="preserve">, </w:t>
      </w:r>
      <w:r w:rsidR="00D14849" w:rsidRPr="003415B2">
        <w:rPr>
          <w:color w:val="1F4E79" w:themeColor="accent1" w:themeShade="80"/>
          <w:szCs w:val="24"/>
          <w:lang w:val="fr-FR"/>
        </w:rPr>
        <w:t>pe parcursul etapelor II și III</w:t>
      </w:r>
      <w:r w:rsidR="008E1577" w:rsidRPr="003415B2">
        <w:rPr>
          <w:color w:val="1F4E79" w:themeColor="accent1" w:themeShade="80"/>
          <w:szCs w:val="24"/>
          <w:lang w:val="fr-FR"/>
        </w:rPr>
        <w:t>.</w:t>
      </w:r>
      <w:r w:rsidR="00436657" w:rsidRPr="003415B2">
        <w:rPr>
          <w:color w:val="1F4E79" w:themeColor="accent1" w:themeShade="80"/>
          <w:szCs w:val="24"/>
          <w:lang w:val="fr-FR"/>
        </w:rPr>
        <w:t xml:space="preserve"> </w:t>
      </w:r>
    </w:p>
    <w:p w14:paraId="3E44FB3E" w14:textId="75DD9DBE" w:rsidR="008E1577" w:rsidRPr="003415B2" w:rsidRDefault="008E1577" w:rsidP="003E72BC">
      <w:pPr>
        <w:spacing w:after="0" w:line="276" w:lineRule="auto"/>
        <w:ind w:right="101" w:firstLine="720"/>
        <w:rPr>
          <w:color w:val="1F4E79" w:themeColor="accent1" w:themeShade="80"/>
          <w:szCs w:val="24"/>
          <w:lang w:val="fr-FR"/>
        </w:rPr>
      </w:pPr>
      <w:r w:rsidRPr="003415B2">
        <w:rPr>
          <w:color w:val="1F4E79" w:themeColor="accent1" w:themeShade="80"/>
          <w:szCs w:val="24"/>
          <w:lang w:val="fr-FR"/>
        </w:rPr>
        <w:t xml:space="preserve">Cheltuielile aferente </w:t>
      </w:r>
      <w:r w:rsidR="00AC620B" w:rsidRPr="003415B2">
        <w:rPr>
          <w:color w:val="1F4E79" w:themeColor="accent1" w:themeShade="80"/>
          <w:szCs w:val="24"/>
          <w:lang w:val="fr-FR"/>
        </w:rPr>
        <w:t>activit</w:t>
      </w:r>
      <w:r w:rsidR="00AC620B" w:rsidRPr="003415B2">
        <w:rPr>
          <w:rFonts w:hint="eastAsia"/>
          <w:color w:val="1F4E79" w:themeColor="accent1" w:themeShade="80"/>
          <w:szCs w:val="24"/>
          <w:lang w:val="fr-FR"/>
        </w:rPr>
        <w:t>ă</w:t>
      </w:r>
      <w:r w:rsidR="00AC620B" w:rsidRPr="003415B2">
        <w:rPr>
          <w:color w:val="1F4E79" w:themeColor="accent1" w:themeShade="80"/>
          <w:szCs w:val="24"/>
          <w:lang w:val="fr-FR"/>
        </w:rPr>
        <w:t xml:space="preserve">ților derulate </w:t>
      </w:r>
      <w:r w:rsidR="00AC620B" w:rsidRPr="003415B2">
        <w:rPr>
          <w:rFonts w:hint="eastAsia"/>
          <w:color w:val="1F4E79" w:themeColor="accent1" w:themeShade="80"/>
          <w:szCs w:val="24"/>
          <w:lang w:val="fr-FR"/>
        </w:rPr>
        <w:t>î</w:t>
      </w:r>
      <w:r w:rsidR="00AC620B" w:rsidRPr="003415B2">
        <w:rPr>
          <w:color w:val="1F4E79" w:themeColor="accent1" w:themeShade="80"/>
          <w:szCs w:val="24"/>
          <w:lang w:val="fr-FR"/>
        </w:rPr>
        <w:t xml:space="preserve">n </w:t>
      </w:r>
      <w:r w:rsidR="00436657" w:rsidRPr="003415B2">
        <w:rPr>
          <w:color w:val="1F4E79" w:themeColor="accent1" w:themeShade="80"/>
          <w:szCs w:val="24"/>
          <w:lang w:val="fr-FR"/>
        </w:rPr>
        <w:t>etap</w:t>
      </w:r>
      <w:r w:rsidR="006276C7" w:rsidRPr="003415B2">
        <w:rPr>
          <w:color w:val="1F4E79" w:themeColor="accent1" w:themeShade="80"/>
          <w:szCs w:val="24"/>
          <w:lang w:val="fr-FR"/>
        </w:rPr>
        <w:t>ele</w:t>
      </w:r>
      <w:r w:rsidR="00436657" w:rsidRPr="003415B2">
        <w:rPr>
          <w:color w:val="1F4E79" w:themeColor="accent1" w:themeShade="80"/>
          <w:szCs w:val="24"/>
          <w:lang w:val="fr-FR"/>
        </w:rPr>
        <w:t xml:space="preserve"> </w:t>
      </w:r>
      <w:r w:rsidR="00AC620B" w:rsidRPr="003415B2">
        <w:rPr>
          <w:color w:val="1F4E79" w:themeColor="accent1" w:themeShade="80"/>
          <w:szCs w:val="24"/>
          <w:lang w:val="fr-FR"/>
        </w:rPr>
        <w:t>I</w:t>
      </w:r>
      <w:r w:rsidR="006276C7" w:rsidRPr="003415B2">
        <w:rPr>
          <w:color w:val="1F4E79" w:themeColor="accent1" w:themeShade="80"/>
          <w:szCs w:val="24"/>
          <w:lang w:val="fr-FR"/>
        </w:rPr>
        <w:t xml:space="preserve"> și III</w:t>
      </w:r>
      <w:r w:rsidR="001568C7" w:rsidRPr="003415B2">
        <w:rPr>
          <w:color w:val="1F4E79" w:themeColor="accent1" w:themeShade="80"/>
          <w:szCs w:val="24"/>
          <w:lang w:val="fr-FR"/>
        </w:rPr>
        <w:t xml:space="preserve">, </w:t>
      </w:r>
      <w:r w:rsidR="006276C7" w:rsidRPr="003415B2">
        <w:rPr>
          <w:color w:val="1F4E79" w:themeColor="accent1" w:themeShade="80"/>
          <w:szCs w:val="24"/>
          <w:lang w:val="fr-FR"/>
        </w:rPr>
        <w:t>precum și cele aferente activit</w:t>
      </w:r>
      <w:r w:rsidR="006276C7" w:rsidRPr="003415B2">
        <w:rPr>
          <w:rFonts w:hint="eastAsia"/>
          <w:color w:val="1F4E79" w:themeColor="accent1" w:themeShade="80"/>
          <w:szCs w:val="24"/>
          <w:lang w:val="fr-FR"/>
        </w:rPr>
        <w:t>ă</w:t>
      </w:r>
      <w:r w:rsidR="006276C7" w:rsidRPr="003415B2">
        <w:rPr>
          <w:color w:val="1F4E79" w:themeColor="accent1" w:themeShade="80"/>
          <w:szCs w:val="24"/>
          <w:lang w:val="fr-FR"/>
        </w:rPr>
        <w:t>ților</w:t>
      </w:r>
      <w:r w:rsidR="001568C7" w:rsidRPr="003415B2">
        <w:rPr>
          <w:color w:val="1F4E79" w:themeColor="accent1" w:themeShade="80"/>
          <w:szCs w:val="24"/>
          <w:lang w:val="fr-FR"/>
        </w:rPr>
        <w:t xml:space="preserve"> dedicate persoanelor fizice </w:t>
      </w:r>
      <w:r w:rsidR="001568C7" w:rsidRPr="003415B2">
        <w:rPr>
          <w:rFonts w:hint="eastAsia"/>
          <w:color w:val="1F4E79" w:themeColor="accent1" w:themeShade="80"/>
          <w:szCs w:val="24"/>
          <w:lang w:val="fr-FR"/>
        </w:rPr>
        <w:t>î</w:t>
      </w:r>
      <w:r w:rsidR="001568C7" w:rsidRPr="003415B2">
        <w:rPr>
          <w:color w:val="1F4E79" w:themeColor="accent1" w:themeShade="80"/>
          <w:szCs w:val="24"/>
          <w:lang w:val="fr-FR"/>
        </w:rPr>
        <w:t>n etapa a II-a</w:t>
      </w:r>
      <w:r w:rsidRPr="003415B2">
        <w:rPr>
          <w:color w:val="1F4E79" w:themeColor="accent1" w:themeShade="80"/>
          <w:szCs w:val="24"/>
          <w:lang w:val="fr-FR"/>
        </w:rPr>
        <w:t xml:space="preserve"> nu vor intra sub inciden</w:t>
      </w:r>
      <w:r w:rsidRPr="003415B2">
        <w:rPr>
          <w:rFonts w:cs="Times New Roman"/>
          <w:color w:val="1F4E79" w:themeColor="accent1" w:themeShade="80"/>
          <w:szCs w:val="24"/>
          <w:lang w:val="fr-FR"/>
        </w:rPr>
        <w:t>ț</w:t>
      </w:r>
      <w:r w:rsidRPr="003415B2">
        <w:rPr>
          <w:color w:val="1F4E79" w:themeColor="accent1" w:themeShade="80"/>
          <w:szCs w:val="24"/>
          <w:lang w:val="fr-FR"/>
        </w:rPr>
        <w:t xml:space="preserve">a ajutorului </w:t>
      </w:r>
      <w:r w:rsidRPr="003415B2">
        <w:rPr>
          <w:i/>
          <w:color w:val="1F4E79" w:themeColor="accent1" w:themeShade="80"/>
          <w:szCs w:val="24"/>
          <w:lang w:val="fr-FR"/>
        </w:rPr>
        <w:t>de minimis</w:t>
      </w:r>
      <w:r w:rsidRPr="003415B2">
        <w:rPr>
          <w:color w:val="1F4E79" w:themeColor="accent1" w:themeShade="80"/>
          <w:szCs w:val="24"/>
          <w:lang w:val="fr-FR"/>
        </w:rPr>
        <w:t>.</w:t>
      </w:r>
    </w:p>
    <w:p w14:paraId="7767523C" w14:textId="0081C8E9" w:rsidR="008E1577" w:rsidRPr="003415B2" w:rsidRDefault="008E1577" w:rsidP="004825E8">
      <w:pPr>
        <w:spacing w:after="0" w:line="276" w:lineRule="auto"/>
        <w:ind w:firstLine="720"/>
        <w:rPr>
          <w:color w:val="1F4E79" w:themeColor="accent1" w:themeShade="80"/>
          <w:szCs w:val="24"/>
          <w:lang w:val="fr-FR"/>
        </w:rPr>
      </w:pPr>
      <w:r w:rsidRPr="003415B2">
        <w:rPr>
          <w:color w:val="1F4E79" w:themeColor="accent1" w:themeShade="80"/>
          <w:szCs w:val="24"/>
          <w:lang w:val="fr-FR"/>
        </w:rPr>
        <w:t xml:space="preserve">Schema </w:t>
      </w:r>
      <w:r w:rsidRPr="003415B2">
        <w:rPr>
          <w:i/>
          <w:iCs/>
          <w:color w:val="1F4E79" w:themeColor="accent1" w:themeShade="80"/>
          <w:szCs w:val="24"/>
          <w:lang w:val="fr-FR"/>
        </w:rPr>
        <w:t xml:space="preserve">de minimis </w:t>
      </w:r>
      <w:r w:rsidRPr="003415B2">
        <w:rPr>
          <w:b/>
          <w:color w:val="1F4E79" w:themeColor="accent1" w:themeShade="80"/>
          <w:szCs w:val="24"/>
          <w:lang w:val="fr-FR"/>
        </w:rPr>
        <w:t xml:space="preserve">nu </w:t>
      </w:r>
      <w:r w:rsidR="00C65A30" w:rsidRPr="003415B2">
        <w:rPr>
          <w:b/>
          <w:color w:val="1F4E79" w:themeColor="accent1" w:themeShade="80"/>
          <w:szCs w:val="24"/>
          <w:lang w:val="fr-FR"/>
        </w:rPr>
        <w:t>poate avea ca obiect urm</w:t>
      </w:r>
      <w:r w:rsidR="00C65A30" w:rsidRPr="003415B2">
        <w:rPr>
          <w:rFonts w:hint="eastAsia"/>
          <w:b/>
          <w:color w:val="1F4E79" w:themeColor="accent1" w:themeShade="80"/>
          <w:szCs w:val="24"/>
          <w:lang w:val="fr-FR"/>
        </w:rPr>
        <w:t>ă</w:t>
      </w:r>
      <w:r w:rsidR="00C65A30" w:rsidRPr="003415B2">
        <w:rPr>
          <w:b/>
          <w:color w:val="1F4E79" w:themeColor="accent1" w:themeShade="80"/>
          <w:szCs w:val="24"/>
          <w:lang w:val="fr-FR"/>
        </w:rPr>
        <w:t xml:space="preserve">toarele categorii </w:t>
      </w:r>
      <w:proofErr w:type="gramStart"/>
      <w:r w:rsidR="00C65A30" w:rsidRPr="003415B2">
        <w:rPr>
          <w:b/>
          <w:color w:val="1F4E79" w:themeColor="accent1" w:themeShade="80"/>
          <w:szCs w:val="24"/>
          <w:lang w:val="fr-FR"/>
        </w:rPr>
        <w:t>de ajuto</w:t>
      </w:r>
      <w:r w:rsidR="00445496" w:rsidRPr="003415B2">
        <w:rPr>
          <w:b/>
          <w:color w:val="1F4E79" w:themeColor="accent1" w:themeShade="80"/>
          <w:szCs w:val="24"/>
          <w:lang w:val="fr-FR"/>
        </w:rPr>
        <w:t>a</w:t>
      </w:r>
      <w:r w:rsidR="00C65A30" w:rsidRPr="003415B2">
        <w:rPr>
          <w:b/>
          <w:color w:val="1F4E79" w:themeColor="accent1" w:themeShade="80"/>
          <w:szCs w:val="24"/>
          <w:lang w:val="fr-FR"/>
        </w:rPr>
        <w:t>r</w:t>
      </w:r>
      <w:r w:rsidR="00445496" w:rsidRPr="003415B2">
        <w:rPr>
          <w:b/>
          <w:color w:val="1F4E79" w:themeColor="accent1" w:themeShade="80"/>
          <w:szCs w:val="24"/>
          <w:lang w:val="fr-FR"/>
        </w:rPr>
        <w:t>e</w:t>
      </w:r>
      <w:proofErr w:type="gramEnd"/>
      <w:r w:rsidRPr="003415B2">
        <w:rPr>
          <w:color w:val="1F4E79" w:themeColor="accent1" w:themeShade="80"/>
          <w:szCs w:val="24"/>
          <w:lang w:val="fr-FR"/>
        </w:rPr>
        <w:t>:</w:t>
      </w:r>
    </w:p>
    <w:p w14:paraId="51CACA65" w14:textId="5170C8C0" w:rsidR="008E1577" w:rsidRPr="003415B2" w:rsidRDefault="008E1577" w:rsidP="004825E8">
      <w:pPr>
        <w:numPr>
          <w:ilvl w:val="0"/>
          <w:numId w:val="25"/>
        </w:numPr>
        <w:spacing w:after="0" w:line="276" w:lineRule="auto"/>
        <w:rPr>
          <w:color w:val="1F4E79" w:themeColor="accent1" w:themeShade="80"/>
          <w:szCs w:val="24"/>
          <w:lang w:val="fr-FR"/>
        </w:rPr>
      </w:pPr>
      <w:r w:rsidRPr="003415B2">
        <w:rPr>
          <w:color w:val="1F4E79" w:themeColor="accent1" w:themeShade="80"/>
          <w:szCs w:val="24"/>
          <w:lang w:val="fr-FR"/>
        </w:rPr>
        <w:t xml:space="preserve">ajutoarele acordate </w:t>
      </w:r>
      <w:r w:rsidRPr="003415B2">
        <w:rPr>
          <w:rFonts w:hint="eastAsia"/>
          <w:color w:val="1F4E79" w:themeColor="accent1" w:themeShade="80"/>
          <w:szCs w:val="24"/>
          <w:lang w:val="fr-FR"/>
        </w:rPr>
        <w:t>î</w:t>
      </w:r>
      <w:r w:rsidRPr="003415B2">
        <w:rPr>
          <w:color w:val="1F4E79" w:themeColor="accent1" w:themeShade="80"/>
          <w:szCs w:val="24"/>
          <w:lang w:val="fr-FR"/>
        </w:rPr>
        <w:t>ntreprinderilor care</w:t>
      </w:r>
      <w:r w:rsidR="00D3547A" w:rsidRPr="003415B2">
        <w:rPr>
          <w:color w:val="1F4E79" w:themeColor="accent1" w:themeShade="80"/>
          <w:szCs w:val="24"/>
          <w:lang w:val="fr-FR"/>
        </w:rPr>
        <w:t xml:space="preserve"> </w:t>
      </w:r>
      <w:r w:rsidR="00D3547A" w:rsidRPr="003415B2">
        <w:rPr>
          <w:rFonts w:hint="eastAsia"/>
          <w:color w:val="1F4E79" w:themeColor="accent1" w:themeShade="80"/>
          <w:szCs w:val="24"/>
          <w:lang w:val="fr-FR"/>
        </w:rPr>
        <w:t>îş</w:t>
      </w:r>
      <w:r w:rsidRPr="003415B2">
        <w:rPr>
          <w:color w:val="1F4E79" w:themeColor="accent1" w:themeShade="80"/>
          <w:szCs w:val="24"/>
          <w:lang w:val="fr-FR"/>
        </w:rPr>
        <w:t>i desf</w:t>
      </w:r>
      <w:r w:rsidRPr="003415B2">
        <w:rPr>
          <w:rFonts w:hint="eastAsia"/>
          <w:color w:val="1F4E79" w:themeColor="accent1" w:themeShade="80"/>
          <w:szCs w:val="24"/>
          <w:lang w:val="fr-FR"/>
        </w:rPr>
        <w:t>ă</w:t>
      </w:r>
      <w:r w:rsidRPr="003415B2">
        <w:rPr>
          <w:color w:val="1F4E79" w:themeColor="accent1" w:themeShade="80"/>
          <w:szCs w:val="24"/>
          <w:lang w:val="fr-FR"/>
        </w:rPr>
        <w:t>șoar</w:t>
      </w:r>
      <w:r w:rsidRPr="003415B2">
        <w:rPr>
          <w:rFonts w:hint="eastAsia"/>
          <w:color w:val="1F4E79" w:themeColor="accent1" w:themeShade="80"/>
          <w:szCs w:val="24"/>
          <w:lang w:val="fr-FR"/>
        </w:rPr>
        <w:t>ă</w:t>
      </w:r>
      <w:r w:rsidRPr="003415B2">
        <w:rPr>
          <w:color w:val="1F4E79" w:themeColor="accent1" w:themeShade="80"/>
          <w:szCs w:val="24"/>
          <w:lang w:val="fr-FR"/>
        </w:rPr>
        <w:t xml:space="preserve"> activitatea </w:t>
      </w:r>
      <w:r w:rsidRPr="003415B2">
        <w:rPr>
          <w:rFonts w:hint="eastAsia"/>
          <w:color w:val="1F4E79" w:themeColor="accent1" w:themeShade="80"/>
          <w:szCs w:val="24"/>
          <w:lang w:val="fr-FR"/>
        </w:rPr>
        <w:t>î</w:t>
      </w:r>
      <w:r w:rsidRPr="003415B2">
        <w:rPr>
          <w:color w:val="1F4E79" w:themeColor="accent1" w:themeShade="80"/>
          <w:szCs w:val="24"/>
          <w:lang w:val="fr-FR"/>
        </w:rPr>
        <w:t xml:space="preserve">n sectoarele pescuitului </w:t>
      </w:r>
      <w:r w:rsidR="00D3547A" w:rsidRPr="003415B2">
        <w:rPr>
          <w:rFonts w:hint="eastAsia"/>
          <w:color w:val="1F4E79" w:themeColor="accent1" w:themeShade="80"/>
          <w:szCs w:val="24"/>
          <w:lang w:val="fr-FR"/>
        </w:rPr>
        <w:t>ş</w:t>
      </w:r>
      <w:r w:rsidRPr="003415B2">
        <w:rPr>
          <w:color w:val="1F4E79" w:themeColor="accent1" w:themeShade="80"/>
          <w:szCs w:val="24"/>
          <w:lang w:val="fr-FR"/>
        </w:rPr>
        <w:t>i acvaculturii, reglementate de Regulamentul (CE) nr. 104/2000 al Consiliului din 17 decembrie 1999 privind organizarea comun</w:t>
      </w:r>
      <w:r w:rsidRPr="003415B2">
        <w:rPr>
          <w:rFonts w:hint="eastAsia"/>
          <w:color w:val="1F4E79" w:themeColor="accent1" w:themeShade="80"/>
          <w:szCs w:val="24"/>
          <w:lang w:val="fr-FR"/>
        </w:rPr>
        <w:t>ă</w:t>
      </w:r>
      <w:r w:rsidRPr="003415B2">
        <w:rPr>
          <w:color w:val="1F4E79" w:themeColor="accent1" w:themeShade="80"/>
          <w:szCs w:val="24"/>
          <w:lang w:val="fr-FR"/>
        </w:rPr>
        <w:t xml:space="preserve"> a pie</w:t>
      </w:r>
      <w:r w:rsidRPr="003415B2">
        <w:rPr>
          <w:rFonts w:hint="eastAsia"/>
          <w:color w:val="1F4E79" w:themeColor="accent1" w:themeShade="80"/>
          <w:szCs w:val="24"/>
          <w:lang w:val="fr-FR"/>
        </w:rPr>
        <w:t>ţ</w:t>
      </w:r>
      <w:r w:rsidRPr="003415B2">
        <w:rPr>
          <w:color w:val="1F4E79" w:themeColor="accent1" w:themeShade="80"/>
          <w:szCs w:val="24"/>
          <w:lang w:val="fr-FR"/>
        </w:rPr>
        <w:t xml:space="preserve">elor </w:t>
      </w:r>
      <w:r w:rsidRPr="003415B2">
        <w:rPr>
          <w:rFonts w:hint="eastAsia"/>
          <w:color w:val="1F4E79" w:themeColor="accent1" w:themeShade="80"/>
          <w:szCs w:val="24"/>
          <w:lang w:val="fr-FR"/>
        </w:rPr>
        <w:t>î</w:t>
      </w:r>
      <w:r w:rsidRPr="003415B2">
        <w:rPr>
          <w:color w:val="1F4E79" w:themeColor="accent1" w:themeShade="80"/>
          <w:szCs w:val="24"/>
          <w:lang w:val="fr-FR"/>
        </w:rPr>
        <w:t>n sectorul produselor pesc</w:t>
      </w:r>
      <w:r w:rsidRPr="003415B2">
        <w:rPr>
          <w:rFonts w:hint="eastAsia"/>
          <w:color w:val="1F4E79" w:themeColor="accent1" w:themeShade="80"/>
          <w:szCs w:val="24"/>
          <w:lang w:val="fr-FR"/>
        </w:rPr>
        <w:t>ă</w:t>
      </w:r>
      <w:r w:rsidRPr="003415B2">
        <w:rPr>
          <w:color w:val="1F4E79" w:themeColor="accent1" w:themeShade="80"/>
          <w:szCs w:val="24"/>
          <w:lang w:val="fr-FR"/>
        </w:rPr>
        <w:t>re</w:t>
      </w:r>
      <w:r w:rsidRPr="003415B2">
        <w:rPr>
          <w:rFonts w:hint="eastAsia"/>
          <w:color w:val="1F4E79" w:themeColor="accent1" w:themeShade="80"/>
          <w:szCs w:val="24"/>
          <w:lang w:val="fr-FR"/>
        </w:rPr>
        <w:t>ş</w:t>
      </w:r>
      <w:r w:rsidRPr="003415B2">
        <w:rPr>
          <w:color w:val="1F4E79" w:themeColor="accent1" w:themeShade="80"/>
          <w:szCs w:val="24"/>
          <w:lang w:val="fr-FR"/>
        </w:rPr>
        <w:t xml:space="preserve">ti </w:t>
      </w:r>
      <w:r w:rsidRPr="003415B2">
        <w:rPr>
          <w:rFonts w:hint="eastAsia"/>
          <w:color w:val="1F4E79" w:themeColor="accent1" w:themeShade="80"/>
          <w:szCs w:val="24"/>
          <w:lang w:val="fr-FR"/>
        </w:rPr>
        <w:t>ş</w:t>
      </w:r>
      <w:r w:rsidRPr="003415B2">
        <w:rPr>
          <w:color w:val="1F4E79" w:themeColor="accent1" w:themeShade="80"/>
          <w:szCs w:val="24"/>
          <w:lang w:val="fr-FR"/>
        </w:rPr>
        <w:t>i de acvacultur</w:t>
      </w:r>
      <w:r w:rsidRPr="003415B2">
        <w:rPr>
          <w:rFonts w:hint="eastAsia"/>
          <w:color w:val="1F4E79" w:themeColor="accent1" w:themeShade="80"/>
          <w:szCs w:val="24"/>
          <w:lang w:val="fr-FR"/>
        </w:rPr>
        <w:t>ă</w:t>
      </w:r>
      <w:r w:rsidRPr="003415B2">
        <w:rPr>
          <w:color w:val="1F4E79" w:themeColor="accent1" w:themeShade="80"/>
          <w:szCs w:val="24"/>
          <w:lang w:val="fr-FR"/>
        </w:rPr>
        <w:t xml:space="preserve">, publicat </w:t>
      </w:r>
      <w:r w:rsidRPr="003415B2">
        <w:rPr>
          <w:rFonts w:hint="eastAsia"/>
          <w:color w:val="1F4E79" w:themeColor="accent1" w:themeShade="80"/>
          <w:szCs w:val="24"/>
          <w:lang w:val="fr-FR"/>
        </w:rPr>
        <w:t>î</w:t>
      </w:r>
      <w:r w:rsidRPr="003415B2">
        <w:rPr>
          <w:color w:val="1F4E79" w:themeColor="accent1" w:themeShade="80"/>
          <w:szCs w:val="24"/>
          <w:lang w:val="fr-FR"/>
        </w:rPr>
        <w:t>n Jurnalul Oficial al Uniunii Europene nr. L 17/21.01.2000</w:t>
      </w:r>
      <w:r w:rsidR="00D3547A" w:rsidRPr="003415B2">
        <w:rPr>
          <w:color w:val="1F4E79" w:themeColor="accent1" w:themeShade="80"/>
          <w:szCs w:val="24"/>
          <w:lang w:val="fr-FR"/>
        </w:rPr>
        <w:t>;</w:t>
      </w:r>
    </w:p>
    <w:p w14:paraId="6BC3759B" w14:textId="77777777" w:rsidR="008E1577" w:rsidRPr="003415B2" w:rsidRDefault="008E1577" w:rsidP="004825E8">
      <w:pPr>
        <w:numPr>
          <w:ilvl w:val="0"/>
          <w:numId w:val="25"/>
        </w:numPr>
        <w:spacing w:after="0" w:line="276" w:lineRule="auto"/>
        <w:rPr>
          <w:color w:val="1F4E79" w:themeColor="accent1" w:themeShade="80"/>
          <w:szCs w:val="24"/>
          <w:lang w:val="fr-FR"/>
        </w:rPr>
      </w:pPr>
      <w:r w:rsidRPr="003415B2">
        <w:rPr>
          <w:color w:val="1F4E79" w:themeColor="accent1" w:themeShade="80"/>
          <w:szCs w:val="24"/>
          <w:lang w:val="fr-FR"/>
        </w:rPr>
        <w:t xml:space="preserve">ajutoarele acordate </w:t>
      </w:r>
      <w:r w:rsidRPr="003415B2">
        <w:rPr>
          <w:rFonts w:hint="eastAsia"/>
          <w:color w:val="1F4E79" w:themeColor="accent1" w:themeShade="80"/>
          <w:szCs w:val="24"/>
          <w:lang w:val="fr-FR"/>
        </w:rPr>
        <w:t>î</w:t>
      </w:r>
      <w:r w:rsidRPr="003415B2">
        <w:rPr>
          <w:color w:val="1F4E79" w:themeColor="accent1" w:themeShade="80"/>
          <w:szCs w:val="24"/>
          <w:lang w:val="fr-FR"/>
        </w:rPr>
        <w:t xml:space="preserve">ntreprinderilor care </w:t>
      </w:r>
      <w:r w:rsidRPr="003415B2">
        <w:rPr>
          <w:rFonts w:hint="eastAsia"/>
          <w:color w:val="1F4E79" w:themeColor="accent1" w:themeShade="80"/>
          <w:szCs w:val="24"/>
          <w:lang w:val="fr-FR"/>
        </w:rPr>
        <w:t>î</w:t>
      </w:r>
      <w:r w:rsidRPr="003415B2">
        <w:rPr>
          <w:color w:val="1F4E79" w:themeColor="accent1" w:themeShade="80"/>
          <w:szCs w:val="24"/>
          <w:lang w:val="fr-FR"/>
        </w:rPr>
        <w:t>și desf</w:t>
      </w:r>
      <w:r w:rsidRPr="003415B2">
        <w:rPr>
          <w:rFonts w:hint="eastAsia"/>
          <w:color w:val="1F4E79" w:themeColor="accent1" w:themeShade="80"/>
          <w:szCs w:val="24"/>
          <w:lang w:val="fr-FR"/>
        </w:rPr>
        <w:t>ă</w:t>
      </w:r>
      <w:r w:rsidRPr="003415B2">
        <w:rPr>
          <w:color w:val="1F4E79" w:themeColor="accent1" w:themeShade="80"/>
          <w:szCs w:val="24"/>
          <w:lang w:val="fr-FR"/>
        </w:rPr>
        <w:t>șoar</w:t>
      </w:r>
      <w:r w:rsidRPr="003415B2">
        <w:rPr>
          <w:rFonts w:hint="eastAsia"/>
          <w:color w:val="1F4E79" w:themeColor="accent1" w:themeShade="80"/>
          <w:szCs w:val="24"/>
          <w:lang w:val="fr-FR"/>
        </w:rPr>
        <w:t>ă</w:t>
      </w:r>
      <w:r w:rsidRPr="003415B2">
        <w:rPr>
          <w:color w:val="1F4E79" w:themeColor="accent1" w:themeShade="80"/>
          <w:szCs w:val="24"/>
          <w:lang w:val="fr-FR"/>
        </w:rPr>
        <w:t xml:space="preserve"> activitatea </w:t>
      </w:r>
      <w:r w:rsidRPr="003415B2">
        <w:rPr>
          <w:rFonts w:hint="eastAsia"/>
          <w:color w:val="1F4E79" w:themeColor="accent1" w:themeShade="80"/>
          <w:szCs w:val="24"/>
          <w:lang w:val="fr-FR"/>
        </w:rPr>
        <w:t>î</w:t>
      </w:r>
      <w:r w:rsidRPr="003415B2">
        <w:rPr>
          <w:color w:val="1F4E79" w:themeColor="accent1" w:themeShade="80"/>
          <w:szCs w:val="24"/>
          <w:lang w:val="fr-FR"/>
        </w:rPr>
        <w:t xml:space="preserve">n domeniul producției primare de produse agricole, astfel cum sunt enumerate </w:t>
      </w:r>
      <w:r w:rsidRPr="003415B2">
        <w:rPr>
          <w:rFonts w:hint="eastAsia"/>
          <w:color w:val="1F4E79" w:themeColor="accent1" w:themeShade="80"/>
          <w:szCs w:val="24"/>
          <w:lang w:val="fr-FR"/>
        </w:rPr>
        <w:t>î</w:t>
      </w:r>
      <w:r w:rsidRPr="003415B2">
        <w:rPr>
          <w:color w:val="1F4E79" w:themeColor="accent1" w:themeShade="80"/>
          <w:szCs w:val="24"/>
          <w:lang w:val="fr-FR"/>
        </w:rPr>
        <w:t xml:space="preserve">n Anexa 1 </w:t>
      </w:r>
      <w:proofErr w:type="gramStart"/>
      <w:r w:rsidRPr="003415B2">
        <w:rPr>
          <w:color w:val="1F4E79" w:themeColor="accent1" w:themeShade="80"/>
          <w:szCs w:val="24"/>
          <w:lang w:val="fr-FR"/>
        </w:rPr>
        <w:t>a</w:t>
      </w:r>
      <w:proofErr w:type="gramEnd"/>
      <w:r w:rsidRPr="003415B2">
        <w:rPr>
          <w:color w:val="1F4E79" w:themeColor="accent1" w:themeShade="80"/>
          <w:szCs w:val="24"/>
          <w:lang w:val="fr-FR"/>
        </w:rPr>
        <w:t xml:space="preserve"> Tratatului CE;</w:t>
      </w:r>
    </w:p>
    <w:p w14:paraId="4483B13F" w14:textId="6ED24663" w:rsidR="008E1577" w:rsidRPr="003415B2" w:rsidRDefault="008E1577" w:rsidP="004825E8">
      <w:pPr>
        <w:numPr>
          <w:ilvl w:val="0"/>
          <w:numId w:val="25"/>
        </w:numPr>
        <w:spacing w:after="0" w:line="276" w:lineRule="auto"/>
        <w:rPr>
          <w:color w:val="1F4E79" w:themeColor="accent1" w:themeShade="80"/>
          <w:szCs w:val="24"/>
          <w:lang w:val="fr-FR"/>
        </w:rPr>
      </w:pPr>
      <w:r w:rsidRPr="003415B2">
        <w:rPr>
          <w:color w:val="1F4E79" w:themeColor="accent1" w:themeShade="80"/>
          <w:szCs w:val="24"/>
          <w:lang w:val="fr-FR"/>
        </w:rPr>
        <w:t xml:space="preserve">ajutoarele acordate </w:t>
      </w:r>
      <w:r w:rsidRPr="003415B2">
        <w:rPr>
          <w:rFonts w:hint="eastAsia"/>
          <w:color w:val="1F4E79" w:themeColor="accent1" w:themeShade="80"/>
          <w:szCs w:val="24"/>
          <w:lang w:val="fr-FR"/>
        </w:rPr>
        <w:t>î</w:t>
      </w:r>
      <w:r w:rsidRPr="003415B2">
        <w:rPr>
          <w:color w:val="1F4E79" w:themeColor="accent1" w:themeShade="80"/>
          <w:szCs w:val="24"/>
          <w:lang w:val="fr-FR"/>
        </w:rPr>
        <w:t xml:space="preserve">ntreprinderilor care </w:t>
      </w:r>
      <w:r w:rsidRPr="003415B2">
        <w:rPr>
          <w:rFonts w:hint="eastAsia"/>
          <w:color w:val="1F4E79" w:themeColor="accent1" w:themeShade="80"/>
          <w:szCs w:val="24"/>
          <w:lang w:val="fr-FR"/>
        </w:rPr>
        <w:t>î</w:t>
      </w:r>
      <w:r w:rsidRPr="003415B2">
        <w:rPr>
          <w:color w:val="1F4E79" w:themeColor="accent1" w:themeShade="80"/>
          <w:szCs w:val="24"/>
          <w:lang w:val="fr-FR"/>
        </w:rPr>
        <w:t>și desf</w:t>
      </w:r>
      <w:r w:rsidRPr="003415B2">
        <w:rPr>
          <w:rFonts w:hint="eastAsia"/>
          <w:color w:val="1F4E79" w:themeColor="accent1" w:themeShade="80"/>
          <w:szCs w:val="24"/>
          <w:lang w:val="fr-FR"/>
        </w:rPr>
        <w:t>ă</w:t>
      </w:r>
      <w:r w:rsidRPr="003415B2">
        <w:rPr>
          <w:color w:val="1F4E79" w:themeColor="accent1" w:themeShade="80"/>
          <w:szCs w:val="24"/>
          <w:lang w:val="fr-FR"/>
        </w:rPr>
        <w:t>șoar</w:t>
      </w:r>
      <w:r w:rsidRPr="003415B2">
        <w:rPr>
          <w:rFonts w:hint="eastAsia"/>
          <w:color w:val="1F4E79" w:themeColor="accent1" w:themeShade="80"/>
          <w:szCs w:val="24"/>
          <w:lang w:val="fr-FR"/>
        </w:rPr>
        <w:t>ă</w:t>
      </w:r>
      <w:r w:rsidRPr="003415B2">
        <w:rPr>
          <w:color w:val="1F4E79" w:themeColor="accent1" w:themeShade="80"/>
          <w:szCs w:val="24"/>
          <w:lang w:val="fr-FR"/>
        </w:rPr>
        <w:t xml:space="preserve"> activitatea </w:t>
      </w:r>
      <w:r w:rsidRPr="003415B2">
        <w:rPr>
          <w:rFonts w:hint="eastAsia"/>
          <w:color w:val="1F4E79" w:themeColor="accent1" w:themeShade="80"/>
          <w:szCs w:val="24"/>
          <w:lang w:val="fr-FR"/>
        </w:rPr>
        <w:t>î</w:t>
      </w:r>
      <w:r w:rsidRPr="003415B2">
        <w:rPr>
          <w:color w:val="1F4E79" w:themeColor="accent1" w:themeShade="80"/>
          <w:szCs w:val="24"/>
          <w:lang w:val="fr-FR"/>
        </w:rPr>
        <w:t>n sectorul transform</w:t>
      </w:r>
      <w:r w:rsidRPr="003415B2">
        <w:rPr>
          <w:rFonts w:hint="eastAsia"/>
          <w:color w:val="1F4E79" w:themeColor="accent1" w:themeShade="80"/>
          <w:szCs w:val="24"/>
          <w:lang w:val="fr-FR"/>
        </w:rPr>
        <w:t>ă</w:t>
      </w:r>
      <w:r w:rsidRPr="003415B2">
        <w:rPr>
          <w:color w:val="1F4E79" w:themeColor="accent1" w:themeShade="80"/>
          <w:szCs w:val="24"/>
          <w:lang w:val="fr-FR"/>
        </w:rPr>
        <w:t xml:space="preserve">rii </w:t>
      </w:r>
      <w:r w:rsidR="00D3547A" w:rsidRPr="003415B2">
        <w:rPr>
          <w:rFonts w:hint="eastAsia"/>
          <w:color w:val="1F4E79" w:themeColor="accent1" w:themeShade="80"/>
          <w:szCs w:val="24"/>
          <w:lang w:val="fr-FR"/>
        </w:rPr>
        <w:t>ş</w:t>
      </w:r>
      <w:r w:rsidRPr="003415B2">
        <w:rPr>
          <w:color w:val="1F4E79" w:themeColor="accent1" w:themeShade="80"/>
          <w:szCs w:val="24"/>
          <w:lang w:val="fr-FR"/>
        </w:rPr>
        <w:t>i comercializ</w:t>
      </w:r>
      <w:r w:rsidRPr="003415B2">
        <w:rPr>
          <w:rFonts w:hint="eastAsia"/>
          <w:color w:val="1F4E79" w:themeColor="accent1" w:themeShade="80"/>
          <w:szCs w:val="24"/>
          <w:lang w:val="fr-FR"/>
        </w:rPr>
        <w:t>ă</w:t>
      </w:r>
      <w:r w:rsidRPr="003415B2">
        <w:rPr>
          <w:color w:val="1F4E79" w:themeColor="accent1" w:themeShade="80"/>
          <w:szCs w:val="24"/>
          <w:lang w:val="fr-FR"/>
        </w:rPr>
        <w:t>rii produselor agricole, prev</w:t>
      </w:r>
      <w:r w:rsidRPr="003415B2">
        <w:rPr>
          <w:rFonts w:hint="eastAsia"/>
          <w:color w:val="1F4E79" w:themeColor="accent1" w:themeShade="80"/>
          <w:szCs w:val="24"/>
          <w:lang w:val="fr-FR"/>
        </w:rPr>
        <w:t>ă</w:t>
      </w:r>
      <w:r w:rsidRPr="003415B2">
        <w:rPr>
          <w:color w:val="1F4E79" w:themeColor="accent1" w:themeShade="80"/>
          <w:szCs w:val="24"/>
          <w:lang w:val="fr-FR"/>
        </w:rPr>
        <w:t xml:space="preserve">zute in Anexa nr. 1 </w:t>
      </w:r>
      <w:proofErr w:type="gramStart"/>
      <w:r w:rsidRPr="003415B2">
        <w:rPr>
          <w:color w:val="1F4E79" w:themeColor="accent1" w:themeShade="80"/>
          <w:szCs w:val="24"/>
          <w:lang w:val="fr-FR"/>
        </w:rPr>
        <w:t>a</w:t>
      </w:r>
      <w:proofErr w:type="gramEnd"/>
      <w:r w:rsidRPr="003415B2">
        <w:rPr>
          <w:color w:val="1F4E79" w:themeColor="accent1" w:themeShade="80"/>
          <w:szCs w:val="24"/>
          <w:lang w:val="fr-FR"/>
        </w:rPr>
        <w:t xml:space="preserve"> Tratatului CE, </w:t>
      </w:r>
      <w:r w:rsidRPr="003415B2">
        <w:rPr>
          <w:rFonts w:hint="eastAsia"/>
          <w:color w:val="1F4E79" w:themeColor="accent1" w:themeShade="80"/>
          <w:szCs w:val="24"/>
          <w:lang w:val="fr-FR"/>
        </w:rPr>
        <w:t>î</w:t>
      </w:r>
      <w:r w:rsidRPr="003415B2">
        <w:rPr>
          <w:color w:val="1F4E79" w:themeColor="accent1" w:themeShade="80"/>
          <w:szCs w:val="24"/>
          <w:lang w:val="fr-FR"/>
        </w:rPr>
        <w:t>n urm</w:t>
      </w:r>
      <w:r w:rsidRPr="003415B2">
        <w:rPr>
          <w:rFonts w:hint="eastAsia"/>
          <w:color w:val="1F4E79" w:themeColor="accent1" w:themeShade="80"/>
          <w:szCs w:val="24"/>
          <w:lang w:val="fr-FR"/>
        </w:rPr>
        <w:t>ă</w:t>
      </w:r>
      <w:r w:rsidRPr="003415B2">
        <w:rPr>
          <w:color w:val="1F4E79" w:themeColor="accent1" w:themeShade="80"/>
          <w:szCs w:val="24"/>
          <w:lang w:val="fr-FR"/>
        </w:rPr>
        <w:t>toarele cazuri:</w:t>
      </w:r>
    </w:p>
    <w:p w14:paraId="0B339422" w14:textId="77777777" w:rsidR="008E1577" w:rsidRPr="003415B2" w:rsidRDefault="008E1577" w:rsidP="004825E8">
      <w:pPr>
        <w:numPr>
          <w:ilvl w:val="0"/>
          <w:numId w:val="26"/>
        </w:numPr>
        <w:spacing w:after="0" w:line="276" w:lineRule="auto"/>
        <w:rPr>
          <w:color w:val="1F4E79" w:themeColor="accent1" w:themeShade="80"/>
          <w:szCs w:val="24"/>
          <w:lang w:val="fr-FR"/>
        </w:rPr>
      </w:pPr>
      <w:r w:rsidRPr="003415B2">
        <w:rPr>
          <w:color w:val="1F4E79" w:themeColor="accent1" w:themeShade="80"/>
          <w:szCs w:val="24"/>
          <w:lang w:val="fr-FR"/>
        </w:rPr>
        <w:t>atunci c</w:t>
      </w:r>
      <w:r w:rsidRPr="003415B2">
        <w:rPr>
          <w:rFonts w:hint="eastAsia"/>
          <w:color w:val="1F4E79" w:themeColor="accent1" w:themeShade="80"/>
          <w:szCs w:val="24"/>
          <w:lang w:val="fr-FR"/>
        </w:rPr>
        <w:t>â</w:t>
      </w:r>
      <w:r w:rsidRPr="003415B2">
        <w:rPr>
          <w:color w:val="1F4E79" w:themeColor="accent1" w:themeShade="80"/>
          <w:szCs w:val="24"/>
          <w:lang w:val="fr-FR"/>
        </w:rPr>
        <w:t>nd valoarea ajutorului este stabilit</w:t>
      </w:r>
      <w:r w:rsidRPr="003415B2">
        <w:rPr>
          <w:rFonts w:hint="eastAsia"/>
          <w:color w:val="1F4E79" w:themeColor="accent1" w:themeShade="80"/>
          <w:szCs w:val="24"/>
          <w:lang w:val="fr-FR"/>
        </w:rPr>
        <w:t>ă</w:t>
      </w:r>
      <w:r w:rsidRPr="003415B2">
        <w:rPr>
          <w:color w:val="1F4E79" w:themeColor="accent1" w:themeShade="80"/>
          <w:szCs w:val="24"/>
          <w:lang w:val="fr-FR"/>
        </w:rPr>
        <w:t xml:space="preserve"> pe baza pre</w:t>
      </w:r>
      <w:r w:rsidRPr="003415B2">
        <w:rPr>
          <w:rFonts w:hint="eastAsia"/>
          <w:color w:val="1F4E79" w:themeColor="accent1" w:themeShade="80"/>
          <w:szCs w:val="24"/>
          <w:lang w:val="fr-FR"/>
        </w:rPr>
        <w:t>ţ</w:t>
      </w:r>
      <w:r w:rsidRPr="003415B2">
        <w:rPr>
          <w:color w:val="1F4E79" w:themeColor="accent1" w:themeShade="80"/>
          <w:szCs w:val="24"/>
          <w:lang w:val="fr-FR"/>
        </w:rPr>
        <w:t xml:space="preserve">ului sau </w:t>
      </w:r>
      <w:proofErr w:type="gramStart"/>
      <w:r w:rsidRPr="003415B2">
        <w:rPr>
          <w:color w:val="1F4E79" w:themeColor="accent1" w:themeShade="80"/>
          <w:szCs w:val="24"/>
          <w:lang w:val="fr-FR"/>
        </w:rPr>
        <w:t>a</w:t>
      </w:r>
      <w:proofErr w:type="gramEnd"/>
      <w:r w:rsidRPr="003415B2">
        <w:rPr>
          <w:color w:val="1F4E79" w:themeColor="accent1" w:themeShade="80"/>
          <w:szCs w:val="24"/>
          <w:lang w:val="fr-FR"/>
        </w:rPr>
        <w:t xml:space="preserve"> cantit</w:t>
      </w:r>
      <w:r w:rsidRPr="003415B2">
        <w:rPr>
          <w:rFonts w:hint="eastAsia"/>
          <w:color w:val="1F4E79" w:themeColor="accent1" w:themeShade="80"/>
          <w:szCs w:val="24"/>
          <w:lang w:val="fr-FR"/>
        </w:rPr>
        <w:t>ăţ</w:t>
      </w:r>
      <w:r w:rsidRPr="003415B2">
        <w:rPr>
          <w:color w:val="1F4E79" w:themeColor="accent1" w:themeShade="80"/>
          <w:szCs w:val="24"/>
          <w:lang w:val="fr-FR"/>
        </w:rPr>
        <w:t xml:space="preserve">ii produselor </w:t>
      </w:r>
      <w:r w:rsidRPr="003415B2">
        <w:rPr>
          <w:rFonts w:hint="eastAsia"/>
          <w:color w:val="1F4E79" w:themeColor="accent1" w:themeShade="80"/>
          <w:szCs w:val="24"/>
          <w:lang w:val="fr-FR"/>
        </w:rPr>
        <w:t>î</w:t>
      </w:r>
      <w:r w:rsidRPr="003415B2">
        <w:rPr>
          <w:color w:val="1F4E79" w:themeColor="accent1" w:themeShade="80"/>
          <w:szCs w:val="24"/>
          <w:lang w:val="fr-FR"/>
        </w:rPr>
        <w:t>n cauz</w:t>
      </w:r>
      <w:r w:rsidRPr="003415B2">
        <w:rPr>
          <w:rFonts w:hint="eastAsia"/>
          <w:color w:val="1F4E79" w:themeColor="accent1" w:themeShade="80"/>
          <w:szCs w:val="24"/>
          <w:lang w:val="fr-FR"/>
        </w:rPr>
        <w:t>ă</w:t>
      </w:r>
      <w:r w:rsidRPr="003415B2">
        <w:rPr>
          <w:color w:val="1F4E79" w:themeColor="accent1" w:themeShade="80"/>
          <w:szCs w:val="24"/>
          <w:lang w:val="fr-FR"/>
        </w:rPr>
        <w:t xml:space="preserve"> achizi</w:t>
      </w:r>
      <w:r w:rsidRPr="003415B2">
        <w:rPr>
          <w:rFonts w:hint="eastAsia"/>
          <w:color w:val="1F4E79" w:themeColor="accent1" w:themeShade="80"/>
          <w:szCs w:val="24"/>
          <w:lang w:val="fr-FR"/>
        </w:rPr>
        <w:t>ţ</w:t>
      </w:r>
      <w:r w:rsidRPr="003415B2">
        <w:rPr>
          <w:color w:val="1F4E79" w:themeColor="accent1" w:themeShade="80"/>
          <w:szCs w:val="24"/>
          <w:lang w:val="fr-FR"/>
        </w:rPr>
        <w:t>ionate de la produc</w:t>
      </w:r>
      <w:r w:rsidRPr="003415B2">
        <w:rPr>
          <w:rFonts w:hint="eastAsia"/>
          <w:color w:val="1F4E79" w:themeColor="accent1" w:themeShade="80"/>
          <w:szCs w:val="24"/>
          <w:lang w:val="fr-FR"/>
        </w:rPr>
        <w:t>ă</w:t>
      </w:r>
      <w:r w:rsidRPr="003415B2">
        <w:rPr>
          <w:color w:val="1F4E79" w:themeColor="accent1" w:themeShade="80"/>
          <w:szCs w:val="24"/>
          <w:lang w:val="fr-FR"/>
        </w:rPr>
        <w:t>torii primari sau introduse pe pia</w:t>
      </w:r>
      <w:r w:rsidRPr="003415B2">
        <w:rPr>
          <w:rFonts w:hint="eastAsia"/>
          <w:color w:val="1F4E79" w:themeColor="accent1" w:themeShade="80"/>
          <w:szCs w:val="24"/>
          <w:lang w:val="fr-FR"/>
        </w:rPr>
        <w:t>ţă</w:t>
      </w:r>
      <w:r w:rsidRPr="003415B2">
        <w:rPr>
          <w:color w:val="1F4E79" w:themeColor="accent1" w:themeShade="80"/>
          <w:szCs w:val="24"/>
          <w:lang w:val="fr-FR"/>
        </w:rPr>
        <w:t xml:space="preserve"> de </w:t>
      </w:r>
      <w:r w:rsidRPr="003415B2">
        <w:rPr>
          <w:rFonts w:hint="eastAsia"/>
          <w:color w:val="1F4E79" w:themeColor="accent1" w:themeShade="80"/>
          <w:szCs w:val="24"/>
          <w:lang w:val="fr-FR"/>
        </w:rPr>
        <w:t>î</w:t>
      </w:r>
      <w:r w:rsidRPr="003415B2">
        <w:rPr>
          <w:color w:val="1F4E79" w:themeColor="accent1" w:themeShade="80"/>
          <w:szCs w:val="24"/>
          <w:lang w:val="fr-FR"/>
        </w:rPr>
        <w:t xml:space="preserve">ntreprinderile </w:t>
      </w:r>
      <w:r w:rsidRPr="003415B2">
        <w:rPr>
          <w:rFonts w:hint="eastAsia"/>
          <w:color w:val="1F4E79" w:themeColor="accent1" w:themeShade="80"/>
          <w:szCs w:val="24"/>
          <w:lang w:val="fr-FR"/>
        </w:rPr>
        <w:t>î</w:t>
      </w:r>
      <w:r w:rsidRPr="003415B2">
        <w:rPr>
          <w:color w:val="1F4E79" w:themeColor="accent1" w:themeShade="80"/>
          <w:szCs w:val="24"/>
          <w:lang w:val="fr-FR"/>
        </w:rPr>
        <w:t>n cauz</w:t>
      </w:r>
      <w:r w:rsidRPr="003415B2">
        <w:rPr>
          <w:rFonts w:hint="eastAsia"/>
          <w:color w:val="1F4E79" w:themeColor="accent1" w:themeShade="80"/>
          <w:szCs w:val="24"/>
          <w:lang w:val="fr-FR"/>
        </w:rPr>
        <w:t>ă</w:t>
      </w:r>
      <w:r w:rsidRPr="003415B2">
        <w:rPr>
          <w:color w:val="1F4E79" w:themeColor="accent1" w:themeShade="80"/>
          <w:szCs w:val="24"/>
          <w:lang w:val="fr-FR"/>
        </w:rPr>
        <w:t>;</w:t>
      </w:r>
    </w:p>
    <w:p w14:paraId="54C69273" w14:textId="77777777" w:rsidR="008E1577" w:rsidRPr="003415B2" w:rsidRDefault="008E1577" w:rsidP="004825E8">
      <w:pPr>
        <w:numPr>
          <w:ilvl w:val="0"/>
          <w:numId w:val="26"/>
        </w:numPr>
        <w:spacing w:after="0" w:line="276" w:lineRule="auto"/>
        <w:rPr>
          <w:color w:val="1F4E79" w:themeColor="accent1" w:themeShade="80"/>
          <w:szCs w:val="24"/>
          <w:lang w:val="fr-FR"/>
        </w:rPr>
      </w:pPr>
      <w:r w:rsidRPr="003415B2">
        <w:rPr>
          <w:color w:val="1F4E79" w:themeColor="accent1" w:themeShade="80"/>
          <w:szCs w:val="24"/>
          <w:lang w:val="fr-FR"/>
        </w:rPr>
        <w:t>atunci c</w:t>
      </w:r>
      <w:r w:rsidRPr="003415B2">
        <w:rPr>
          <w:rFonts w:hint="eastAsia"/>
          <w:color w:val="1F4E79" w:themeColor="accent1" w:themeShade="80"/>
          <w:szCs w:val="24"/>
          <w:lang w:val="fr-FR"/>
        </w:rPr>
        <w:t>â</w:t>
      </w:r>
      <w:r w:rsidRPr="003415B2">
        <w:rPr>
          <w:color w:val="1F4E79" w:themeColor="accent1" w:themeShade="80"/>
          <w:szCs w:val="24"/>
          <w:lang w:val="fr-FR"/>
        </w:rPr>
        <w:t>nd ajutorul este condi</w:t>
      </w:r>
      <w:r w:rsidRPr="003415B2">
        <w:rPr>
          <w:rFonts w:hint="eastAsia"/>
          <w:color w:val="1F4E79" w:themeColor="accent1" w:themeShade="80"/>
          <w:szCs w:val="24"/>
          <w:lang w:val="fr-FR"/>
        </w:rPr>
        <w:t>ţ</w:t>
      </w:r>
      <w:r w:rsidRPr="003415B2">
        <w:rPr>
          <w:color w:val="1F4E79" w:themeColor="accent1" w:themeShade="80"/>
          <w:szCs w:val="24"/>
          <w:lang w:val="fr-FR"/>
        </w:rPr>
        <w:t>ionat de transferarea lui par</w:t>
      </w:r>
      <w:r w:rsidRPr="003415B2">
        <w:rPr>
          <w:rFonts w:hint="eastAsia"/>
          <w:color w:val="1F4E79" w:themeColor="accent1" w:themeShade="80"/>
          <w:szCs w:val="24"/>
          <w:lang w:val="fr-FR"/>
        </w:rPr>
        <w:t>ţ</w:t>
      </w:r>
      <w:r w:rsidRPr="003415B2">
        <w:rPr>
          <w:color w:val="1F4E79" w:themeColor="accent1" w:themeShade="80"/>
          <w:szCs w:val="24"/>
          <w:lang w:val="fr-FR"/>
        </w:rPr>
        <w:t>ial</w:t>
      </w:r>
      <w:r w:rsidRPr="003415B2">
        <w:rPr>
          <w:rFonts w:hint="eastAsia"/>
          <w:color w:val="1F4E79" w:themeColor="accent1" w:themeShade="80"/>
          <w:szCs w:val="24"/>
          <w:lang w:val="fr-FR"/>
        </w:rPr>
        <w:t>ă</w:t>
      </w:r>
      <w:r w:rsidRPr="003415B2">
        <w:rPr>
          <w:color w:val="1F4E79" w:themeColor="accent1" w:themeShade="80"/>
          <w:szCs w:val="24"/>
          <w:lang w:val="fr-FR"/>
        </w:rPr>
        <w:t xml:space="preserve"> sau integral</w:t>
      </w:r>
      <w:r w:rsidRPr="003415B2">
        <w:rPr>
          <w:rFonts w:hint="eastAsia"/>
          <w:color w:val="1F4E79" w:themeColor="accent1" w:themeShade="80"/>
          <w:szCs w:val="24"/>
          <w:lang w:val="fr-FR"/>
        </w:rPr>
        <w:t>ă</w:t>
      </w:r>
      <w:r w:rsidRPr="003415B2">
        <w:rPr>
          <w:color w:val="1F4E79" w:themeColor="accent1" w:themeShade="80"/>
          <w:szCs w:val="24"/>
          <w:lang w:val="fr-FR"/>
        </w:rPr>
        <w:t xml:space="preserve"> c</w:t>
      </w:r>
      <w:r w:rsidRPr="003415B2">
        <w:rPr>
          <w:rFonts w:hint="eastAsia"/>
          <w:color w:val="1F4E79" w:themeColor="accent1" w:themeShade="80"/>
          <w:szCs w:val="24"/>
          <w:lang w:val="fr-FR"/>
        </w:rPr>
        <w:t>ă</w:t>
      </w:r>
      <w:r w:rsidRPr="003415B2">
        <w:rPr>
          <w:color w:val="1F4E79" w:themeColor="accent1" w:themeShade="80"/>
          <w:szCs w:val="24"/>
          <w:lang w:val="fr-FR"/>
        </w:rPr>
        <w:t>tre produc</w:t>
      </w:r>
      <w:r w:rsidRPr="003415B2">
        <w:rPr>
          <w:rFonts w:hint="eastAsia"/>
          <w:color w:val="1F4E79" w:themeColor="accent1" w:themeShade="80"/>
          <w:szCs w:val="24"/>
          <w:lang w:val="fr-FR"/>
        </w:rPr>
        <w:t>ă</w:t>
      </w:r>
      <w:r w:rsidRPr="003415B2">
        <w:rPr>
          <w:color w:val="1F4E79" w:themeColor="accent1" w:themeShade="80"/>
          <w:szCs w:val="24"/>
          <w:lang w:val="fr-FR"/>
        </w:rPr>
        <w:t>tori primari.</w:t>
      </w:r>
    </w:p>
    <w:p w14:paraId="60ED2529" w14:textId="0E054DC4" w:rsidR="008E1577" w:rsidRPr="003415B2" w:rsidRDefault="008E1577" w:rsidP="004825E8">
      <w:pPr>
        <w:numPr>
          <w:ilvl w:val="0"/>
          <w:numId w:val="25"/>
        </w:numPr>
        <w:spacing w:after="0" w:line="276" w:lineRule="auto"/>
        <w:rPr>
          <w:color w:val="1F4E79" w:themeColor="accent1" w:themeShade="80"/>
          <w:szCs w:val="24"/>
          <w:lang w:val="fr-FR"/>
        </w:rPr>
      </w:pPr>
      <w:r w:rsidRPr="003415B2">
        <w:rPr>
          <w:color w:val="1F4E79" w:themeColor="accent1" w:themeShade="80"/>
          <w:szCs w:val="24"/>
          <w:lang w:val="fr-FR"/>
        </w:rPr>
        <w:t>ajutoarele destinate activit</w:t>
      </w:r>
      <w:r w:rsidRPr="003415B2">
        <w:rPr>
          <w:rFonts w:hint="eastAsia"/>
          <w:color w:val="1F4E79" w:themeColor="accent1" w:themeShade="80"/>
          <w:szCs w:val="24"/>
          <w:lang w:val="fr-FR"/>
        </w:rPr>
        <w:t>ăţ</w:t>
      </w:r>
      <w:r w:rsidRPr="003415B2">
        <w:rPr>
          <w:color w:val="1F4E79" w:themeColor="accent1" w:themeShade="80"/>
          <w:szCs w:val="24"/>
          <w:lang w:val="fr-FR"/>
        </w:rPr>
        <w:t>ilor legate de export c</w:t>
      </w:r>
      <w:r w:rsidRPr="003415B2">
        <w:rPr>
          <w:rFonts w:hint="eastAsia"/>
          <w:color w:val="1F4E79" w:themeColor="accent1" w:themeShade="80"/>
          <w:szCs w:val="24"/>
          <w:lang w:val="fr-FR"/>
        </w:rPr>
        <w:t>ă</w:t>
      </w:r>
      <w:r w:rsidRPr="003415B2">
        <w:rPr>
          <w:color w:val="1F4E79" w:themeColor="accent1" w:themeShade="80"/>
          <w:szCs w:val="24"/>
          <w:lang w:val="fr-FR"/>
        </w:rPr>
        <w:t xml:space="preserve">tre </w:t>
      </w:r>
      <w:r w:rsidRPr="003415B2">
        <w:rPr>
          <w:rFonts w:hint="eastAsia"/>
          <w:color w:val="1F4E79" w:themeColor="accent1" w:themeShade="80"/>
          <w:szCs w:val="24"/>
          <w:lang w:val="fr-FR"/>
        </w:rPr>
        <w:t>ţă</w:t>
      </w:r>
      <w:r w:rsidRPr="003415B2">
        <w:rPr>
          <w:color w:val="1F4E79" w:themeColor="accent1" w:themeShade="80"/>
          <w:szCs w:val="24"/>
          <w:lang w:val="fr-FR"/>
        </w:rPr>
        <w:t>ri ter</w:t>
      </w:r>
      <w:r w:rsidRPr="003415B2">
        <w:rPr>
          <w:rFonts w:hint="eastAsia"/>
          <w:color w:val="1F4E79" w:themeColor="accent1" w:themeShade="80"/>
          <w:szCs w:val="24"/>
          <w:lang w:val="fr-FR"/>
        </w:rPr>
        <w:t>ţ</w:t>
      </w:r>
      <w:r w:rsidRPr="003415B2">
        <w:rPr>
          <w:color w:val="1F4E79" w:themeColor="accent1" w:themeShade="80"/>
          <w:szCs w:val="24"/>
          <w:lang w:val="fr-FR"/>
        </w:rPr>
        <w:t>e sau c</w:t>
      </w:r>
      <w:r w:rsidRPr="003415B2">
        <w:rPr>
          <w:rFonts w:hint="eastAsia"/>
          <w:color w:val="1F4E79" w:themeColor="accent1" w:themeShade="80"/>
          <w:szCs w:val="24"/>
          <w:lang w:val="fr-FR"/>
        </w:rPr>
        <w:t>ă</w:t>
      </w:r>
      <w:r w:rsidRPr="003415B2">
        <w:rPr>
          <w:color w:val="1F4E79" w:themeColor="accent1" w:themeShade="80"/>
          <w:szCs w:val="24"/>
          <w:lang w:val="fr-FR"/>
        </w:rPr>
        <w:t>tre state membre, respectiv ajutoarele legate direct de cantit</w:t>
      </w:r>
      <w:r w:rsidRPr="003415B2">
        <w:rPr>
          <w:rFonts w:hint="eastAsia"/>
          <w:color w:val="1F4E79" w:themeColor="accent1" w:themeShade="80"/>
          <w:szCs w:val="24"/>
          <w:lang w:val="fr-FR"/>
        </w:rPr>
        <w:t>ăţ</w:t>
      </w:r>
      <w:r w:rsidRPr="003415B2">
        <w:rPr>
          <w:color w:val="1F4E79" w:themeColor="accent1" w:themeShade="80"/>
          <w:szCs w:val="24"/>
          <w:lang w:val="fr-FR"/>
        </w:rPr>
        <w:t>ile exportate, ajutoarele</w:t>
      </w:r>
      <w:r w:rsidR="00E95153" w:rsidRPr="003415B2">
        <w:rPr>
          <w:color w:val="1F4E79" w:themeColor="accent1" w:themeShade="80"/>
          <w:szCs w:val="24"/>
          <w:lang w:val="fr-FR"/>
        </w:rPr>
        <w:t xml:space="preserve"> </w:t>
      </w:r>
      <w:r w:rsidRPr="003415B2">
        <w:rPr>
          <w:color w:val="1F4E79" w:themeColor="accent1" w:themeShade="80"/>
          <w:szCs w:val="24"/>
          <w:lang w:val="fr-FR"/>
        </w:rPr>
        <w:t xml:space="preserve">destinate </w:t>
      </w:r>
      <w:r w:rsidRPr="003415B2">
        <w:rPr>
          <w:rFonts w:hint="eastAsia"/>
          <w:color w:val="1F4E79" w:themeColor="accent1" w:themeShade="80"/>
          <w:szCs w:val="24"/>
          <w:lang w:val="fr-FR"/>
        </w:rPr>
        <w:t>î</w:t>
      </w:r>
      <w:r w:rsidRPr="003415B2">
        <w:rPr>
          <w:color w:val="1F4E79" w:themeColor="accent1" w:themeShade="80"/>
          <w:szCs w:val="24"/>
          <w:lang w:val="fr-FR"/>
        </w:rPr>
        <w:t>nfiin</w:t>
      </w:r>
      <w:r w:rsidRPr="003415B2">
        <w:rPr>
          <w:rFonts w:hint="eastAsia"/>
          <w:color w:val="1F4E79" w:themeColor="accent1" w:themeShade="80"/>
          <w:szCs w:val="24"/>
          <w:lang w:val="fr-FR"/>
        </w:rPr>
        <w:t>ţă</w:t>
      </w:r>
      <w:r w:rsidRPr="003415B2">
        <w:rPr>
          <w:color w:val="1F4E79" w:themeColor="accent1" w:themeShade="80"/>
          <w:szCs w:val="24"/>
          <w:lang w:val="fr-FR"/>
        </w:rPr>
        <w:t xml:space="preserve">rii </w:t>
      </w:r>
      <w:r w:rsidR="00D3547A" w:rsidRPr="003415B2">
        <w:rPr>
          <w:rFonts w:hint="eastAsia"/>
          <w:color w:val="1F4E79" w:themeColor="accent1" w:themeShade="80"/>
          <w:szCs w:val="24"/>
          <w:lang w:val="fr-FR"/>
        </w:rPr>
        <w:t>ş</w:t>
      </w:r>
      <w:r w:rsidRPr="003415B2">
        <w:rPr>
          <w:color w:val="1F4E79" w:themeColor="accent1" w:themeShade="80"/>
          <w:szCs w:val="24"/>
          <w:lang w:val="fr-FR"/>
        </w:rPr>
        <w:t>i func</w:t>
      </w:r>
      <w:r w:rsidRPr="003415B2">
        <w:rPr>
          <w:rFonts w:hint="eastAsia"/>
          <w:color w:val="1F4E79" w:themeColor="accent1" w:themeShade="80"/>
          <w:szCs w:val="24"/>
          <w:lang w:val="fr-FR"/>
        </w:rPr>
        <w:t>ţ</w:t>
      </w:r>
      <w:r w:rsidRPr="003415B2">
        <w:rPr>
          <w:color w:val="1F4E79" w:themeColor="accent1" w:themeShade="80"/>
          <w:szCs w:val="24"/>
          <w:lang w:val="fr-FR"/>
        </w:rPr>
        <w:t>ion</w:t>
      </w:r>
      <w:r w:rsidRPr="003415B2">
        <w:rPr>
          <w:rFonts w:hint="eastAsia"/>
          <w:color w:val="1F4E79" w:themeColor="accent1" w:themeShade="80"/>
          <w:szCs w:val="24"/>
          <w:lang w:val="fr-FR"/>
        </w:rPr>
        <w:t>ă</w:t>
      </w:r>
      <w:r w:rsidRPr="003415B2">
        <w:rPr>
          <w:color w:val="1F4E79" w:themeColor="accent1" w:themeShade="80"/>
          <w:szCs w:val="24"/>
          <w:lang w:val="fr-FR"/>
        </w:rPr>
        <w:t>rii unei re</w:t>
      </w:r>
      <w:r w:rsidRPr="003415B2">
        <w:rPr>
          <w:rFonts w:hint="eastAsia"/>
          <w:color w:val="1F4E79" w:themeColor="accent1" w:themeShade="80"/>
          <w:szCs w:val="24"/>
          <w:lang w:val="fr-FR"/>
        </w:rPr>
        <w:t>ţ</w:t>
      </w:r>
      <w:r w:rsidRPr="003415B2">
        <w:rPr>
          <w:color w:val="1F4E79" w:themeColor="accent1" w:themeShade="80"/>
          <w:szCs w:val="24"/>
          <w:lang w:val="fr-FR"/>
        </w:rPr>
        <w:t>ele de distribu</w:t>
      </w:r>
      <w:r w:rsidRPr="003415B2">
        <w:rPr>
          <w:rFonts w:hint="eastAsia"/>
          <w:color w:val="1F4E79" w:themeColor="accent1" w:themeShade="80"/>
          <w:szCs w:val="24"/>
          <w:lang w:val="fr-FR"/>
        </w:rPr>
        <w:t>ţ</w:t>
      </w:r>
      <w:r w:rsidRPr="003415B2">
        <w:rPr>
          <w:color w:val="1F4E79" w:themeColor="accent1" w:themeShade="80"/>
          <w:szCs w:val="24"/>
          <w:lang w:val="fr-FR"/>
        </w:rPr>
        <w:t>ie sau destinate altor cheltuieli curente legate de activitatea de export;</w:t>
      </w:r>
    </w:p>
    <w:p w14:paraId="04B77881" w14:textId="77777777" w:rsidR="008E1577" w:rsidRPr="003415B2" w:rsidRDefault="008E1577" w:rsidP="004825E8">
      <w:pPr>
        <w:numPr>
          <w:ilvl w:val="0"/>
          <w:numId w:val="25"/>
        </w:numPr>
        <w:spacing w:after="0" w:line="276" w:lineRule="auto"/>
        <w:rPr>
          <w:color w:val="1F4E79" w:themeColor="accent1" w:themeShade="80"/>
          <w:szCs w:val="24"/>
        </w:rPr>
      </w:pPr>
      <w:r w:rsidRPr="003415B2">
        <w:rPr>
          <w:color w:val="1F4E79" w:themeColor="accent1" w:themeShade="80"/>
          <w:szCs w:val="24"/>
        </w:rPr>
        <w:t>ajutoarele subordonate folosirii m</w:t>
      </w:r>
      <w:r w:rsidRPr="003415B2">
        <w:rPr>
          <w:rFonts w:hint="eastAsia"/>
          <w:color w:val="1F4E79" w:themeColor="accent1" w:themeShade="80"/>
          <w:szCs w:val="24"/>
        </w:rPr>
        <w:t>ă</w:t>
      </w:r>
      <w:r w:rsidRPr="003415B2">
        <w:rPr>
          <w:color w:val="1F4E79" w:themeColor="accent1" w:themeShade="80"/>
          <w:szCs w:val="24"/>
        </w:rPr>
        <w:t>rfurilor na</w:t>
      </w:r>
      <w:r w:rsidRPr="003415B2">
        <w:rPr>
          <w:rFonts w:hint="eastAsia"/>
          <w:color w:val="1F4E79" w:themeColor="accent1" w:themeShade="80"/>
          <w:szCs w:val="24"/>
        </w:rPr>
        <w:t>ţ</w:t>
      </w:r>
      <w:r w:rsidRPr="003415B2">
        <w:rPr>
          <w:color w:val="1F4E79" w:themeColor="accent1" w:themeShade="80"/>
          <w:szCs w:val="24"/>
        </w:rPr>
        <w:t xml:space="preserve">ionale </w:t>
      </w:r>
      <w:r w:rsidRPr="003415B2">
        <w:rPr>
          <w:rFonts w:hint="eastAsia"/>
          <w:color w:val="1F4E79" w:themeColor="accent1" w:themeShade="80"/>
          <w:szCs w:val="24"/>
        </w:rPr>
        <w:t>î</w:t>
      </w:r>
      <w:r w:rsidRPr="003415B2">
        <w:rPr>
          <w:color w:val="1F4E79" w:themeColor="accent1" w:themeShade="80"/>
          <w:szCs w:val="24"/>
        </w:rPr>
        <w:t>n locul celor importate;</w:t>
      </w:r>
    </w:p>
    <w:p w14:paraId="0D96A1D7" w14:textId="77777777" w:rsidR="008E1577" w:rsidRPr="003415B2" w:rsidRDefault="008E1577" w:rsidP="004825E8">
      <w:pPr>
        <w:numPr>
          <w:ilvl w:val="0"/>
          <w:numId w:val="25"/>
        </w:numPr>
        <w:spacing w:after="0" w:line="276" w:lineRule="auto"/>
        <w:rPr>
          <w:color w:val="1F4E79" w:themeColor="accent1" w:themeShade="80"/>
          <w:szCs w:val="24"/>
          <w:lang w:val="fr-FR"/>
        </w:rPr>
      </w:pPr>
      <w:r w:rsidRPr="003415B2">
        <w:rPr>
          <w:color w:val="1F4E79" w:themeColor="accent1" w:themeShade="80"/>
          <w:szCs w:val="24"/>
          <w:lang w:val="fr-FR"/>
        </w:rPr>
        <w:t>ajutoarele pentru achizi</w:t>
      </w:r>
      <w:r w:rsidRPr="003415B2">
        <w:rPr>
          <w:rFonts w:hint="eastAsia"/>
          <w:color w:val="1F4E79" w:themeColor="accent1" w:themeShade="80"/>
          <w:szCs w:val="24"/>
          <w:lang w:val="fr-FR"/>
        </w:rPr>
        <w:t>ţ</w:t>
      </w:r>
      <w:r w:rsidRPr="003415B2">
        <w:rPr>
          <w:color w:val="1F4E79" w:themeColor="accent1" w:themeShade="80"/>
          <w:szCs w:val="24"/>
          <w:lang w:val="fr-FR"/>
        </w:rPr>
        <w:t>ia de vehicule de transport rutier de m</w:t>
      </w:r>
      <w:r w:rsidRPr="003415B2">
        <w:rPr>
          <w:rFonts w:hint="eastAsia"/>
          <w:color w:val="1F4E79" w:themeColor="accent1" w:themeShade="80"/>
          <w:szCs w:val="24"/>
          <w:lang w:val="fr-FR"/>
        </w:rPr>
        <w:t>ă</w:t>
      </w:r>
      <w:r w:rsidRPr="003415B2">
        <w:rPr>
          <w:color w:val="1F4E79" w:themeColor="accent1" w:themeShade="80"/>
          <w:szCs w:val="24"/>
          <w:lang w:val="fr-FR"/>
        </w:rPr>
        <w:t>rfuri.</w:t>
      </w:r>
    </w:p>
    <w:p w14:paraId="66CB78B0" w14:textId="308BA4AB" w:rsidR="008E1577" w:rsidRPr="003415B2" w:rsidRDefault="008E1577" w:rsidP="004825E8">
      <w:pPr>
        <w:spacing w:after="0" w:line="276" w:lineRule="auto"/>
        <w:ind w:firstLine="720"/>
        <w:rPr>
          <w:color w:val="1F4E79" w:themeColor="accent1" w:themeShade="80"/>
          <w:szCs w:val="24"/>
          <w:lang w:val="fr-FR"/>
        </w:rPr>
      </w:pPr>
      <w:r w:rsidRPr="003415B2">
        <w:rPr>
          <w:color w:val="1F4E79" w:themeColor="accent1" w:themeShade="80"/>
          <w:szCs w:val="24"/>
          <w:lang w:val="fr-FR"/>
        </w:rPr>
        <w:lastRenderedPageBreak/>
        <w:t>Prin urmare,</w:t>
      </w:r>
      <w:r w:rsidR="00D14849" w:rsidRPr="003415B2">
        <w:rPr>
          <w:color w:val="1F4E79" w:themeColor="accent1" w:themeShade="80"/>
          <w:szCs w:val="24"/>
          <w:lang w:val="fr-FR"/>
        </w:rPr>
        <w:t xml:space="preserve"> activit</w:t>
      </w:r>
      <w:r w:rsidR="00D14849" w:rsidRPr="003415B2">
        <w:rPr>
          <w:rFonts w:hint="eastAsia"/>
          <w:color w:val="1F4E79" w:themeColor="accent1" w:themeShade="80"/>
          <w:szCs w:val="24"/>
          <w:lang w:val="fr-FR"/>
        </w:rPr>
        <w:t>ă</w:t>
      </w:r>
      <w:r w:rsidR="00D14849" w:rsidRPr="003415B2">
        <w:rPr>
          <w:color w:val="1F4E79" w:themeColor="accent1" w:themeShade="80"/>
          <w:szCs w:val="24"/>
          <w:lang w:val="fr-FR"/>
        </w:rPr>
        <w:t>țile</w:t>
      </w:r>
      <w:r w:rsidRPr="003415B2">
        <w:rPr>
          <w:color w:val="1F4E79" w:themeColor="accent1" w:themeShade="80"/>
          <w:szCs w:val="24"/>
          <w:lang w:val="fr-FR"/>
        </w:rPr>
        <w:t xml:space="preserve"> </w:t>
      </w:r>
      <w:r w:rsidR="00D14849" w:rsidRPr="003415B2">
        <w:rPr>
          <w:color w:val="1F4E79" w:themeColor="accent1" w:themeShade="80"/>
          <w:szCs w:val="24"/>
          <w:lang w:val="fr-FR"/>
        </w:rPr>
        <w:t>aferente etapei</w:t>
      </w:r>
      <w:r w:rsidR="00AC620B" w:rsidRPr="003415B2">
        <w:rPr>
          <w:color w:val="1F4E79" w:themeColor="accent1" w:themeShade="80"/>
          <w:szCs w:val="24"/>
          <w:lang w:val="fr-FR"/>
        </w:rPr>
        <w:t xml:space="preserve"> </w:t>
      </w:r>
      <w:r w:rsidR="00445496" w:rsidRPr="003415B2">
        <w:rPr>
          <w:color w:val="1F4E79" w:themeColor="accent1" w:themeShade="80"/>
          <w:szCs w:val="24"/>
          <w:lang w:val="fr-FR"/>
        </w:rPr>
        <w:t xml:space="preserve">a </w:t>
      </w:r>
      <w:r w:rsidR="00AC620B" w:rsidRPr="003415B2">
        <w:rPr>
          <w:color w:val="1F4E79" w:themeColor="accent1" w:themeShade="80"/>
          <w:szCs w:val="24"/>
          <w:lang w:val="fr-FR"/>
        </w:rPr>
        <w:t>II</w:t>
      </w:r>
      <w:r w:rsidR="00445496" w:rsidRPr="003415B2">
        <w:rPr>
          <w:color w:val="1F4E79" w:themeColor="accent1" w:themeShade="80"/>
          <w:szCs w:val="24"/>
          <w:lang w:val="fr-FR"/>
        </w:rPr>
        <w:t>-a</w:t>
      </w:r>
      <w:r w:rsidR="00AC620B" w:rsidRPr="003415B2">
        <w:rPr>
          <w:color w:val="1F4E79" w:themeColor="accent1" w:themeShade="80"/>
          <w:szCs w:val="24"/>
          <w:lang w:val="fr-FR"/>
        </w:rPr>
        <w:t xml:space="preserve"> și</w:t>
      </w:r>
      <w:r w:rsidR="00445496" w:rsidRPr="003415B2">
        <w:rPr>
          <w:color w:val="1F4E79" w:themeColor="accent1" w:themeShade="80"/>
          <w:szCs w:val="24"/>
          <w:lang w:val="fr-FR"/>
        </w:rPr>
        <w:t>,</w:t>
      </w:r>
      <w:r w:rsidR="00AC620B" w:rsidRPr="003415B2">
        <w:rPr>
          <w:color w:val="1F4E79" w:themeColor="accent1" w:themeShade="80"/>
          <w:szCs w:val="24"/>
          <w:lang w:val="fr-FR"/>
        </w:rPr>
        <w:t xml:space="preserve"> </w:t>
      </w:r>
      <w:r w:rsidRPr="003415B2">
        <w:rPr>
          <w:color w:val="1F4E79" w:themeColor="accent1" w:themeShade="80"/>
          <w:szCs w:val="24"/>
          <w:lang w:val="fr-FR"/>
        </w:rPr>
        <w:t>implicit</w:t>
      </w:r>
      <w:r w:rsidR="00445496" w:rsidRPr="003415B2">
        <w:rPr>
          <w:color w:val="1F4E79" w:themeColor="accent1" w:themeShade="80"/>
          <w:szCs w:val="24"/>
          <w:lang w:val="fr-FR"/>
        </w:rPr>
        <w:t>,</w:t>
      </w:r>
      <w:r w:rsidRPr="003415B2">
        <w:rPr>
          <w:color w:val="1F4E79" w:themeColor="accent1" w:themeShade="80"/>
          <w:szCs w:val="24"/>
          <w:lang w:val="fr-FR"/>
        </w:rPr>
        <w:t xml:space="preserve"> subactivit</w:t>
      </w:r>
      <w:r w:rsidRPr="003415B2">
        <w:rPr>
          <w:rFonts w:hint="eastAsia"/>
          <w:color w:val="1F4E79" w:themeColor="accent1" w:themeShade="80"/>
          <w:szCs w:val="24"/>
          <w:lang w:val="fr-FR"/>
        </w:rPr>
        <w:t>ă</w:t>
      </w:r>
      <w:r w:rsidRPr="003415B2">
        <w:rPr>
          <w:color w:val="1F4E79" w:themeColor="accent1" w:themeShade="80"/>
          <w:szCs w:val="24"/>
          <w:lang w:val="fr-FR"/>
        </w:rPr>
        <w:t>țil</w:t>
      </w:r>
      <w:r w:rsidR="00445496" w:rsidRPr="003415B2">
        <w:rPr>
          <w:color w:val="1F4E79" w:themeColor="accent1" w:themeShade="80"/>
          <w:szCs w:val="24"/>
          <w:lang w:val="fr-FR"/>
        </w:rPr>
        <w:t>or</w:t>
      </w:r>
      <w:r w:rsidRPr="003415B2">
        <w:rPr>
          <w:color w:val="1F4E79" w:themeColor="accent1" w:themeShade="80"/>
          <w:szCs w:val="24"/>
          <w:lang w:val="fr-FR"/>
        </w:rPr>
        <w:t xml:space="preserve"> </w:t>
      </w:r>
      <w:r w:rsidR="00445496" w:rsidRPr="003415B2">
        <w:rPr>
          <w:color w:val="1F4E79" w:themeColor="accent1" w:themeShade="80"/>
          <w:szCs w:val="24"/>
          <w:lang w:val="fr-FR"/>
        </w:rPr>
        <w:t>corespunz</w:t>
      </w:r>
      <w:r w:rsidR="00445496" w:rsidRPr="003415B2">
        <w:rPr>
          <w:rFonts w:hint="eastAsia"/>
          <w:color w:val="1F4E79" w:themeColor="accent1" w:themeShade="80"/>
          <w:szCs w:val="24"/>
          <w:lang w:val="fr-FR"/>
        </w:rPr>
        <w:t>ă</w:t>
      </w:r>
      <w:r w:rsidR="00445496" w:rsidRPr="003415B2">
        <w:rPr>
          <w:color w:val="1F4E79" w:themeColor="accent1" w:themeShade="80"/>
          <w:szCs w:val="24"/>
          <w:lang w:val="fr-FR"/>
        </w:rPr>
        <w:t>toare</w:t>
      </w:r>
      <w:r w:rsidRPr="003415B2">
        <w:rPr>
          <w:color w:val="1F4E79" w:themeColor="accent1" w:themeShade="80"/>
          <w:szCs w:val="24"/>
          <w:lang w:val="fr-FR"/>
        </w:rPr>
        <w:t xml:space="preserve"> nu vor </w:t>
      </w:r>
      <w:r w:rsidR="00445496" w:rsidRPr="003415B2">
        <w:rPr>
          <w:color w:val="1F4E79" w:themeColor="accent1" w:themeShade="80"/>
          <w:szCs w:val="24"/>
          <w:lang w:val="fr-FR"/>
        </w:rPr>
        <w:t xml:space="preserve">putea </w:t>
      </w:r>
      <w:r w:rsidRPr="003415B2">
        <w:rPr>
          <w:color w:val="1F4E79" w:themeColor="accent1" w:themeShade="80"/>
          <w:szCs w:val="24"/>
          <w:lang w:val="fr-FR"/>
        </w:rPr>
        <w:t xml:space="preserve">viza domeniile exceptate de la schema </w:t>
      </w:r>
      <w:r w:rsidRPr="003415B2">
        <w:rPr>
          <w:i/>
          <w:color w:val="1F4E79" w:themeColor="accent1" w:themeShade="80"/>
          <w:szCs w:val="24"/>
          <w:lang w:val="fr-FR"/>
        </w:rPr>
        <w:t>de minimis</w:t>
      </w:r>
      <w:r w:rsidRPr="003415B2">
        <w:rPr>
          <w:color w:val="1F4E79" w:themeColor="accent1" w:themeShade="80"/>
          <w:szCs w:val="24"/>
          <w:lang w:val="fr-FR"/>
        </w:rPr>
        <w:t xml:space="preserve"> evidențiate mai sus.</w:t>
      </w:r>
    </w:p>
    <w:p w14:paraId="51F97689" w14:textId="6A4550FD" w:rsidR="009D5EB4" w:rsidRPr="003415B2" w:rsidRDefault="009D5EB4">
      <w:pPr>
        <w:jc w:val="left"/>
        <w:rPr>
          <w:rFonts w:eastAsia="Calibri" w:cs="Times New Roman"/>
          <w:color w:val="1F4E79" w:themeColor="accent1" w:themeShade="80"/>
          <w:szCs w:val="24"/>
          <w:lang w:val="fr-FR"/>
        </w:rPr>
      </w:pPr>
      <w:r w:rsidRPr="003415B2">
        <w:rPr>
          <w:rFonts w:eastAsia="Calibri" w:cs="Times New Roman"/>
          <w:color w:val="1F4E79" w:themeColor="accent1" w:themeShade="80"/>
          <w:szCs w:val="24"/>
          <w:lang w:val="fr-FR"/>
        </w:rPr>
        <w:br w:type="page"/>
      </w:r>
    </w:p>
    <w:p w14:paraId="0040F758" w14:textId="77777777" w:rsidR="009D5EB4" w:rsidRPr="003415B2" w:rsidRDefault="009D5EB4" w:rsidP="004825E8">
      <w:pPr>
        <w:spacing w:after="0" w:line="276" w:lineRule="auto"/>
        <w:ind w:firstLine="720"/>
        <w:rPr>
          <w:rFonts w:eastAsia="Calibri" w:cs="Times New Roman"/>
          <w:color w:val="1F4E79" w:themeColor="accent1" w:themeShade="80"/>
          <w:szCs w:val="24"/>
          <w:lang w:val="fr-FR"/>
        </w:rPr>
      </w:pPr>
    </w:p>
    <w:p w14:paraId="4B312DDB" w14:textId="77777777" w:rsidR="00555D46" w:rsidRPr="003415B2" w:rsidRDefault="00555D46" w:rsidP="004825E8">
      <w:pPr>
        <w:shd w:val="clear" w:color="auto" w:fill="D9D9D9" w:themeFill="background1" w:themeFillShade="D9"/>
        <w:spacing w:after="0" w:line="276" w:lineRule="auto"/>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CAPITOLUL 2. Reguli pentru acordarea finanț</w:t>
      </w:r>
      <w:r w:rsidRPr="003415B2">
        <w:rPr>
          <w:rFonts w:eastAsia="Calibri" w:cs="Times New Roman" w:hint="eastAsia"/>
          <w:b/>
          <w:color w:val="1F4E79" w:themeColor="accent1" w:themeShade="80"/>
          <w:szCs w:val="24"/>
          <w:lang w:val="fr-FR"/>
        </w:rPr>
        <w:t>ă</w:t>
      </w:r>
      <w:r w:rsidRPr="003415B2">
        <w:rPr>
          <w:rFonts w:eastAsia="Calibri" w:cs="Times New Roman"/>
          <w:b/>
          <w:color w:val="1F4E79" w:themeColor="accent1" w:themeShade="80"/>
          <w:szCs w:val="24"/>
          <w:lang w:val="fr-FR"/>
        </w:rPr>
        <w:t>rii</w:t>
      </w:r>
    </w:p>
    <w:p w14:paraId="60A79020" w14:textId="77777777" w:rsidR="00D14849" w:rsidRPr="003415B2" w:rsidRDefault="00D14849" w:rsidP="004825E8">
      <w:pPr>
        <w:tabs>
          <w:tab w:val="left" w:pos="3240"/>
        </w:tabs>
        <w:spacing w:after="0" w:line="276" w:lineRule="auto"/>
        <w:ind w:firstLine="284"/>
        <w:rPr>
          <w:rFonts w:eastAsia="Calibri" w:cs="Times New Roman"/>
          <w:b/>
          <w:color w:val="1F4E79" w:themeColor="accent1" w:themeShade="80"/>
          <w:szCs w:val="24"/>
          <w:lang w:val="fr-FR"/>
        </w:rPr>
      </w:pPr>
    </w:p>
    <w:p w14:paraId="38B91555" w14:textId="089356BB" w:rsidR="00555D46" w:rsidRPr="003415B2" w:rsidRDefault="00555D46" w:rsidP="004825E8">
      <w:pPr>
        <w:tabs>
          <w:tab w:val="left" w:pos="720"/>
        </w:tabs>
        <w:spacing w:after="0" w:line="276" w:lineRule="auto"/>
        <w:ind w:firstLine="720"/>
        <w:rPr>
          <w:rFonts w:eastAsia="Calibri" w:cs="Times New Roman"/>
          <w:color w:val="1F4E79" w:themeColor="accent1" w:themeShade="80"/>
          <w:szCs w:val="24"/>
          <w:lang w:val="fr-FR"/>
        </w:rPr>
      </w:pPr>
      <w:r w:rsidRPr="003415B2">
        <w:rPr>
          <w:rFonts w:eastAsia="Calibri" w:cs="Times New Roman"/>
          <w:b/>
          <w:color w:val="1F4E79" w:themeColor="accent1" w:themeShade="80"/>
          <w:szCs w:val="24"/>
          <w:lang w:val="fr-FR"/>
        </w:rPr>
        <w:t>2.1</w:t>
      </w:r>
      <w:r w:rsidR="00772D16" w:rsidRPr="003415B2">
        <w:rPr>
          <w:rFonts w:eastAsia="Calibri" w:cs="Times New Roman"/>
          <w:b/>
          <w:color w:val="1F4E79" w:themeColor="accent1" w:themeShade="80"/>
          <w:szCs w:val="24"/>
          <w:lang w:val="fr-FR"/>
        </w:rPr>
        <w:t>.</w:t>
      </w:r>
      <w:r w:rsidRPr="003415B2">
        <w:rPr>
          <w:rFonts w:eastAsia="Calibri" w:cs="Times New Roman"/>
          <w:b/>
          <w:color w:val="1F4E79" w:themeColor="accent1" w:themeShade="80"/>
          <w:szCs w:val="24"/>
          <w:lang w:val="fr-FR"/>
        </w:rPr>
        <w:t xml:space="preserve"> Eligibilitatea solicitantului și a partenerilor</w:t>
      </w:r>
      <w:r w:rsidRPr="003415B2">
        <w:rPr>
          <w:rFonts w:eastAsia="Calibri" w:cs="Times New Roman"/>
          <w:color w:val="1F4E79" w:themeColor="accent1" w:themeShade="80"/>
          <w:szCs w:val="24"/>
          <w:lang w:val="fr-FR"/>
        </w:rPr>
        <w:t xml:space="preserve"> </w:t>
      </w:r>
    </w:p>
    <w:p w14:paraId="1F97B1FE" w14:textId="77777777" w:rsidR="008E3D29" w:rsidRPr="003415B2" w:rsidRDefault="008E3D29" w:rsidP="004825E8">
      <w:pPr>
        <w:spacing w:after="0" w:line="276" w:lineRule="auto"/>
        <w:rPr>
          <w:rFonts w:eastAsia="MS Mincho" w:cs="Times New Roman"/>
          <w:color w:val="1F4E79" w:themeColor="accent1" w:themeShade="80"/>
          <w:szCs w:val="24"/>
          <w:lang w:val="fr-FR"/>
        </w:rPr>
      </w:pPr>
    </w:p>
    <w:p w14:paraId="73582801" w14:textId="0303C64D" w:rsidR="00F57453" w:rsidRPr="003415B2" w:rsidRDefault="00832673" w:rsidP="004825E8">
      <w:pPr>
        <w:spacing w:after="0" w:line="276" w:lineRule="auto"/>
        <w:ind w:firstLine="720"/>
        <w:rPr>
          <w:rFonts w:eastAsia="MS Mincho" w:cs="Times New Roman"/>
          <w:color w:val="1F4E79" w:themeColor="accent1" w:themeShade="80"/>
          <w:szCs w:val="24"/>
          <w:lang w:val="fr-FR"/>
        </w:rPr>
      </w:pPr>
      <w:r w:rsidRPr="003415B2">
        <w:rPr>
          <w:rFonts w:eastAsia="MS Mincho" w:cs="Times New Roman" w:hint="eastAsia"/>
          <w:color w:val="1F4E79" w:themeColor="accent1" w:themeShade="80"/>
          <w:szCs w:val="24"/>
          <w:lang w:val="fr-FR"/>
        </w:rPr>
        <w:t>Î</w:t>
      </w:r>
      <w:r w:rsidRPr="003415B2">
        <w:rPr>
          <w:rFonts w:eastAsia="MS Mincho" w:cs="Times New Roman"/>
          <w:color w:val="1F4E79" w:themeColor="accent1" w:themeShade="80"/>
          <w:szCs w:val="24"/>
          <w:lang w:val="fr-FR"/>
        </w:rPr>
        <w:t>n plus faț</w:t>
      </w:r>
      <w:r w:rsidRPr="003415B2">
        <w:rPr>
          <w:rFonts w:eastAsia="MS Mincho" w:cs="Times New Roman" w:hint="eastAsia"/>
          <w:color w:val="1F4E79" w:themeColor="accent1" w:themeShade="80"/>
          <w:szCs w:val="24"/>
          <w:lang w:val="fr-FR"/>
        </w:rPr>
        <w:t>ă</w:t>
      </w:r>
      <w:r w:rsidRPr="003415B2">
        <w:rPr>
          <w:rFonts w:eastAsia="MS Mincho" w:cs="Times New Roman"/>
          <w:color w:val="1F4E79" w:themeColor="accent1" w:themeShade="80"/>
          <w:szCs w:val="24"/>
          <w:lang w:val="fr-FR"/>
        </w:rPr>
        <w:t xml:space="preserve"> de prevederile specifice din prezentul ghid, se </w:t>
      </w:r>
      <w:r w:rsidR="00194329" w:rsidRPr="003415B2">
        <w:rPr>
          <w:rFonts w:eastAsia="MS Mincho" w:cs="Times New Roman"/>
          <w:color w:val="1F4E79" w:themeColor="accent1" w:themeShade="80"/>
          <w:szCs w:val="24"/>
          <w:lang w:val="fr-FR"/>
        </w:rPr>
        <w:t xml:space="preserve">vor </w:t>
      </w:r>
      <w:r w:rsidR="00F57453" w:rsidRPr="003415B2">
        <w:rPr>
          <w:rFonts w:eastAsia="MS Mincho" w:cs="Times New Roman"/>
          <w:color w:val="1F4E79" w:themeColor="accent1" w:themeShade="80"/>
          <w:szCs w:val="24"/>
          <w:lang w:val="fr-FR"/>
        </w:rPr>
        <w:t xml:space="preserve">avea </w:t>
      </w:r>
      <w:r w:rsidR="00F57453" w:rsidRPr="003415B2">
        <w:rPr>
          <w:rFonts w:eastAsia="MS Mincho" w:cs="Times New Roman" w:hint="eastAsia"/>
          <w:color w:val="1F4E79" w:themeColor="accent1" w:themeShade="80"/>
          <w:szCs w:val="24"/>
          <w:lang w:val="fr-FR"/>
        </w:rPr>
        <w:t>î</w:t>
      </w:r>
      <w:r w:rsidR="00F57453" w:rsidRPr="003415B2">
        <w:rPr>
          <w:rFonts w:eastAsia="MS Mincho" w:cs="Times New Roman"/>
          <w:color w:val="1F4E79" w:themeColor="accent1" w:themeShade="80"/>
          <w:szCs w:val="24"/>
          <w:lang w:val="fr-FR"/>
        </w:rPr>
        <w:t xml:space="preserve">n vedere </w:t>
      </w:r>
      <w:r w:rsidR="00194329" w:rsidRPr="003415B2">
        <w:rPr>
          <w:rFonts w:eastAsia="MS Mincho" w:cs="Times New Roman"/>
          <w:color w:val="1F4E79" w:themeColor="accent1" w:themeShade="80"/>
          <w:szCs w:val="24"/>
          <w:lang w:val="fr-FR"/>
        </w:rPr>
        <w:t xml:space="preserve">secțiunile </w:t>
      </w:r>
      <w:r w:rsidR="00F57453" w:rsidRPr="003415B2">
        <w:rPr>
          <w:rFonts w:eastAsia="MS Mincho" w:cs="Times New Roman"/>
          <w:color w:val="1F4E79" w:themeColor="accent1" w:themeShade="80"/>
          <w:szCs w:val="24"/>
          <w:lang w:val="fr-FR"/>
        </w:rPr>
        <w:t>relevant</w:t>
      </w:r>
      <w:r w:rsidR="00194329" w:rsidRPr="003415B2">
        <w:rPr>
          <w:rFonts w:eastAsia="MS Mincho" w:cs="Times New Roman"/>
          <w:color w:val="1F4E79" w:themeColor="accent1" w:themeShade="80"/>
          <w:szCs w:val="24"/>
          <w:lang w:val="fr-FR"/>
        </w:rPr>
        <w:t>e</w:t>
      </w:r>
      <w:r w:rsidR="00F57453" w:rsidRPr="003415B2">
        <w:rPr>
          <w:rFonts w:eastAsia="MS Mincho" w:cs="Times New Roman"/>
          <w:color w:val="1F4E79" w:themeColor="accent1" w:themeShade="80"/>
          <w:szCs w:val="24"/>
          <w:lang w:val="fr-FR"/>
        </w:rPr>
        <w:t xml:space="preserve"> din </w:t>
      </w:r>
      <w:r w:rsidR="00F57453" w:rsidRPr="003415B2">
        <w:rPr>
          <w:rFonts w:eastAsia="MS Mincho" w:cs="Times New Roman"/>
          <w:i/>
          <w:color w:val="1F4E79" w:themeColor="accent1" w:themeShade="80"/>
          <w:szCs w:val="24"/>
          <w:lang w:val="fr-FR"/>
        </w:rPr>
        <w:t>Orient</w:t>
      </w:r>
      <w:r w:rsidR="00F57453" w:rsidRPr="003415B2">
        <w:rPr>
          <w:rFonts w:eastAsia="MS Mincho" w:cs="Times New Roman" w:hint="eastAsia"/>
          <w:i/>
          <w:color w:val="1F4E79" w:themeColor="accent1" w:themeShade="80"/>
          <w:szCs w:val="24"/>
          <w:lang w:val="fr-FR"/>
        </w:rPr>
        <w:t>ă</w:t>
      </w:r>
      <w:r w:rsidR="00F57453" w:rsidRPr="003415B2">
        <w:rPr>
          <w:rFonts w:eastAsia="MS Mincho" w:cs="Times New Roman"/>
          <w:i/>
          <w:color w:val="1F4E79" w:themeColor="accent1" w:themeShade="80"/>
          <w:szCs w:val="24"/>
          <w:lang w:val="fr-FR"/>
        </w:rPr>
        <w:t>ri privind accesarea finanț</w:t>
      </w:r>
      <w:r w:rsidR="00F57453" w:rsidRPr="003415B2">
        <w:rPr>
          <w:rFonts w:eastAsia="MS Mincho" w:cs="Times New Roman" w:hint="eastAsia"/>
          <w:i/>
          <w:color w:val="1F4E79" w:themeColor="accent1" w:themeShade="80"/>
          <w:szCs w:val="24"/>
          <w:lang w:val="fr-FR"/>
        </w:rPr>
        <w:t>ă</w:t>
      </w:r>
      <w:r w:rsidR="00F57453" w:rsidRPr="003415B2">
        <w:rPr>
          <w:rFonts w:eastAsia="MS Mincho" w:cs="Times New Roman"/>
          <w:i/>
          <w:color w:val="1F4E79" w:themeColor="accent1" w:themeShade="80"/>
          <w:szCs w:val="24"/>
          <w:lang w:val="fr-FR"/>
        </w:rPr>
        <w:t xml:space="preserve">rilor </w:t>
      </w:r>
      <w:r w:rsidR="00F57453" w:rsidRPr="003415B2">
        <w:rPr>
          <w:rFonts w:eastAsia="MS Mincho" w:cs="Times New Roman" w:hint="eastAsia"/>
          <w:i/>
          <w:color w:val="1F4E79" w:themeColor="accent1" w:themeShade="80"/>
          <w:szCs w:val="24"/>
          <w:lang w:val="fr-FR"/>
        </w:rPr>
        <w:t>î</w:t>
      </w:r>
      <w:r w:rsidR="00F57453" w:rsidRPr="003415B2">
        <w:rPr>
          <w:rFonts w:eastAsia="MS Mincho" w:cs="Times New Roman"/>
          <w:i/>
          <w:color w:val="1F4E79" w:themeColor="accent1" w:themeShade="80"/>
          <w:szCs w:val="24"/>
          <w:lang w:val="fr-FR"/>
        </w:rPr>
        <w:t>n cadrul POCU 2014-2020</w:t>
      </w:r>
      <w:r w:rsidR="008E3D29" w:rsidRPr="003415B2">
        <w:rPr>
          <w:rFonts w:eastAsia="MS Mincho" w:cs="Times New Roman"/>
          <w:color w:val="1F4E79" w:themeColor="accent1" w:themeShade="80"/>
          <w:szCs w:val="24"/>
          <w:lang w:val="fr-FR"/>
        </w:rPr>
        <w:t>.</w:t>
      </w:r>
    </w:p>
    <w:p w14:paraId="22D78ADB" w14:textId="77777777" w:rsidR="002D6B14" w:rsidRPr="003415B2" w:rsidRDefault="002D6B14" w:rsidP="004825E8">
      <w:pPr>
        <w:spacing w:after="0" w:line="276" w:lineRule="auto"/>
        <w:rPr>
          <w:rFonts w:eastAsia="MS Mincho" w:cs="Times New Roman"/>
          <w:i/>
          <w:color w:val="1F4E79" w:themeColor="accent1" w:themeShade="80"/>
          <w:szCs w:val="24"/>
          <w:lang w:val="fr-FR"/>
        </w:rPr>
      </w:pPr>
    </w:p>
    <w:p w14:paraId="2F743180" w14:textId="785C6B6D" w:rsidR="00555D46" w:rsidRPr="003415B2" w:rsidRDefault="00555D46" w:rsidP="004825E8">
      <w:pPr>
        <w:tabs>
          <w:tab w:val="left" w:pos="720"/>
        </w:tabs>
        <w:spacing w:after="0" w:line="276" w:lineRule="auto"/>
        <w:ind w:firstLine="72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2.2</w:t>
      </w:r>
      <w:r w:rsidR="00772D16" w:rsidRPr="003415B2">
        <w:rPr>
          <w:rFonts w:eastAsia="Calibri" w:cs="Times New Roman"/>
          <w:b/>
          <w:color w:val="1F4E79" w:themeColor="accent1" w:themeShade="80"/>
          <w:szCs w:val="24"/>
          <w:lang w:val="fr-FR"/>
        </w:rPr>
        <w:t>.</w:t>
      </w:r>
      <w:r w:rsidRPr="003415B2">
        <w:rPr>
          <w:rFonts w:eastAsia="Calibri" w:cs="Times New Roman"/>
          <w:b/>
          <w:color w:val="1F4E79" w:themeColor="accent1" w:themeShade="80"/>
          <w:szCs w:val="24"/>
          <w:lang w:val="fr-FR"/>
        </w:rPr>
        <w:t xml:space="preserve"> Eligibilitatea proiectului </w:t>
      </w:r>
    </w:p>
    <w:p w14:paraId="5FD93FFA" w14:textId="77777777" w:rsidR="008E3D29" w:rsidRPr="003415B2" w:rsidRDefault="008E3D29" w:rsidP="004825E8">
      <w:pPr>
        <w:spacing w:after="0" w:line="276" w:lineRule="auto"/>
        <w:rPr>
          <w:rFonts w:eastAsia="MS Mincho" w:cs="Times New Roman"/>
          <w:color w:val="1F4E79" w:themeColor="accent1" w:themeShade="80"/>
          <w:szCs w:val="24"/>
          <w:lang w:val="fr-FR"/>
        </w:rPr>
      </w:pPr>
    </w:p>
    <w:p w14:paraId="15EB67FB" w14:textId="54855588" w:rsidR="004B76D4" w:rsidRPr="003415B2" w:rsidRDefault="00832673" w:rsidP="004825E8">
      <w:pPr>
        <w:tabs>
          <w:tab w:val="left" w:pos="3240"/>
        </w:tabs>
        <w:spacing w:after="0" w:line="276" w:lineRule="auto"/>
        <w:ind w:firstLine="720"/>
        <w:rPr>
          <w:rFonts w:eastAsia="MS Mincho" w:cs="Times New Roman"/>
          <w:color w:val="1F4E79" w:themeColor="accent1" w:themeShade="80"/>
          <w:szCs w:val="24"/>
          <w:lang w:val="fr-FR"/>
        </w:rPr>
      </w:pPr>
      <w:r w:rsidRPr="003415B2">
        <w:rPr>
          <w:rFonts w:eastAsia="MS Mincho" w:cs="Times New Roman" w:hint="eastAsia"/>
          <w:color w:val="1F4E79" w:themeColor="accent1" w:themeShade="80"/>
          <w:szCs w:val="24"/>
          <w:lang w:val="fr-FR"/>
        </w:rPr>
        <w:t>Î</w:t>
      </w:r>
      <w:r w:rsidRPr="003415B2">
        <w:rPr>
          <w:rFonts w:eastAsia="MS Mincho" w:cs="Times New Roman"/>
          <w:color w:val="1F4E79" w:themeColor="accent1" w:themeShade="80"/>
          <w:szCs w:val="24"/>
          <w:lang w:val="fr-FR"/>
        </w:rPr>
        <w:t>n plus faț</w:t>
      </w:r>
      <w:r w:rsidRPr="003415B2">
        <w:rPr>
          <w:rFonts w:eastAsia="MS Mincho" w:cs="Times New Roman" w:hint="eastAsia"/>
          <w:color w:val="1F4E79" w:themeColor="accent1" w:themeShade="80"/>
          <w:szCs w:val="24"/>
          <w:lang w:val="fr-FR"/>
        </w:rPr>
        <w:t>ă</w:t>
      </w:r>
      <w:r w:rsidRPr="003415B2">
        <w:rPr>
          <w:rFonts w:eastAsia="MS Mincho" w:cs="Times New Roman"/>
          <w:color w:val="1F4E79" w:themeColor="accent1" w:themeShade="80"/>
          <w:szCs w:val="24"/>
          <w:lang w:val="fr-FR"/>
        </w:rPr>
        <w:t xml:space="preserve"> de prevederile specifice din prezentul ghid, </w:t>
      </w:r>
      <w:r w:rsidR="00194329" w:rsidRPr="003415B2">
        <w:rPr>
          <w:rFonts w:eastAsia="MS Mincho" w:cs="Times New Roman"/>
          <w:color w:val="1F4E79" w:themeColor="accent1" w:themeShade="80"/>
          <w:szCs w:val="24"/>
          <w:lang w:val="fr-FR"/>
        </w:rPr>
        <w:t xml:space="preserve">se vor avea </w:t>
      </w:r>
      <w:r w:rsidR="00194329" w:rsidRPr="003415B2">
        <w:rPr>
          <w:rFonts w:eastAsia="MS Mincho" w:cs="Times New Roman" w:hint="eastAsia"/>
          <w:color w:val="1F4E79" w:themeColor="accent1" w:themeShade="80"/>
          <w:szCs w:val="24"/>
          <w:lang w:val="fr-FR"/>
        </w:rPr>
        <w:t>î</w:t>
      </w:r>
      <w:r w:rsidR="00194329" w:rsidRPr="003415B2">
        <w:rPr>
          <w:rFonts w:eastAsia="MS Mincho" w:cs="Times New Roman"/>
          <w:color w:val="1F4E79" w:themeColor="accent1" w:themeShade="80"/>
          <w:szCs w:val="24"/>
          <w:lang w:val="fr-FR"/>
        </w:rPr>
        <w:t>n vedere secțiunile relevante</w:t>
      </w:r>
      <w:r w:rsidR="00F57453" w:rsidRPr="003415B2">
        <w:rPr>
          <w:rFonts w:eastAsia="MS Mincho" w:cs="Times New Roman"/>
          <w:color w:val="1F4E79" w:themeColor="accent1" w:themeShade="80"/>
          <w:szCs w:val="24"/>
          <w:lang w:val="fr-FR"/>
        </w:rPr>
        <w:t xml:space="preserve"> din </w:t>
      </w:r>
      <w:r w:rsidR="00F57453" w:rsidRPr="003415B2">
        <w:rPr>
          <w:rFonts w:eastAsia="MS Mincho" w:cs="Times New Roman"/>
          <w:i/>
          <w:color w:val="1F4E79" w:themeColor="accent1" w:themeShade="80"/>
          <w:szCs w:val="24"/>
          <w:lang w:val="fr-FR"/>
        </w:rPr>
        <w:t>Orient</w:t>
      </w:r>
      <w:r w:rsidR="00F57453" w:rsidRPr="003415B2">
        <w:rPr>
          <w:rFonts w:eastAsia="MS Mincho" w:cs="Times New Roman" w:hint="eastAsia"/>
          <w:i/>
          <w:color w:val="1F4E79" w:themeColor="accent1" w:themeShade="80"/>
          <w:szCs w:val="24"/>
          <w:lang w:val="fr-FR"/>
        </w:rPr>
        <w:t>ă</w:t>
      </w:r>
      <w:r w:rsidR="00F57453" w:rsidRPr="003415B2">
        <w:rPr>
          <w:rFonts w:eastAsia="MS Mincho" w:cs="Times New Roman"/>
          <w:i/>
          <w:color w:val="1F4E79" w:themeColor="accent1" w:themeShade="80"/>
          <w:szCs w:val="24"/>
          <w:lang w:val="fr-FR"/>
        </w:rPr>
        <w:t>ri privind accesarea finanț</w:t>
      </w:r>
      <w:r w:rsidR="00F57453" w:rsidRPr="003415B2">
        <w:rPr>
          <w:rFonts w:eastAsia="MS Mincho" w:cs="Times New Roman" w:hint="eastAsia"/>
          <w:i/>
          <w:color w:val="1F4E79" w:themeColor="accent1" w:themeShade="80"/>
          <w:szCs w:val="24"/>
          <w:lang w:val="fr-FR"/>
        </w:rPr>
        <w:t>ă</w:t>
      </w:r>
      <w:r w:rsidR="00F57453" w:rsidRPr="003415B2">
        <w:rPr>
          <w:rFonts w:eastAsia="MS Mincho" w:cs="Times New Roman"/>
          <w:i/>
          <w:color w:val="1F4E79" w:themeColor="accent1" w:themeShade="80"/>
          <w:szCs w:val="24"/>
          <w:lang w:val="fr-FR"/>
        </w:rPr>
        <w:t xml:space="preserve">rilor </w:t>
      </w:r>
      <w:r w:rsidR="00F57453" w:rsidRPr="003415B2">
        <w:rPr>
          <w:rFonts w:eastAsia="MS Mincho" w:cs="Times New Roman" w:hint="eastAsia"/>
          <w:i/>
          <w:color w:val="1F4E79" w:themeColor="accent1" w:themeShade="80"/>
          <w:szCs w:val="24"/>
          <w:lang w:val="fr-FR"/>
        </w:rPr>
        <w:t>î</w:t>
      </w:r>
      <w:r w:rsidR="00F57453" w:rsidRPr="003415B2">
        <w:rPr>
          <w:rFonts w:eastAsia="MS Mincho" w:cs="Times New Roman"/>
          <w:i/>
          <w:color w:val="1F4E79" w:themeColor="accent1" w:themeShade="80"/>
          <w:szCs w:val="24"/>
          <w:lang w:val="fr-FR"/>
        </w:rPr>
        <w:t>n cadrul POCU 2014-2020</w:t>
      </w:r>
      <w:r w:rsidR="008E3D29" w:rsidRPr="003415B2">
        <w:rPr>
          <w:rFonts w:eastAsia="MS Mincho" w:cs="Times New Roman"/>
          <w:color w:val="1F4E79" w:themeColor="accent1" w:themeShade="80"/>
          <w:szCs w:val="24"/>
          <w:lang w:val="fr-FR"/>
        </w:rPr>
        <w:t xml:space="preserve">. </w:t>
      </w:r>
    </w:p>
    <w:p w14:paraId="4E63AC04" w14:textId="77777777" w:rsidR="00584B52" w:rsidRPr="003415B2" w:rsidRDefault="00584B52" w:rsidP="004825E8">
      <w:pPr>
        <w:tabs>
          <w:tab w:val="left" w:pos="3240"/>
        </w:tabs>
        <w:spacing w:after="0" w:line="276" w:lineRule="auto"/>
        <w:rPr>
          <w:rFonts w:eastAsia="Calibri" w:cs="Times New Roman"/>
          <w:color w:val="1F4E79" w:themeColor="accent1" w:themeShade="80"/>
          <w:szCs w:val="24"/>
          <w:lang w:val="fr-FR"/>
        </w:rPr>
      </w:pPr>
    </w:p>
    <w:p w14:paraId="179BCA41" w14:textId="5946489C" w:rsidR="00555D46" w:rsidRPr="003415B2" w:rsidRDefault="00555D46" w:rsidP="004825E8">
      <w:pPr>
        <w:tabs>
          <w:tab w:val="left" w:pos="720"/>
        </w:tabs>
        <w:spacing w:after="0" w:line="276" w:lineRule="auto"/>
        <w:ind w:firstLine="720"/>
        <w:rPr>
          <w:rFonts w:eastAsia="Calibri" w:cs="Times New Roman"/>
          <w:b/>
          <w:color w:val="1F4E79" w:themeColor="accent1" w:themeShade="80"/>
          <w:szCs w:val="24"/>
          <w:lang w:val="fr-FR"/>
        </w:rPr>
      </w:pPr>
      <w:r w:rsidRPr="003415B2">
        <w:rPr>
          <w:rFonts w:eastAsia="Calibri" w:cs="Times New Roman"/>
          <w:b/>
          <w:color w:val="1F4E79" w:themeColor="accent1" w:themeShade="80"/>
          <w:szCs w:val="24"/>
          <w:lang w:val="fr-FR"/>
        </w:rPr>
        <w:t>2.3</w:t>
      </w:r>
      <w:r w:rsidR="00772D16" w:rsidRPr="003415B2">
        <w:rPr>
          <w:rFonts w:eastAsia="Calibri" w:cs="Times New Roman"/>
          <w:b/>
          <w:color w:val="1F4E79" w:themeColor="accent1" w:themeShade="80"/>
          <w:szCs w:val="24"/>
          <w:lang w:val="fr-FR"/>
        </w:rPr>
        <w:t>.</w:t>
      </w:r>
      <w:r w:rsidRPr="003415B2">
        <w:rPr>
          <w:rFonts w:eastAsia="Calibri" w:cs="Times New Roman"/>
          <w:b/>
          <w:color w:val="1F4E79" w:themeColor="accent1" w:themeShade="80"/>
          <w:szCs w:val="24"/>
          <w:lang w:val="fr-FR"/>
        </w:rPr>
        <w:t xml:space="preserve"> Eligibilitatea cheltuielilor </w:t>
      </w:r>
    </w:p>
    <w:p w14:paraId="05DBFBD6" w14:textId="77777777" w:rsidR="00111C94" w:rsidRPr="003415B2" w:rsidRDefault="00111C94" w:rsidP="004825E8">
      <w:pPr>
        <w:spacing w:after="0" w:line="276" w:lineRule="auto"/>
        <w:rPr>
          <w:rFonts w:eastAsia="MS Mincho" w:cs="Times New Roman"/>
          <w:color w:val="1F4E79" w:themeColor="accent1" w:themeShade="80"/>
          <w:szCs w:val="24"/>
          <w:lang w:val="fr-FR"/>
        </w:rPr>
      </w:pPr>
    </w:p>
    <w:p w14:paraId="4502A59A" w14:textId="266AABF7" w:rsidR="00F57453" w:rsidRPr="003415B2" w:rsidRDefault="00111C94" w:rsidP="004825E8">
      <w:pPr>
        <w:spacing w:after="0" w:line="276" w:lineRule="auto"/>
        <w:rPr>
          <w:b/>
          <w:color w:val="1F4E79" w:themeColor="accent1" w:themeShade="80"/>
          <w:szCs w:val="24"/>
          <w:lang w:val="fr-FR"/>
        </w:rPr>
      </w:pPr>
      <w:r w:rsidRPr="003415B2">
        <w:rPr>
          <w:rFonts w:eastAsia="MS Mincho" w:cs="Times New Roman"/>
          <w:color w:val="1F4E79" w:themeColor="accent1" w:themeShade="80"/>
          <w:szCs w:val="24"/>
          <w:lang w:val="fr-FR"/>
        </w:rPr>
        <w:tab/>
      </w:r>
      <w:r w:rsidR="001C7E88" w:rsidRPr="003415B2">
        <w:rPr>
          <w:rFonts w:eastAsia="MS Mincho" w:cs="Times New Roman"/>
          <w:b/>
          <w:color w:val="1F4E79" w:themeColor="accent1" w:themeShade="80"/>
          <w:szCs w:val="24"/>
          <w:lang w:val="fr-FR"/>
        </w:rPr>
        <w:t>List</w:t>
      </w:r>
      <w:r w:rsidR="001C7E88" w:rsidRPr="003415B2">
        <w:rPr>
          <w:rFonts w:eastAsia="MS Mincho" w:cs="Times New Roman" w:hint="eastAsia"/>
          <w:b/>
          <w:color w:val="1F4E79" w:themeColor="accent1" w:themeShade="80"/>
          <w:szCs w:val="24"/>
          <w:lang w:val="ro-RO"/>
        </w:rPr>
        <w:t>ă</w:t>
      </w:r>
      <w:r w:rsidR="001C7E88" w:rsidRPr="003415B2">
        <w:rPr>
          <w:rFonts w:eastAsia="MS Mincho" w:cs="Times New Roman"/>
          <w:b/>
          <w:color w:val="1F4E79" w:themeColor="accent1" w:themeShade="80"/>
          <w:szCs w:val="24"/>
          <w:lang w:val="ro-RO"/>
        </w:rPr>
        <w:t xml:space="preserve"> orientativ</w:t>
      </w:r>
      <w:r w:rsidR="001C7E88" w:rsidRPr="003415B2">
        <w:rPr>
          <w:rFonts w:eastAsia="MS Mincho" w:cs="Times New Roman" w:hint="eastAsia"/>
          <w:b/>
          <w:color w:val="1F4E79" w:themeColor="accent1" w:themeShade="80"/>
          <w:szCs w:val="24"/>
          <w:lang w:val="ro-RO"/>
        </w:rPr>
        <w:t>ă</w:t>
      </w:r>
      <w:r w:rsidR="001C7E88" w:rsidRPr="003415B2">
        <w:rPr>
          <w:rFonts w:eastAsia="MS Mincho" w:cs="Times New Roman"/>
          <w:color w:val="1F4E79" w:themeColor="accent1" w:themeShade="80"/>
          <w:szCs w:val="24"/>
          <w:lang w:val="ro-RO"/>
        </w:rPr>
        <w:t xml:space="preserve"> privind </w:t>
      </w:r>
      <w:r w:rsidR="001C7E88" w:rsidRPr="003415B2">
        <w:rPr>
          <w:rFonts w:eastAsia="MS Mincho" w:cs="Times New Roman" w:hint="eastAsia"/>
          <w:color w:val="1F4E79" w:themeColor="accent1" w:themeShade="80"/>
          <w:szCs w:val="24"/>
          <w:lang w:val="ro-RO"/>
        </w:rPr>
        <w:t>î</w:t>
      </w:r>
      <w:r w:rsidR="001C7E88" w:rsidRPr="003415B2">
        <w:rPr>
          <w:rFonts w:eastAsia="MS Mincho" w:cs="Times New Roman"/>
          <w:color w:val="1F4E79" w:themeColor="accent1" w:themeShade="80"/>
          <w:szCs w:val="24"/>
          <w:lang w:val="ro-RO"/>
        </w:rPr>
        <w:t>ncadrarea cheltuieli</w:t>
      </w:r>
      <w:r w:rsidR="001E2751">
        <w:rPr>
          <w:rFonts w:eastAsia="MS Mincho" w:cs="Times New Roman"/>
          <w:color w:val="1F4E79" w:themeColor="accent1" w:themeShade="80"/>
          <w:szCs w:val="24"/>
          <w:lang w:val="ro-RO"/>
        </w:rPr>
        <w:t>lor aferente proiectului în categoriile</w:t>
      </w:r>
      <w:r w:rsidR="005A3445">
        <w:rPr>
          <w:rFonts w:eastAsia="MS Mincho" w:cs="Times New Roman"/>
          <w:color w:val="1F4E79" w:themeColor="accent1" w:themeShade="80"/>
          <w:szCs w:val="24"/>
          <w:lang w:val="ro-RO"/>
        </w:rPr>
        <w:t>/ subcategoriile</w:t>
      </w:r>
      <w:r w:rsidR="001E2751">
        <w:rPr>
          <w:rFonts w:eastAsia="MS Mincho" w:cs="Times New Roman"/>
          <w:color w:val="1F4E79" w:themeColor="accent1" w:themeShade="80"/>
          <w:szCs w:val="24"/>
          <w:lang w:val="ro-RO"/>
        </w:rPr>
        <w:t xml:space="preserve"> de cheltuieli conform MySMIS</w:t>
      </w:r>
      <w:r w:rsidR="00F57453" w:rsidRPr="003415B2">
        <w:rPr>
          <w:color w:val="1F4E79" w:themeColor="accent1" w:themeShade="80"/>
          <w:szCs w:val="24"/>
          <w:lang w:val="fr-FR"/>
        </w:rPr>
        <w:t>:</w:t>
      </w:r>
    </w:p>
    <w:p w14:paraId="1F6CE140" w14:textId="77777777" w:rsidR="00F57453" w:rsidRPr="003415B2" w:rsidRDefault="00F57453" w:rsidP="004825E8">
      <w:pPr>
        <w:tabs>
          <w:tab w:val="left" w:pos="3240"/>
        </w:tabs>
        <w:spacing w:after="0" w:line="276" w:lineRule="auto"/>
        <w:ind w:firstLine="284"/>
        <w:rPr>
          <w:rFonts w:eastAsia="Calibri" w:cs="Times New Roman"/>
          <w:color w:val="1F4E79" w:themeColor="accent1" w:themeShade="80"/>
          <w:szCs w:val="24"/>
          <w:lang w:val="fr-FR"/>
        </w:rPr>
      </w:pPr>
    </w:p>
    <w:tbl>
      <w:tblPr>
        <w:tblStyle w:val="TableGrid"/>
        <w:tblW w:w="4890" w:type="pct"/>
        <w:tblLayout w:type="fixed"/>
        <w:tblLook w:val="04A0" w:firstRow="1" w:lastRow="0" w:firstColumn="1" w:lastColumn="0" w:noHBand="0" w:noVBand="1"/>
      </w:tblPr>
      <w:tblGrid>
        <w:gridCol w:w="1400"/>
        <w:gridCol w:w="1809"/>
        <w:gridCol w:w="3123"/>
        <w:gridCol w:w="3385"/>
      </w:tblGrid>
      <w:tr w:rsidR="00896D8C" w:rsidRPr="003415B2" w14:paraId="16CC9FB9" w14:textId="77777777" w:rsidTr="00E0332E">
        <w:tc>
          <w:tcPr>
            <w:tcW w:w="5000" w:type="pct"/>
            <w:gridSpan w:val="4"/>
            <w:shd w:val="clear" w:color="auto" w:fill="FBE4D5" w:themeFill="accent2" w:themeFillTint="33"/>
          </w:tcPr>
          <w:p w14:paraId="750F2BCA" w14:textId="77777777" w:rsidR="00F57453" w:rsidRPr="003415B2" w:rsidRDefault="00F574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Cheltuieli directe </w:t>
            </w:r>
          </w:p>
          <w:p w14:paraId="620FE4E2" w14:textId="3E1C869C" w:rsidR="00F57453" w:rsidRPr="003415B2" w:rsidRDefault="00F57453" w:rsidP="00316117">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Cheltuielile directe reprezintă cheltuieli care pot fi atribuite unei anumite activități individuale din cadrul proiectului şi pentru care este demonstrată legătura cu activitatea/ subactivitatea în cauză</w:t>
            </w:r>
            <w:r w:rsidR="00DB7BEE" w:rsidRPr="003415B2">
              <w:rPr>
                <w:rFonts w:ascii="Calibri" w:hAnsi="Calibri"/>
                <w:color w:val="1F4E79" w:themeColor="accent1" w:themeShade="80"/>
                <w:sz w:val="20"/>
                <w:szCs w:val="20"/>
                <w:lang w:val="fr-FR"/>
              </w:rPr>
              <w:t>.</w:t>
            </w:r>
          </w:p>
        </w:tc>
      </w:tr>
      <w:tr w:rsidR="00896D8C" w:rsidRPr="003415B2" w14:paraId="27C17E6C" w14:textId="77777777" w:rsidTr="00DA0356">
        <w:tc>
          <w:tcPr>
            <w:tcW w:w="720" w:type="pct"/>
            <w:tcBorders>
              <w:bottom w:val="single" w:sz="4" w:space="0" w:color="auto"/>
            </w:tcBorders>
            <w:shd w:val="clear" w:color="auto" w:fill="FBE4D5" w:themeFill="accent2" w:themeFillTint="33"/>
          </w:tcPr>
          <w:p w14:paraId="43184C15"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shd w:val="clear" w:color="auto" w:fill="FBE4D5" w:themeFill="accent2" w:themeFillTint="33"/>
            <w:vAlign w:val="center"/>
          </w:tcPr>
          <w:p w14:paraId="162B8D3C"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Categorie MySMIS</w:t>
            </w:r>
          </w:p>
        </w:tc>
        <w:tc>
          <w:tcPr>
            <w:tcW w:w="1607" w:type="pct"/>
            <w:shd w:val="clear" w:color="auto" w:fill="FBE4D5" w:themeFill="accent2" w:themeFillTint="33"/>
            <w:vAlign w:val="center"/>
          </w:tcPr>
          <w:p w14:paraId="1FD5F4D7"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Subcategorie MySMIS</w:t>
            </w:r>
          </w:p>
        </w:tc>
        <w:tc>
          <w:tcPr>
            <w:tcW w:w="1743" w:type="pct"/>
            <w:shd w:val="clear" w:color="auto" w:fill="FBE4D5" w:themeFill="accent2" w:themeFillTint="33"/>
            <w:vAlign w:val="center"/>
          </w:tcPr>
          <w:p w14:paraId="6E1E9EDD"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Subcategoria (descrierea cheltuielii) conține:</w:t>
            </w:r>
          </w:p>
        </w:tc>
      </w:tr>
      <w:tr w:rsidR="00896D8C" w:rsidRPr="003415B2" w14:paraId="37ABEC0B" w14:textId="77777777" w:rsidTr="00144470">
        <w:tc>
          <w:tcPr>
            <w:tcW w:w="720" w:type="pct"/>
            <w:vMerge w:val="restart"/>
            <w:shd w:val="clear" w:color="auto" w:fill="BDD6EE" w:themeFill="accent1" w:themeFillTint="66"/>
          </w:tcPr>
          <w:p w14:paraId="451BABB5" w14:textId="6764D8EC" w:rsidR="00144470" w:rsidRPr="003415B2" w:rsidRDefault="00144470" w:rsidP="00316117">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Cheltuielile directe</w:t>
            </w:r>
            <w:r w:rsidR="00E95153" w:rsidRPr="003415B2">
              <w:rPr>
                <w:rFonts w:ascii="Calibri" w:hAnsi="Calibri"/>
                <w:color w:val="1F4E79" w:themeColor="accent1" w:themeShade="80"/>
                <w:sz w:val="20"/>
                <w:szCs w:val="20"/>
                <w:lang w:val="fr-FR"/>
              </w:rPr>
              <w:t xml:space="preserve"> </w:t>
            </w:r>
            <w:r w:rsidRPr="003415B2">
              <w:rPr>
                <w:rFonts w:ascii="Calibri" w:hAnsi="Calibri"/>
                <w:color w:val="1F4E79" w:themeColor="accent1" w:themeShade="80"/>
                <w:sz w:val="20"/>
                <w:szCs w:val="20"/>
                <w:lang w:val="fr-FR"/>
              </w:rPr>
              <w:t xml:space="preserve">care nu intră sub incidența ajutorului de minimis </w:t>
            </w:r>
          </w:p>
        </w:tc>
        <w:tc>
          <w:tcPr>
            <w:tcW w:w="931" w:type="pct"/>
            <w:vMerge w:val="restart"/>
            <w:vAlign w:val="center"/>
          </w:tcPr>
          <w:p w14:paraId="51971A9E" w14:textId="77777777" w:rsidR="00144470" w:rsidRPr="003415B2" w:rsidRDefault="00144470"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salariale</w:t>
            </w:r>
          </w:p>
        </w:tc>
        <w:tc>
          <w:tcPr>
            <w:tcW w:w="1607" w:type="pct"/>
            <w:vAlign w:val="center"/>
          </w:tcPr>
          <w:p w14:paraId="2CE4ED66" w14:textId="77777777" w:rsidR="00144470" w:rsidRPr="003415B2" w:rsidRDefault="00144470"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Cheltuieli salariale cu managerul de proiect </w:t>
            </w:r>
          </w:p>
        </w:tc>
        <w:tc>
          <w:tcPr>
            <w:tcW w:w="1743" w:type="pct"/>
          </w:tcPr>
          <w:p w14:paraId="65743F43" w14:textId="77777777" w:rsidR="00144470" w:rsidRPr="003415B2" w:rsidRDefault="00144470" w:rsidP="004825E8">
            <w:pPr>
              <w:numPr>
                <w:ilvl w:val="0"/>
                <w:numId w:val="24"/>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Salarii</w:t>
            </w:r>
          </w:p>
        </w:tc>
      </w:tr>
      <w:tr w:rsidR="00896D8C" w:rsidRPr="003415B2" w14:paraId="4175B88F" w14:textId="77777777" w:rsidTr="00144470">
        <w:tc>
          <w:tcPr>
            <w:tcW w:w="720" w:type="pct"/>
            <w:vMerge/>
            <w:shd w:val="clear" w:color="auto" w:fill="BDD6EE" w:themeFill="accent1" w:themeFillTint="66"/>
          </w:tcPr>
          <w:p w14:paraId="598B41C1" w14:textId="77777777" w:rsidR="00144470" w:rsidRPr="003415B2" w:rsidRDefault="00144470" w:rsidP="004825E8">
            <w:pPr>
              <w:spacing w:after="160" w:line="276" w:lineRule="auto"/>
              <w:rPr>
                <w:rFonts w:ascii="Calibri" w:hAnsi="Calibri"/>
                <w:color w:val="1F4E79" w:themeColor="accent1" w:themeShade="80"/>
                <w:sz w:val="20"/>
                <w:szCs w:val="20"/>
              </w:rPr>
            </w:pPr>
          </w:p>
        </w:tc>
        <w:tc>
          <w:tcPr>
            <w:tcW w:w="931" w:type="pct"/>
            <w:vMerge/>
            <w:vAlign w:val="center"/>
          </w:tcPr>
          <w:p w14:paraId="4E666832" w14:textId="77777777" w:rsidR="00144470" w:rsidRPr="003415B2" w:rsidRDefault="00144470" w:rsidP="004825E8">
            <w:pPr>
              <w:spacing w:after="160" w:line="276" w:lineRule="auto"/>
              <w:rPr>
                <w:rFonts w:ascii="Calibri" w:hAnsi="Calibri"/>
                <w:color w:val="1F4E79" w:themeColor="accent1" w:themeShade="80"/>
                <w:sz w:val="20"/>
                <w:szCs w:val="20"/>
              </w:rPr>
            </w:pPr>
          </w:p>
        </w:tc>
        <w:tc>
          <w:tcPr>
            <w:tcW w:w="1607" w:type="pct"/>
            <w:vAlign w:val="center"/>
          </w:tcPr>
          <w:p w14:paraId="49B83342" w14:textId="1036625F" w:rsidR="00144470" w:rsidRPr="003415B2" w:rsidRDefault="00144470"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Cheltuieli salariale cu personalul implicat </w:t>
            </w:r>
            <w:r w:rsidR="00DB7BEE" w:rsidRPr="003415B2">
              <w:rPr>
                <w:rFonts w:ascii="Calibri" w:hAnsi="Calibri"/>
                <w:color w:val="1F4E79" w:themeColor="accent1" w:themeShade="80"/>
                <w:sz w:val="20"/>
                <w:szCs w:val="20"/>
              </w:rPr>
              <w:t xml:space="preserve">în </w:t>
            </w:r>
            <w:r w:rsidRPr="003415B2">
              <w:rPr>
                <w:rFonts w:ascii="Calibri" w:hAnsi="Calibri"/>
                <w:color w:val="1F4E79" w:themeColor="accent1" w:themeShade="80"/>
                <w:sz w:val="20"/>
                <w:szCs w:val="20"/>
              </w:rPr>
              <w:t>implementarea proiectului (în derularea activităților, altele decât management de proiect)</w:t>
            </w:r>
          </w:p>
        </w:tc>
        <w:tc>
          <w:tcPr>
            <w:tcW w:w="1743" w:type="pct"/>
          </w:tcPr>
          <w:p w14:paraId="3A9356CD" w14:textId="77777777" w:rsidR="00144470" w:rsidRPr="003415B2" w:rsidRDefault="00144470" w:rsidP="004825E8">
            <w:pPr>
              <w:numPr>
                <w:ilvl w:val="0"/>
                <w:numId w:val="24"/>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Salarii</w:t>
            </w:r>
          </w:p>
        </w:tc>
      </w:tr>
      <w:tr w:rsidR="00896D8C" w:rsidRPr="003415B2" w14:paraId="6FC8C879" w14:textId="77777777" w:rsidTr="00144470">
        <w:tc>
          <w:tcPr>
            <w:tcW w:w="720" w:type="pct"/>
            <w:vMerge/>
            <w:shd w:val="clear" w:color="auto" w:fill="BDD6EE" w:themeFill="accent1" w:themeFillTint="66"/>
          </w:tcPr>
          <w:p w14:paraId="0F6C2457" w14:textId="77777777" w:rsidR="00144470" w:rsidRPr="003415B2" w:rsidRDefault="00144470" w:rsidP="004825E8">
            <w:pPr>
              <w:spacing w:after="160" w:line="276" w:lineRule="auto"/>
              <w:rPr>
                <w:rFonts w:ascii="Calibri" w:hAnsi="Calibri"/>
                <w:color w:val="1F4E79" w:themeColor="accent1" w:themeShade="80"/>
                <w:sz w:val="20"/>
                <w:szCs w:val="20"/>
              </w:rPr>
            </w:pPr>
          </w:p>
        </w:tc>
        <w:tc>
          <w:tcPr>
            <w:tcW w:w="931" w:type="pct"/>
            <w:vMerge/>
            <w:vAlign w:val="center"/>
          </w:tcPr>
          <w:p w14:paraId="42BAE889" w14:textId="77777777" w:rsidR="00144470" w:rsidRPr="003415B2" w:rsidRDefault="00144470" w:rsidP="004825E8">
            <w:pPr>
              <w:spacing w:after="160" w:line="276" w:lineRule="auto"/>
              <w:rPr>
                <w:rFonts w:ascii="Calibri" w:hAnsi="Calibri"/>
                <w:color w:val="1F4E79" w:themeColor="accent1" w:themeShade="80"/>
                <w:sz w:val="20"/>
                <w:szCs w:val="20"/>
              </w:rPr>
            </w:pPr>
          </w:p>
        </w:tc>
        <w:tc>
          <w:tcPr>
            <w:tcW w:w="1607" w:type="pct"/>
            <w:vAlign w:val="center"/>
          </w:tcPr>
          <w:p w14:paraId="17779BD3" w14:textId="71858BF6" w:rsidR="00144470" w:rsidRPr="003415B2" w:rsidRDefault="00144470"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Onorarii/</w:t>
            </w:r>
            <w:r w:rsidR="00DB7BEE"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 xml:space="preserve">venituri asimilate salariilor pentru </w:t>
            </w:r>
            <w:r w:rsidR="00DB7BEE" w:rsidRPr="003415B2">
              <w:rPr>
                <w:rFonts w:ascii="Calibri" w:hAnsi="Calibri"/>
                <w:color w:val="1F4E79" w:themeColor="accent1" w:themeShade="80"/>
                <w:sz w:val="20"/>
                <w:szCs w:val="20"/>
              </w:rPr>
              <w:t xml:space="preserve">experți </w:t>
            </w:r>
            <w:r w:rsidRPr="003415B2">
              <w:rPr>
                <w:rFonts w:ascii="Calibri" w:hAnsi="Calibri"/>
                <w:color w:val="1F4E79" w:themeColor="accent1" w:themeShade="80"/>
                <w:sz w:val="20"/>
                <w:szCs w:val="20"/>
              </w:rPr>
              <w:t>proprii/</w:t>
            </w:r>
            <w:r w:rsidR="00DB7BEE" w:rsidRPr="003415B2">
              <w:rPr>
                <w:rFonts w:ascii="Calibri" w:hAnsi="Calibri"/>
                <w:color w:val="1F4E79" w:themeColor="accent1" w:themeShade="80"/>
                <w:sz w:val="20"/>
                <w:szCs w:val="20"/>
              </w:rPr>
              <w:t xml:space="preserve"> </w:t>
            </w:r>
            <w:r w:rsidR="002A25A2" w:rsidRPr="003415B2">
              <w:rPr>
                <w:rFonts w:ascii="Calibri" w:hAnsi="Calibri"/>
                <w:color w:val="1F4E79" w:themeColor="accent1" w:themeShade="80"/>
                <w:sz w:val="20"/>
                <w:szCs w:val="20"/>
              </w:rPr>
              <w:t>cooptați</w:t>
            </w:r>
          </w:p>
        </w:tc>
        <w:tc>
          <w:tcPr>
            <w:tcW w:w="1743" w:type="pct"/>
          </w:tcPr>
          <w:p w14:paraId="62A1AF23" w14:textId="4E5103C6" w:rsidR="00144470" w:rsidRPr="003415B2" w:rsidRDefault="00144470" w:rsidP="004825E8">
            <w:pPr>
              <w:numPr>
                <w:ilvl w:val="0"/>
                <w:numId w:val="24"/>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Onorarii/</w:t>
            </w:r>
            <w:r w:rsidR="00DB7BEE"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 xml:space="preserve">venituri asimilate salariilor pentru </w:t>
            </w:r>
            <w:r w:rsidR="002A25A2" w:rsidRPr="003415B2">
              <w:rPr>
                <w:rFonts w:ascii="Calibri" w:hAnsi="Calibri"/>
                <w:color w:val="1F4E79" w:themeColor="accent1" w:themeShade="80"/>
                <w:sz w:val="20"/>
                <w:szCs w:val="20"/>
              </w:rPr>
              <w:t xml:space="preserve">experți </w:t>
            </w:r>
            <w:r w:rsidRPr="003415B2">
              <w:rPr>
                <w:rFonts w:ascii="Calibri" w:hAnsi="Calibri"/>
                <w:color w:val="1F4E79" w:themeColor="accent1" w:themeShade="80"/>
                <w:sz w:val="20"/>
                <w:szCs w:val="20"/>
              </w:rPr>
              <w:t>proprii/</w:t>
            </w:r>
            <w:r w:rsidR="00DB7BEE" w:rsidRPr="003415B2">
              <w:rPr>
                <w:rFonts w:ascii="Calibri" w:hAnsi="Calibri"/>
                <w:color w:val="1F4E79" w:themeColor="accent1" w:themeShade="80"/>
                <w:sz w:val="20"/>
                <w:szCs w:val="20"/>
              </w:rPr>
              <w:t xml:space="preserve"> </w:t>
            </w:r>
            <w:r w:rsidR="002A25A2" w:rsidRPr="003415B2">
              <w:rPr>
                <w:rFonts w:ascii="Calibri" w:hAnsi="Calibri"/>
                <w:color w:val="1F4E79" w:themeColor="accent1" w:themeShade="80"/>
                <w:sz w:val="20"/>
                <w:szCs w:val="20"/>
              </w:rPr>
              <w:t xml:space="preserve">cooptați </w:t>
            </w:r>
            <w:r w:rsidRPr="003415B2">
              <w:rPr>
                <w:rFonts w:ascii="Calibri" w:hAnsi="Calibri"/>
                <w:color w:val="1F4E79" w:themeColor="accent1" w:themeShade="80"/>
                <w:sz w:val="20"/>
                <w:szCs w:val="20"/>
              </w:rPr>
              <w:t xml:space="preserve">pentru reprezentanții </w:t>
            </w:r>
            <w:r w:rsidR="001442CC" w:rsidRPr="003415B2">
              <w:rPr>
                <w:rFonts w:ascii="Calibri" w:hAnsi="Calibri"/>
                <w:color w:val="1F4E79" w:themeColor="accent1" w:themeShade="80"/>
                <w:sz w:val="20"/>
                <w:szCs w:val="20"/>
              </w:rPr>
              <w:t>cu rol de mentori ai întreprinderii în cadrul căreia are loc stagiul</w:t>
            </w:r>
            <w:r w:rsidR="00E0276F" w:rsidRPr="003415B2">
              <w:rPr>
                <w:rFonts w:ascii="Calibri" w:hAnsi="Calibri"/>
                <w:color w:val="1F4E79" w:themeColor="accent1" w:themeShade="80"/>
                <w:sz w:val="20"/>
                <w:szCs w:val="20"/>
              </w:rPr>
              <w:t xml:space="preserve"> de practică</w:t>
            </w:r>
          </w:p>
        </w:tc>
      </w:tr>
      <w:tr w:rsidR="00896D8C" w:rsidRPr="003415B2" w14:paraId="3C27B5BA" w14:textId="77777777" w:rsidTr="00DA0356">
        <w:tc>
          <w:tcPr>
            <w:tcW w:w="720" w:type="pct"/>
            <w:vMerge/>
            <w:shd w:val="clear" w:color="auto" w:fill="BDD6EE" w:themeFill="accent1" w:themeFillTint="66"/>
          </w:tcPr>
          <w:p w14:paraId="5C3627BB" w14:textId="77777777" w:rsidR="00F57453" w:rsidRPr="003415B2" w:rsidRDefault="00F57453" w:rsidP="004825E8">
            <w:pPr>
              <w:spacing w:after="160" w:line="276" w:lineRule="auto"/>
              <w:rPr>
                <w:rFonts w:ascii="Calibri" w:hAnsi="Calibri"/>
                <w:color w:val="1F4E79" w:themeColor="accent1" w:themeShade="80"/>
                <w:sz w:val="20"/>
                <w:szCs w:val="20"/>
              </w:rPr>
            </w:pPr>
          </w:p>
        </w:tc>
        <w:tc>
          <w:tcPr>
            <w:tcW w:w="931" w:type="pct"/>
            <w:vAlign w:val="center"/>
          </w:tcPr>
          <w:p w14:paraId="249F0C59"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Contribuții sociale </w:t>
            </w:r>
            <w:r w:rsidRPr="003415B2">
              <w:rPr>
                <w:rFonts w:ascii="Calibri" w:hAnsi="Calibri"/>
                <w:color w:val="1F4E79" w:themeColor="accent1" w:themeShade="80"/>
                <w:sz w:val="20"/>
                <w:szCs w:val="20"/>
              </w:rPr>
              <w:lastRenderedPageBreak/>
              <w:t>aferente cheltuielilor salariale şi cheltuielilor asimilate acestora (contribuții angajați şi angajatori):</w:t>
            </w:r>
          </w:p>
        </w:tc>
        <w:tc>
          <w:tcPr>
            <w:tcW w:w="1607" w:type="pct"/>
            <w:vAlign w:val="center"/>
          </w:tcPr>
          <w:p w14:paraId="04A97CE4"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lastRenderedPageBreak/>
              <w:t xml:space="preserve">Contribuții sociale aferente </w:t>
            </w:r>
            <w:r w:rsidRPr="003415B2">
              <w:rPr>
                <w:rFonts w:ascii="Calibri" w:hAnsi="Calibri"/>
                <w:color w:val="1F4E79" w:themeColor="accent1" w:themeShade="80"/>
                <w:sz w:val="20"/>
                <w:szCs w:val="20"/>
              </w:rPr>
              <w:lastRenderedPageBreak/>
              <w:t>cheltuielilor salariale şi cheltuielilor asimilate acestora (contribuții angajați şi angajatori)</w:t>
            </w:r>
          </w:p>
        </w:tc>
        <w:tc>
          <w:tcPr>
            <w:tcW w:w="1743" w:type="pct"/>
          </w:tcPr>
          <w:p w14:paraId="7528E009" w14:textId="150A98A7" w:rsidR="00F57453" w:rsidRPr="003415B2" w:rsidRDefault="00F57453" w:rsidP="004825E8">
            <w:pPr>
              <w:numPr>
                <w:ilvl w:val="0"/>
                <w:numId w:val="24"/>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lastRenderedPageBreak/>
              <w:t xml:space="preserve">Contribuții sociale aferente </w:t>
            </w:r>
            <w:r w:rsidRPr="003415B2">
              <w:rPr>
                <w:rFonts w:ascii="Calibri" w:hAnsi="Calibri"/>
                <w:color w:val="1F4E79" w:themeColor="accent1" w:themeShade="80"/>
                <w:sz w:val="20"/>
                <w:szCs w:val="20"/>
              </w:rPr>
              <w:lastRenderedPageBreak/>
              <w:t>cheltuielilor salariale şi cheltuielilor asimilate acestora (contribuții angajați şi angajatori)</w:t>
            </w:r>
          </w:p>
        </w:tc>
      </w:tr>
      <w:tr w:rsidR="00896D8C" w:rsidRPr="003415B2" w14:paraId="72804C8D" w14:textId="77777777" w:rsidTr="00DA0356">
        <w:tc>
          <w:tcPr>
            <w:tcW w:w="720" w:type="pct"/>
            <w:vMerge/>
            <w:shd w:val="clear" w:color="auto" w:fill="BDD6EE" w:themeFill="accent1" w:themeFillTint="66"/>
          </w:tcPr>
          <w:p w14:paraId="5A736F2B" w14:textId="77777777" w:rsidR="00F57453" w:rsidRPr="003415B2" w:rsidRDefault="00F57453" w:rsidP="004825E8">
            <w:pPr>
              <w:spacing w:after="160" w:line="276" w:lineRule="auto"/>
              <w:rPr>
                <w:rFonts w:ascii="Calibri" w:hAnsi="Calibri"/>
                <w:color w:val="1F4E79" w:themeColor="accent1" w:themeShade="80"/>
                <w:sz w:val="20"/>
                <w:szCs w:val="20"/>
              </w:rPr>
            </w:pPr>
          </w:p>
        </w:tc>
        <w:tc>
          <w:tcPr>
            <w:tcW w:w="931" w:type="pct"/>
            <w:vMerge w:val="restart"/>
            <w:vAlign w:val="center"/>
          </w:tcPr>
          <w:p w14:paraId="197CB338"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deplasarea</w:t>
            </w:r>
          </w:p>
        </w:tc>
        <w:tc>
          <w:tcPr>
            <w:tcW w:w="1607" w:type="pct"/>
            <w:vAlign w:val="center"/>
          </w:tcPr>
          <w:p w14:paraId="5FF422B7" w14:textId="0DADDFDB"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Cheltuieli cu deplasarea pentru personal propriu și experți implicați </w:t>
            </w:r>
            <w:r w:rsidR="00D3547A" w:rsidRPr="003415B2">
              <w:rPr>
                <w:rFonts w:ascii="Calibri" w:hAnsi="Calibri"/>
                <w:color w:val="1F4E79" w:themeColor="accent1" w:themeShade="80"/>
                <w:sz w:val="20"/>
                <w:szCs w:val="20"/>
              </w:rPr>
              <w:t>î</w:t>
            </w:r>
            <w:r w:rsidRPr="003415B2">
              <w:rPr>
                <w:rFonts w:ascii="Calibri" w:hAnsi="Calibri"/>
                <w:color w:val="1F4E79" w:themeColor="accent1" w:themeShade="80"/>
                <w:sz w:val="20"/>
                <w:szCs w:val="20"/>
              </w:rPr>
              <w:t>n implementarea proiectului</w:t>
            </w:r>
          </w:p>
        </w:tc>
        <w:tc>
          <w:tcPr>
            <w:tcW w:w="1743" w:type="pct"/>
          </w:tcPr>
          <w:p w14:paraId="33E4A93D" w14:textId="77777777" w:rsidR="00F57453" w:rsidRPr="003415B2" w:rsidRDefault="00F57453" w:rsidP="004825E8">
            <w:pPr>
              <w:numPr>
                <w:ilvl w:val="0"/>
                <w:numId w:val="24"/>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pentru cazare</w:t>
            </w:r>
          </w:p>
          <w:p w14:paraId="663D4C12" w14:textId="77777777" w:rsidR="00F57453" w:rsidRPr="003415B2" w:rsidRDefault="00F57453" w:rsidP="004825E8">
            <w:pPr>
              <w:numPr>
                <w:ilvl w:val="0"/>
                <w:numId w:val="24"/>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diurna personalului propriu</w:t>
            </w:r>
          </w:p>
          <w:p w14:paraId="589C303F" w14:textId="4FC15490" w:rsidR="00F57453" w:rsidRPr="003415B2" w:rsidRDefault="00F57453" w:rsidP="004825E8">
            <w:pPr>
              <w:numPr>
                <w:ilvl w:val="0"/>
                <w:numId w:val="24"/>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pentru transportul persoanelor (inclusiv transportul efectuat cu mijloacele de transport în comun sau taxi,</w:t>
            </w:r>
            <w:r w:rsidR="00E95153"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 xml:space="preserve">gară, autogară sau port şi locul delegării ori locul de cazare, precum şi transportul efectuat pe </w:t>
            </w:r>
            <w:r w:rsidR="002A25A2" w:rsidRPr="003415B2">
              <w:rPr>
                <w:rFonts w:ascii="Calibri" w:hAnsi="Calibri"/>
                <w:color w:val="1F4E79" w:themeColor="accent1" w:themeShade="80"/>
                <w:sz w:val="20"/>
                <w:szCs w:val="20"/>
              </w:rPr>
              <w:t xml:space="preserve">distanța </w:t>
            </w:r>
            <w:r w:rsidRPr="003415B2">
              <w:rPr>
                <w:rFonts w:ascii="Calibri" w:hAnsi="Calibri"/>
                <w:color w:val="1F4E79" w:themeColor="accent1" w:themeShade="80"/>
                <w:sz w:val="20"/>
                <w:szCs w:val="20"/>
              </w:rPr>
              <w:t>dintre locul de cazare şi locul delegării)</w:t>
            </w:r>
          </w:p>
          <w:p w14:paraId="7AF3B554" w14:textId="77777777" w:rsidR="00F57453" w:rsidRPr="003415B2" w:rsidRDefault="00F57453" w:rsidP="004825E8">
            <w:pPr>
              <w:numPr>
                <w:ilvl w:val="0"/>
                <w:numId w:val="24"/>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Taxe şi asigurări de călătorie și asigurări medicale aferente deplasării</w:t>
            </w:r>
          </w:p>
        </w:tc>
      </w:tr>
      <w:tr w:rsidR="00896D8C" w:rsidRPr="003415B2" w14:paraId="3BF9452C" w14:textId="77777777" w:rsidTr="00DA0356">
        <w:tc>
          <w:tcPr>
            <w:tcW w:w="720" w:type="pct"/>
            <w:vMerge/>
            <w:shd w:val="clear" w:color="auto" w:fill="BDD6EE" w:themeFill="accent1" w:themeFillTint="66"/>
          </w:tcPr>
          <w:p w14:paraId="3F05B2EF"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vMerge/>
          </w:tcPr>
          <w:p w14:paraId="58AE6273"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1607" w:type="pct"/>
            <w:vAlign w:val="center"/>
          </w:tcPr>
          <w:p w14:paraId="3503B7A2" w14:textId="12611B1E" w:rsidR="00F57453" w:rsidRPr="003415B2" w:rsidRDefault="00F574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Cheltuieli cu deplasarea pentru participanţi</w:t>
            </w:r>
            <w:r w:rsidR="009D26AF" w:rsidRPr="003415B2">
              <w:rPr>
                <w:rStyle w:val="FootnoteReference"/>
                <w:rFonts w:ascii="Calibri" w:hAnsi="Calibri"/>
                <w:color w:val="1F4E79" w:themeColor="accent1" w:themeShade="80"/>
                <w:sz w:val="20"/>
                <w:szCs w:val="20"/>
                <w:lang w:val="fr-FR"/>
              </w:rPr>
              <w:footnoteReference w:id="2"/>
            </w:r>
            <w:r w:rsidRPr="003415B2">
              <w:rPr>
                <w:rFonts w:ascii="Calibri" w:hAnsi="Calibri"/>
                <w:color w:val="1F4E79" w:themeColor="accent1" w:themeShade="80"/>
                <w:sz w:val="20"/>
                <w:szCs w:val="20"/>
                <w:lang w:val="fr-FR"/>
              </w:rPr>
              <w:t xml:space="preserve"> - grup ţintă</w:t>
            </w:r>
          </w:p>
        </w:tc>
        <w:tc>
          <w:tcPr>
            <w:tcW w:w="1743" w:type="pct"/>
          </w:tcPr>
          <w:p w14:paraId="6AA8A43B"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pentru cazare</w:t>
            </w:r>
          </w:p>
          <w:p w14:paraId="62B1583A" w14:textId="46D5F84C"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Cheltuieli pentru transportul persoanelor (inclusiv transportul efectuat cu mijloacele de transport în comun sau taxi, gară, autogară sau port şi locul delegării ori locul de cazare, precum şi transportul efectuat pe </w:t>
            </w:r>
            <w:r w:rsidR="00034EFD" w:rsidRPr="003415B2">
              <w:rPr>
                <w:rFonts w:ascii="Calibri" w:hAnsi="Calibri"/>
                <w:color w:val="1F4E79" w:themeColor="accent1" w:themeShade="80"/>
                <w:sz w:val="20"/>
                <w:szCs w:val="20"/>
              </w:rPr>
              <w:t xml:space="preserve">distanța </w:t>
            </w:r>
            <w:r w:rsidRPr="003415B2">
              <w:rPr>
                <w:rFonts w:ascii="Calibri" w:hAnsi="Calibri"/>
                <w:color w:val="1F4E79" w:themeColor="accent1" w:themeShade="80"/>
                <w:sz w:val="20"/>
                <w:szCs w:val="20"/>
              </w:rPr>
              <w:t>dintre locul de cazare şi locul delegării)</w:t>
            </w:r>
          </w:p>
          <w:p w14:paraId="48929F62"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Taxe şi asigurări de călătorie și asigurări medicale aferente deplasării</w:t>
            </w:r>
          </w:p>
        </w:tc>
      </w:tr>
      <w:tr w:rsidR="00896D8C" w:rsidRPr="003415B2" w14:paraId="2E5C3B91" w14:textId="77777777" w:rsidTr="00DA0356">
        <w:tc>
          <w:tcPr>
            <w:tcW w:w="720" w:type="pct"/>
            <w:vMerge/>
            <w:shd w:val="clear" w:color="auto" w:fill="BDD6EE" w:themeFill="accent1" w:themeFillTint="66"/>
          </w:tcPr>
          <w:p w14:paraId="64DF8944"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vMerge w:val="restart"/>
            <w:vAlign w:val="center"/>
          </w:tcPr>
          <w:p w14:paraId="6EA1DF33"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servicii</w:t>
            </w:r>
          </w:p>
        </w:tc>
        <w:tc>
          <w:tcPr>
            <w:tcW w:w="1607" w:type="pct"/>
            <w:vAlign w:val="center"/>
          </w:tcPr>
          <w:p w14:paraId="52FC9E23" w14:textId="77777777" w:rsidR="00F57453" w:rsidRPr="003415B2" w:rsidRDefault="00F574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Cheltuieli pentru consultanță și expertiză</w:t>
            </w:r>
          </w:p>
        </w:tc>
        <w:tc>
          <w:tcPr>
            <w:tcW w:w="1743" w:type="pct"/>
          </w:tcPr>
          <w:p w14:paraId="404B933C"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Cheltuieli aferente diverselor achiziții de servicii specializate, pentru care beneficiarul nu are expertiza necesară (de exemplu consultanță juridică necesară implementării activităților proiectului, formare profesională, consiliere profesională, consultanță antreprenorială, servicii medicale aferente grupului țintă în vederea participării la programele de formare profesională etc.)</w:t>
            </w:r>
          </w:p>
        </w:tc>
      </w:tr>
      <w:tr w:rsidR="00896D8C" w:rsidRPr="003415B2" w14:paraId="75F84D1D" w14:textId="77777777" w:rsidTr="00DA0356">
        <w:tc>
          <w:tcPr>
            <w:tcW w:w="720" w:type="pct"/>
            <w:vMerge/>
            <w:shd w:val="clear" w:color="auto" w:fill="BDD6EE" w:themeFill="accent1" w:themeFillTint="66"/>
          </w:tcPr>
          <w:p w14:paraId="2365EA31"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vMerge/>
            <w:vAlign w:val="center"/>
          </w:tcPr>
          <w:p w14:paraId="17D61C57"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1607" w:type="pct"/>
            <w:vAlign w:val="center"/>
          </w:tcPr>
          <w:p w14:paraId="0C09F479" w14:textId="77777777" w:rsidR="00F57453" w:rsidRPr="003415B2" w:rsidRDefault="00F574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Cheltuieli cu servicii pentru organizarea </w:t>
            </w:r>
            <w:proofErr w:type="gramStart"/>
            <w:r w:rsidRPr="003415B2">
              <w:rPr>
                <w:rFonts w:ascii="Calibri" w:hAnsi="Calibri"/>
                <w:color w:val="1F4E79" w:themeColor="accent1" w:themeShade="80"/>
                <w:sz w:val="20"/>
                <w:szCs w:val="20"/>
                <w:lang w:val="fr-FR"/>
              </w:rPr>
              <w:t>de evenimente</w:t>
            </w:r>
            <w:proofErr w:type="gramEnd"/>
            <w:r w:rsidRPr="003415B2">
              <w:rPr>
                <w:rFonts w:ascii="Calibri" w:hAnsi="Calibri"/>
                <w:color w:val="1F4E79" w:themeColor="accent1" w:themeShade="80"/>
                <w:sz w:val="20"/>
                <w:szCs w:val="20"/>
                <w:lang w:val="fr-FR"/>
              </w:rPr>
              <w:t xml:space="preserve"> și cursuri de formare</w:t>
            </w:r>
          </w:p>
        </w:tc>
        <w:tc>
          <w:tcPr>
            <w:tcW w:w="1743" w:type="pct"/>
          </w:tcPr>
          <w:p w14:paraId="74F488A4"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Servicii de transport de materiale şi echipamente</w:t>
            </w:r>
          </w:p>
          <w:p w14:paraId="642AEEBE"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Pachete complete conținând transport, cazarea şi/sau hrana participanților/ personalului propriu</w:t>
            </w:r>
          </w:p>
          <w:p w14:paraId="5E15CFE7"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Organizarea de evenimente</w:t>
            </w:r>
          </w:p>
          <w:p w14:paraId="05D5CBCE" w14:textId="2CB2C162" w:rsidR="00F57453" w:rsidRPr="003415B2" w:rsidRDefault="00F57453"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Editarea şi tipărirea de materiale pentru sesiuni de instruire/</w:t>
            </w:r>
            <w:r w:rsidR="00034EFD" w:rsidRPr="003415B2">
              <w:rPr>
                <w:rFonts w:ascii="Calibri" w:hAnsi="Calibri"/>
                <w:color w:val="1F4E79" w:themeColor="accent1" w:themeShade="80"/>
                <w:sz w:val="20"/>
                <w:szCs w:val="20"/>
                <w:lang w:val="fr-FR"/>
              </w:rPr>
              <w:t xml:space="preserve"> </w:t>
            </w:r>
            <w:r w:rsidRPr="003415B2">
              <w:rPr>
                <w:rFonts w:ascii="Calibri" w:hAnsi="Calibri"/>
                <w:color w:val="1F4E79" w:themeColor="accent1" w:themeShade="80"/>
                <w:sz w:val="20"/>
                <w:szCs w:val="20"/>
                <w:lang w:val="fr-FR"/>
              </w:rPr>
              <w:t>formare</w:t>
            </w:r>
          </w:p>
        </w:tc>
      </w:tr>
      <w:tr w:rsidR="00896D8C" w:rsidRPr="003415B2" w14:paraId="09A9E7E8" w14:textId="77777777" w:rsidTr="00DA0356">
        <w:tc>
          <w:tcPr>
            <w:tcW w:w="720" w:type="pct"/>
            <w:vMerge/>
            <w:shd w:val="clear" w:color="auto" w:fill="BDD6EE" w:themeFill="accent1" w:themeFillTint="66"/>
          </w:tcPr>
          <w:p w14:paraId="51B342FA"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vAlign w:val="center"/>
          </w:tcPr>
          <w:p w14:paraId="651D4AF5"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taxe/ abonamente/ cotizații/ acorduri/ autorizații necesare pentru implementarea proiectului:</w:t>
            </w:r>
          </w:p>
        </w:tc>
        <w:tc>
          <w:tcPr>
            <w:tcW w:w="1607" w:type="pct"/>
            <w:vAlign w:val="center"/>
          </w:tcPr>
          <w:p w14:paraId="2FD1868D" w14:textId="2F7CD736"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taxe/</w:t>
            </w:r>
            <w:r w:rsidR="00034EFD"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abonamente/</w:t>
            </w:r>
            <w:r w:rsidR="00034EFD"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cotizații/</w:t>
            </w:r>
            <w:r w:rsidR="00034EFD"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acorduri/ autorizații necesare pentru implementarea proiectului</w:t>
            </w:r>
          </w:p>
        </w:tc>
        <w:tc>
          <w:tcPr>
            <w:tcW w:w="1743" w:type="pct"/>
          </w:tcPr>
          <w:p w14:paraId="14239822"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Achiziționare de publicații, cărți, reviste de specialitate, materiale educaționale relevante pentru operațiune, în format tipărit, audio şi/ sau electronic</w:t>
            </w:r>
          </w:p>
          <w:p w14:paraId="348FF9B7" w14:textId="67C065B4"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Taxe de eliberare a certificatelor de calificare/ absolvire</w:t>
            </w:r>
            <w:r w:rsidR="00E95153" w:rsidRPr="003415B2">
              <w:rPr>
                <w:rFonts w:ascii="Calibri" w:hAnsi="Calibri"/>
                <w:color w:val="1F4E79" w:themeColor="accent1" w:themeShade="80"/>
                <w:sz w:val="20"/>
                <w:szCs w:val="20"/>
              </w:rPr>
              <w:t xml:space="preserve">                </w:t>
            </w:r>
          </w:p>
          <w:p w14:paraId="126B9F26" w14:textId="6A190746" w:rsidR="00F57453" w:rsidRPr="003415B2" w:rsidRDefault="00F57453"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Taxe de participare la programe de formare/ educație</w:t>
            </w:r>
            <w:r w:rsidR="00E95153" w:rsidRPr="003415B2">
              <w:rPr>
                <w:rFonts w:ascii="Calibri" w:hAnsi="Calibri"/>
                <w:color w:val="1F4E79" w:themeColor="accent1" w:themeShade="80"/>
                <w:sz w:val="20"/>
                <w:szCs w:val="20"/>
                <w:lang w:val="fr-FR"/>
              </w:rPr>
              <w:t xml:space="preserve">               </w:t>
            </w:r>
          </w:p>
          <w:p w14:paraId="45C53B16"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Taxe eliberare documente de stare civilă, documente de identitate etc.</w:t>
            </w:r>
          </w:p>
          <w:p w14:paraId="3A78A35E"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Taxe notariale</w:t>
            </w:r>
          </w:p>
          <w:p w14:paraId="412027F6" w14:textId="39EF6242" w:rsidR="00F57453" w:rsidRPr="003415B2" w:rsidRDefault="00D3547A"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w:t>
            </w:r>
            <w:r w:rsidR="00F57453" w:rsidRPr="003415B2">
              <w:rPr>
                <w:rFonts w:ascii="Calibri" w:hAnsi="Calibri"/>
                <w:color w:val="1F4E79" w:themeColor="accent1" w:themeShade="80"/>
                <w:sz w:val="20"/>
                <w:szCs w:val="20"/>
                <w:lang w:val="fr-FR"/>
              </w:rPr>
              <w:t xml:space="preserve">heltuieli aferente garanțiilor oferite de bănci sau alte instituții </w:t>
            </w:r>
            <w:r w:rsidR="00F57453" w:rsidRPr="003415B2">
              <w:rPr>
                <w:rFonts w:ascii="Calibri" w:hAnsi="Calibri"/>
                <w:color w:val="1F4E79" w:themeColor="accent1" w:themeShade="80"/>
                <w:sz w:val="20"/>
                <w:szCs w:val="20"/>
                <w:lang w:val="fr-FR"/>
              </w:rPr>
              <w:lastRenderedPageBreak/>
              <w:t>financiare</w:t>
            </w:r>
          </w:p>
        </w:tc>
      </w:tr>
      <w:tr w:rsidR="00896D8C" w:rsidRPr="003415B2" w14:paraId="35380C49" w14:textId="77777777" w:rsidTr="00DA0356">
        <w:tc>
          <w:tcPr>
            <w:tcW w:w="720" w:type="pct"/>
            <w:vMerge/>
            <w:shd w:val="clear" w:color="auto" w:fill="BDD6EE" w:themeFill="accent1" w:themeFillTint="66"/>
          </w:tcPr>
          <w:p w14:paraId="56325319"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vAlign w:val="center"/>
          </w:tcPr>
          <w:p w14:paraId="63AAB92D" w14:textId="77777777" w:rsidR="00F57453" w:rsidRPr="003415B2" w:rsidRDefault="00F574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Cheltuieli cu achiziția de active fixe corporale (altele decât terenuri și imobile), obiecte </w:t>
            </w:r>
            <w:proofErr w:type="gramStart"/>
            <w:r w:rsidRPr="003415B2">
              <w:rPr>
                <w:rFonts w:ascii="Calibri" w:hAnsi="Calibri"/>
                <w:color w:val="1F4E79" w:themeColor="accent1" w:themeShade="80"/>
                <w:sz w:val="20"/>
                <w:szCs w:val="20"/>
                <w:lang w:val="fr-FR"/>
              </w:rPr>
              <w:t>de inventar</w:t>
            </w:r>
            <w:proofErr w:type="gramEnd"/>
            <w:r w:rsidRPr="003415B2">
              <w:rPr>
                <w:rFonts w:ascii="Calibri" w:hAnsi="Calibri"/>
                <w:color w:val="1F4E79" w:themeColor="accent1" w:themeShade="80"/>
                <w:sz w:val="20"/>
                <w:szCs w:val="20"/>
                <w:lang w:val="fr-FR"/>
              </w:rPr>
              <w:t>, materii prime și materiale, inclusiv materiale consumabile</w:t>
            </w:r>
          </w:p>
        </w:tc>
        <w:tc>
          <w:tcPr>
            <w:tcW w:w="1607" w:type="pct"/>
            <w:vAlign w:val="center"/>
          </w:tcPr>
          <w:p w14:paraId="278EDE0C"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achiziția de materii prime, materiale consumabile și alte produse similare necesare proiectului</w:t>
            </w:r>
          </w:p>
        </w:tc>
        <w:tc>
          <w:tcPr>
            <w:tcW w:w="1743" w:type="pct"/>
          </w:tcPr>
          <w:p w14:paraId="2EE93F03"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Materiale consumabile</w:t>
            </w:r>
          </w:p>
          <w:p w14:paraId="452328F6"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materii prime și materiale necesare derulării cursurilor practice</w:t>
            </w:r>
          </w:p>
          <w:p w14:paraId="70E73B28"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Materiale direct atribuibile susținerii activităților de educație și formare</w:t>
            </w:r>
          </w:p>
          <w:p w14:paraId="71D56CE8"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Papetărie</w:t>
            </w:r>
          </w:p>
          <w:p w14:paraId="23BFF865"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materialele auxiliare</w:t>
            </w:r>
          </w:p>
          <w:p w14:paraId="16A8F4C4"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materialele pentru ambalat</w:t>
            </w:r>
          </w:p>
          <w:p w14:paraId="6AC2ADE9"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alte materiale consumabile</w:t>
            </w:r>
          </w:p>
          <w:p w14:paraId="4996B203"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Multiplicare</w:t>
            </w:r>
          </w:p>
        </w:tc>
      </w:tr>
      <w:tr w:rsidR="00896D8C" w:rsidRPr="003415B2" w14:paraId="191ED3AE" w14:textId="77777777" w:rsidTr="00DA0356">
        <w:tc>
          <w:tcPr>
            <w:tcW w:w="720" w:type="pct"/>
            <w:vMerge/>
            <w:shd w:val="clear" w:color="auto" w:fill="BDD6EE" w:themeFill="accent1" w:themeFillTint="66"/>
          </w:tcPr>
          <w:p w14:paraId="423C1546" w14:textId="77777777" w:rsidR="00F57453" w:rsidRPr="003415B2" w:rsidRDefault="00F57453" w:rsidP="004825E8">
            <w:pPr>
              <w:spacing w:after="160" w:line="276" w:lineRule="auto"/>
              <w:rPr>
                <w:rFonts w:ascii="Calibri" w:hAnsi="Calibri"/>
                <w:color w:val="1F4E79" w:themeColor="accent1" w:themeShade="80"/>
                <w:sz w:val="20"/>
                <w:szCs w:val="20"/>
              </w:rPr>
            </w:pPr>
          </w:p>
        </w:tc>
        <w:tc>
          <w:tcPr>
            <w:tcW w:w="931" w:type="pct"/>
            <w:vAlign w:val="center"/>
          </w:tcPr>
          <w:p w14:paraId="16090695"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hrana</w:t>
            </w:r>
          </w:p>
        </w:tc>
        <w:tc>
          <w:tcPr>
            <w:tcW w:w="1607" w:type="pct"/>
            <w:vAlign w:val="center"/>
          </w:tcPr>
          <w:p w14:paraId="734E4809"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hrana</w:t>
            </w:r>
          </w:p>
        </w:tc>
        <w:tc>
          <w:tcPr>
            <w:tcW w:w="1743" w:type="pct"/>
          </w:tcPr>
          <w:p w14:paraId="1D2E6D2B"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Cheltuieli cu hrana pentru participanți (grup țintă)</w:t>
            </w:r>
          </w:p>
        </w:tc>
      </w:tr>
      <w:tr w:rsidR="00896D8C" w:rsidRPr="003415B2" w14:paraId="33BCF6E9" w14:textId="77777777" w:rsidTr="00DA0356">
        <w:tc>
          <w:tcPr>
            <w:tcW w:w="720" w:type="pct"/>
            <w:vMerge/>
            <w:shd w:val="clear" w:color="auto" w:fill="BDD6EE" w:themeFill="accent1" w:themeFillTint="66"/>
          </w:tcPr>
          <w:p w14:paraId="4B8C66C3"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vAlign w:val="center"/>
          </w:tcPr>
          <w:p w14:paraId="644F1E81" w14:textId="77777777" w:rsidR="00F57453" w:rsidRPr="003415B2" w:rsidRDefault="00F574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Cheltuieli cu închirierea, altele decât cele prevăzute la cheltuielile generale </w:t>
            </w:r>
            <w:proofErr w:type="gramStart"/>
            <w:r w:rsidRPr="003415B2">
              <w:rPr>
                <w:rFonts w:ascii="Calibri" w:hAnsi="Calibri"/>
                <w:color w:val="1F4E79" w:themeColor="accent1" w:themeShade="80"/>
                <w:sz w:val="20"/>
                <w:szCs w:val="20"/>
                <w:lang w:val="fr-FR"/>
              </w:rPr>
              <w:t>de administrație</w:t>
            </w:r>
            <w:proofErr w:type="gramEnd"/>
          </w:p>
        </w:tc>
        <w:tc>
          <w:tcPr>
            <w:tcW w:w="1607" w:type="pct"/>
            <w:vAlign w:val="center"/>
          </w:tcPr>
          <w:p w14:paraId="4A5228A2" w14:textId="77777777" w:rsidR="00F57453" w:rsidRPr="003415B2" w:rsidRDefault="00F574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Cheltuieli cu închirierea, altele decât cele prevăzute la cheltuielile generale </w:t>
            </w:r>
            <w:proofErr w:type="gramStart"/>
            <w:r w:rsidRPr="003415B2">
              <w:rPr>
                <w:rFonts w:ascii="Calibri" w:hAnsi="Calibri"/>
                <w:color w:val="1F4E79" w:themeColor="accent1" w:themeShade="80"/>
                <w:sz w:val="20"/>
                <w:szCs w:val="20"/>
                <w:lang w:val="fr-FR"/>
              </w:rPr>
              <w:t>de administrație</w:t>
            </w:r>
            <w:proofErr w:type="gramEnd"/>
          </w:p>
        </w:tc>
        <w:tc>
          <w:tcPr>
            <w:tcW w:w="1743" w:type="pct"/>
          </w:tcPr>
          <w:p w14:paraId="4CEDACA9"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Închiriere sedii, inclusiv depozite</w:t>
            </w:r>
          </w:p>
          <w:p w14:paraId="5505B91E"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Închiriere spații pentru desfășurarea diverselor activități ale operațiunii</w:t>
            </w:r>
          </w:p>
          <w:p w14:paraId="579B990D"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Închiriere echipamente</w:t>
            </w:r>
          </w:p>
          <w:p w14:paraId="074B69CF"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Închiriere vehicule</w:t>
            </w:r>
          </w:p>
          <w:p w14:paraId="7326D4C1"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Închiriere diverse bunuri</w:t>
            </w:r>
          </w:p>
        </w:tc>
      </w:tr>
      <w:tr w:rsidR="00896D8C" w:rsidRPr="003415B2" w14:paraId="67DCDA33" w14:textId="77777777" w:rsidTr="00DA0356">
        <w:tc>
          <w:tcPr>
            <w:tcW w:w="720" w:type="pct"/>
            <w:vMerge/>
            <w:shd w:val="clear" w:color="auto" w:fill="BDD6EE" w:themeFill="accent1" w:themeFillTint="66"/>
          </w:tcPr>
          <w:p w14:paraId="735919CA" w14:textId="77777777" w:rsidR="00F57453" w:rsidRPr="003415B2" w:rsidRDefault="00F57453" w:rsidP="004825E8">
            <w:pPr>
              <w:spacing w:after="160" w:line="276" w:lineRule="auto"/>
              <w:rPr>
                <w:rFonts w:ascii="Calibri" w:hAnsi="Calibri"/>
                <w:color w:val="1F4E79" w:themeColor="accent1" w:themeShade="80"/>
                <w:sz w:val="20"/>
                <w:szCs w:val="20"/>
              </w:rPr>
            </w:pPr>
          </w:p>
        </w:tc>
        <w:tc>
          <w:tcPr>
            <w:tcW w:w="931" w:type="pct"/>
            <w:vAlign w:val="center"/>
          </w:tcPr>
          <w:p w14:paraId="3C3F4FB9"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de leasing</w:t>
            </w:r>
          </w:p>
        </w:tc>
        <w:tc>
          <w:tcPr>
            <w:tcW w:w="1607" w:type="pct"/>
            <w:vAlign w:val="center"/>
          </w:tcPr>
          <w:p w14:paraId="63E23110" w14:textId="5D390ACE"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de leasing</w:t>
            </w:r>
            <w:r w:rsidR="00E95153"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fără achiziție (leasing operațional)</w:t>
            </w:r>
          </w:p>
        </w:tc>
        <w:tc>
          <w:tcPr>
            <w:tcW w:w="1743" w:type="pct"/>
          </w:tcPr>
          <w:p w14:paraId="7781303D"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Rate de leasing (operațional) plătite de utilizatorul de leasing pentru:</w:t>
            </w:r>
          </w:p>
          <w:p w14:paraId="322496E9" w14:textId="77777777" w:rsidR="00F57453" w:rsidRPr="003415B2" w:rsidRDefault="00F57453" w:rsidP="004825E8">
            <w:pPr>
              <w:numPr>
                <w:ilvl w:val="1"/>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Echipamente</w:t>
            </w:r>
          </w:p>
          <w:p w14:paraId="40BE4123" w14:textId="77777777" w:rsidR="00F57453" w:rsidRPr="003415B2" w:rsidRDefault="00F57453" w:rsidP="004825E8">
            <w:pPr>
              <w:numPr>
                <w:ilvl w:val="1"/>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Vehicule</w:t>
            </w:r>
          </w:p>
          <w:p w14:paraId="5DD5A30C" w14:textId="77777777" w:rsidR="00F57453" w:rsidRPr="003415B2" w:rsidRDefault="00F57453" w:rsidP="004825E8">
            <w:pPr>
              <w:numPr>
                <w:ilvl w:val="1"/>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Diverse bunuri mobile şi imobile</w:t>
            </w:r>
          </w:p>
        </w:tc>
      </w:tr>
      <w:tr w:rsidR="00896D8C" w:rsidRPr="003415B2" w14:paraId="735AE292" w14:textId="77777777" w:rsidTr="00DA0356">
        <w:tc>
          <w:tcPr>
            <w:tcW w:w="720" w:type="pct"/>
            <w:vMerge/>
            <w:shd w:val="clear" w:color="auto" w:fill="BDD6EE" w:themeFill="accent1" w:themeFillTint="66"/>
          </w:tcPr>
          <w:p w14:paraId="2FBF6CE7"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tcPr>
          <w:p w14:paraId="5DC19DA7" w14:textId="240680E6" w:rsidR="00F57453" w:rsidRPr="003415B2" w:rsidRDefault="00F7492A"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ro-RO"/>
              </w:rPr>
              <w:t>Cheltuieli cu subvenții/</w:t>
            </w:r>
            <w:r w:rsidR="000E192D" w:rsidRPr="003415B2">
              <w:rPr>
                <w:rFonts w:ascii="Calibri" w:hAnsi="Calibri"/>
                <w:color w:val="1F4E79" w:themeColor="accent1" w:themeShade="80"/>
                <w:sz w:val="20"/>
                <w:szCs w:val="20"/>
                <w:lang w:val="ro-RO"/>
              </w:rPr>
              <w:t xml:space="preserve"> </w:t>
            </w:r>
            <w:r w:rsidRPr="003415B2">
              <w:rPr>
                <w:rFonts w:ascii="Calibri" w:hAnsi="Calibri"/>
                <w:color w:val="1F4E79" w:themeColor="accent1" w:themeShade="80"/>
                <w:sz w:val="20"/>
                <w:szCs w:val="20"/>
                <w:lang w:val="ro-RO"/>
              </w:rPr>
              <w:t>burse/</w:t>
            </w:r>
            <w:r w:rsidR="000E192D" w:rsidRPr="003415B2">
              <w:rPr>
                <w:rFonts w:ascii="Calibri" w:hAnsi="Calibri"/>
                <w:color w:val="1F4E79" w:themeColor="accent1" w:themeShade="80"/>
                <w:sz w:val="20"/>
                <w:szCs w:val="20"/>
                <w:lang w:val="ro-RO"/>
              </w:rPr>
              <w:t xml:space="preserve"> </w:t>
            </w:r>
            <w:r w:rsidRPr="003415B2">
              <w:rPr>
                <w:rFonts w:ascii="Calibri" w:hAnsi="Calibri"/>
                <w:color w:val="1F4E79" w:themeColor="accent1" w:themeShade="80"/>
                <w:sz w:val="20"/>
                <w:szCs w:val="20"/>
                <w:lang w:val="ro-RO"/>
              </w:rPr>
              <w:lastRenderedPageBreak/>
              <w:t>premii</w:t>
            </w:r>
          </w:p>
        </w:tc>
        <w:tc>
          <w:tcPr>
            <w:tcW w:w="1607" w:type="pct"/>
            <w:vAlign w:val="center"/>
          </w:tcPr>
          <w:p w14:paraId="67C9F14C"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lastRenderedPageBreak/>
              <w:t>Premii</w:t>
            </w:r>
          </w:p>
        </w:tc>
        <w:tc>
          <w:tcPr>
            <w:tcW w:w="1743" w:type="pct"/>
          </w:tcPr>
          <w:p w14:paraId="493AE473" w14:textId="77777777" w:rsidR="00F57453" w:rsidRPr="003415B2" w:rsidRDefault="00F57453"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Premii în cadrul unor concursuri</w:t>
            </w:r>
          </w:p>
        </w:tc>
      </w:tr>
      <w:tr w:rsidR="00896D8C" w:rsidRPr="003415B2" w14:paraId="625E10A7" w14:textId="77777777" w:rsidTr="00DA0356">
        <w:tc>
          <w:tcPr>
            <w:tcW w:w="720" w:type="pct"/>
            <w:vMerge/>
            <w:tcBorders>
              <w:bottom w:val="single" w:sz="4" w:space="0" w:color="auto"/>
            </w:tcBorders>
            <w:shd w:val="clear" w:color="auto" w:fill="BDD6EE" w:themeFill="accent1" w:themeFillTint="66"/>
          </w:tcPr>
          <w:p w14:paraId="00B2F03B"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tcBorders>
              <w:bottom w:val="single" w:sz="4" w:space="0" w:color="auto"/>
            </w:tcBorders>
            <w:vAlign w:val="center"/>
          </w:tcPr>
          <w:p w14:paraId="6BB6BE34"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de tip FEDR</w:t>
            </w:r>
          </w:p>
        </w:tc>
        <w:tc>
          <w:tcPr>
            <w:tcW w:w="1607" w:type="pct"/>
            <w:tcBorders>
              <w:bottom w:val="single" w:sz="4" w:space="0" w:color="auto"/>
            </w:tcBorders>
            <w:vAlign w:val="center"/>
          </w:tcPr>
          <w:p w14:paraId="5CABC8A0"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de tip FEDR</w:t>
            </w:r>
          </w:p>
        </w:tc>
        <w:tc>
          <w:tcPr>
            <w:tcW w:w="1743" w:type="pct"/>
            <w:tcBorders>
              <w:bottom w:val="single" w:sz="4" w:space="0" w:color="auto"/>
            </w:tcBorders>
          </w:tcPr>
          <w:p w14:paraId="461EFFDA" w14:textId="77777777" w:rsidR="00F57453" w:rsidRPr="003415B2" w:rsidRDefault="00F57453" w:rsidP="004825E8">
            <w:pPr>
              <w:numPr>
                <w:ilvl w:val="1"/>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Echipamente de calcul şi echipamente periferice de calcul</w:t>
            </w:r>
          </w:p>
          <w:p w14:paraId="2E4A1B86" w14:textId="77777777" w:rsidR="00F57453" w:rsidRPr="003415B2" w:rsidRDefault="00F57453" w:rsidP="004825E8">
            <w:pPr>
              <w:numPr>
                <w:ilvl w:val="1"/>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Cablare rețea internă</w:t>
            </w:r>
          </w:p>
          <w:p w14:paraId="6C0EA889" w14:textId="77777777" w:rsidR="00F57453" w:rsidRPr="003415B2" w:rsidRDefault="00F57453" w:rsidP="004825E8">
            <w:pPr>
              <w:numPr>
                <w:ilvl w:val="1"/>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Achiziționare şi instalare de sisteme şi echipamente pentru persoane cu dizabilități</w:t>
            </w:r>
          </w:p>
          <w:p w14:paraId="09648D34" w14:textId="77777777" w:rsidR="00F57453" w:rsidRPr="003415B2" w:rsidRDefault="00F57453" w:rsidP="004825E8">
            <w:pPr>
              <w:numPr>
                <w:ilvl w:val="1"/>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Mobilier, birotică, echipamente de protecție a valorilor umane şi materiale</w:t>
            </w:r>
          </w:p>
          <w:p w14:paraId="1A08E5A1" w14:textId="666D133D" w:rsidR="00F57453" w:rsidRPr="003415B2" w:rsidRDefault="00F57453" w:rsidP="004825E8">
            <w:pPr>
              <w:numPr>
                <w:ilvl w:val="1"/>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Alte cheltuieli pentru investiții</w:t>
            </w:r>
          </w:p>
        </w:tc>
      </w:tr>
      <w:tr w:rsidR="00896D8C" w:rsidRPr="003415B2" w14:paraId="6DE18EF0" w14:textId="77777777" w:rsidTr="00DA0356">
        <w:tc>
          <w:tcPr>
            <w:tcW w:w="720" w:type="pct"/>
            <w:vMerge w:val="restart"/>
            <w:shd w:val="clear" w:color="auto" w:fill="A8D08D" w:themeFill="accent6" w:themeFillTint="99"/>
          </w:tcPr>
          <w:p w14:paraId="70894AEB" w14:textId="7BC82B47" w:rsidR="00C93D7B" w:rsidRPr="003415B2" w:rsidRDefault="00C93D7B" w:rsidP="00F51A77">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Cheltuieli directe care intră sub incidența ajutorului de minimis</w:t>
            </w:r>
          </w:p>
        </w:tc>
        <w:tc>
          <w:tcPr>
            <w:tcW w:w="931" w:type="pct"/>
            <w:tcBorders>
              <w:bottom w:val="single" w:sz="4" w:space="0" w:color="auto"/>
            </w:tcBorders>
            <w:vAlign w:val="center"/>
          </w:tcPr>
          <w:p w14:paraId="5E0C1680" w14:textId="79BA0653" w:rsidR="00C93D7B" w:rsidRPr="003415B2" w:rsidRDefault="00C93D7B"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taxe/ abonamente/ cotizații/ acorduri/ autorizații necesare pentru implementarea proiectului:</w:t>
            </w:r>
          </w:p>
        </w:tc>
        <w:tc>
          <w:tcPr>
            <w:tcW w:w="1607" w:type="pct"/>
            <w:tcBorders>
              <w:bottom w:val="single" w:sz="4" w:space="0" w:color="auto"/>
            </w:tcBorders>
            <w:vAlign w:val="center"/>
          </w:tcPr>
          <w:p w14:paraId="10C81388" w14:textId="501EA0FE" w:rsidR="00C93D7B" w:rsidRPr="003415B2" w:rsidRDefault="00C93D7B"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cu taxe/</w:t>
            </w:r>
            <w:r w:rsidR="000E192D"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abonamente/</w:t>
            </w:r>
            <w:r w:rsidR="000E192D"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cotizații/</w:t>
            </w:r>
            <w:r w:rsidR="000E192D"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acorduri/ autorizații necesare pentru implementarea proiectului</w:t>
            </w:r>
          </w:p>
        </w:tc>
        <w:tc>
          <w:tcPr>
            <w:tcW w:w="1743" w:type="pct"/>
            <w:tcBorders>
              <w:bottom w:val="single" w:sz="4" w:space="0" w:color="auto"/>
            </w:tcBorders>
          </w:tcPr>
          <w:p w14:paraId="66A1F284" w14:textId="2B68D70F" w:rsidR="00C93D7B" w:rsidRPr="003415B2" w:rsidRDefault="00C93D7B" w:rsidP="004825E8">
            <w:pPr>
              <w:pStyle w:val="ListParagraph"/>
              <w:numPr>
                <w:ilvl w:val="0"/>
                <w:numId w:val="32"/>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Taxe pentru înființarea de start-up-uri</w:t>
            </w:r>
          </w:p>
        </w:tc>
      </w:tr>
      <w:tr w:rsidR="00896D8C" w:rsidRPr="003415B2" w14:paraId="51C70372" w14:textId="77777777" w:rsidTr="00DA0356">
        <w:trPr>
          <w:trHeight w:val="1172"/>
        </w:trPr>
        <w:tc>
          <w:tcPr>
            <w:tcW w:w="720" w:type="pct"/>
            <w:vMerge/>
            <w:shd w:val="clear" w:color="auto" w:fill="A8D08D" w:themeFill="accent6" w:themeFillTint="99"/>
          </w:tcPr>
          <w:p w14:paraId="0F78FAEB" w14:textId="14ABB898" w:rsidR="00C93D7B" w:rsidRPr="003415B2" w:rsidRDefault="00C93D7B" w:rsidP="004825E8">
            <w:pPr>
              <w:spacing w:after="160" w:line="276" w:lineRule="auto"/>
              <w:rPr>
                <w:rFonts w:ascii="Calibri" w:hAnsi="Calibri"/>
                <w:color w:val="1F4E79" w:themeColor="accent1" w:themeShade="80"/>
                <w:sz w:val="20"/>
                <w:szCs w:val="20"/>
              </w:rPr>
            </w:pPr>
          </w:p>
        </w:tc>
        <w:tc>
          <w:tcPr>
            <w:tcW w:w="931" w:type="pct"/>
            <w:vAlign w:val="center"/>
          </w:tcPr>
          <w:p w14:paraId="2F3EB714" w14:textId="23F209DB" w:rsidR="00C93D7B" w:rsidRPr="003415B2" w:rsidRDefault="00C93D7B"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rPr>
              <w:t>Micro-granturi</w:t>
            </w:r>
          </w:p>
        </w:tc>
        <w:tc>
          <w:tcPr>
            <w:tcW w:w="1607" w:type="pct"/>
            <w:vAlign w:val="center"/>
          </w:tcPr>
          <w:p w14:paraId="14024C77" w14:textId="2892886E" w:rsidR="00C93D7B" w:rsidRPr="003415B2" w:rsidRDefault="00C93D7B"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Subvenții pentru start-up-uri</w:t>
            </w:r>
          </w:p>
        </w:tc>
        <w:tc>
          <w:tcPr>
            <w:tcW w:w="1743" w:type="pct"/>
            <w:vAlign w:val="center"/>
          </w:tcPr>
          <w:p w14:paraId="0946D0F9" w14:textId="192E85D1" w:rsidR="00C93D7B" w:rsidRPr="003415B2" w:rsidRDefault="00C93D7B" w:rsidP="004825E8">
            <w:pPr>
              <w:spacing w:after="160" w:line="276" w:lineRule="auto"/>
              <w:rPr>
                <w:rFonts w:ascii="Calibri" w:hAnsi="Calibri"/>
                <w:color w:val="1F4E79" w:themeColor="accent1" w:themeShade="80"/>
                <w:sz w:val="20"/>
                <w:szCs w:val="20"/>
                <w:lang w:val="fr-FR"/>
              </w:rPr>
            </w:pPr>
          </w:p>
          <w:p w14:paraId="1AD7543A" w14:textId="7CCB943B" w:rsidR="00C93D7B" w:rsidRPr="003415B2" w:rsidRDefault="00C93D7B" w:rsidP="004825E8">
            <w:pPr>
              <w:numPr>
                <w:ilvl w:val="0"/>
                <w:numId w:val="16"/>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rPr>
              <w:t>Subvenții (micro-granturi) pentru start-up-uri</w:t>
            </w:r>
          </w:p>
        </w:tc>
      </w:tr>
      <w:tr w:rsidR="00896D8C" w:rsidRPr="003415B2" w14:paraId="274B65E5" w14:textId="77777777" w:rsidTr="00E0332E">
        <w:tc>
          <w:tcPr>
            <w:tcW w:w="5000" w:type="pct"/>
            <w:gridSpan w:val="4"/>
            <w:shd w:val="clear" w:color="auto" w:fill="8EAADB" w:themeFill="accent5" w:themeFillTint="99"/>
          </w:tcPr>
          <w:p w14:paraId="4006F55E"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indirecte</w:t>
            </w:r>
          </w:p>
          <w:p w14:paraId="65FFF448" w14:textId="49314611" w:rsidR="00F57453" w:rsidRPr="003415B2" w:rsidRDefault="00F57453" w:rsidP="00F51A77">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Cheltuielile indirecte reprezintă cheltuielile efectuate pentru funcționarea de ansamblu a proiectului şi nu pot fi atribuite direct unei anumite activități. </w:t>
            </w:r>
          </w:p>
        </w:tc>
      </w:tr>
      <w:tr w:rsidR="00896D8C" w:rsidRPr="003415B2" w14:paraId="0CA127C1" w14:textId="77777777" w:rsidTr="00DA0356">
        <w:tc>
          <w:tcPr>
            <w:tcW w:w="720" w:type="pct"/>
            <w:tcBorders>
              <w:bottom w:val="single" w:sz="4" w:space="0" w:color="auto"/>
            </w:tcBorders>
            <w:shd w:val="clear" w:color="auto" w:fill="8EAADB" w:themeFill="accent5" w:themeFillTint="99"/>
          </w:tcPr>
          <w:p w14:paraId="1290BFB6" w14:textId="77777777" w:rsidR="00F57453" w:rsidRPr="003415B2" w:rsidRDefault="00F57453" w:rsidP="004825E8">
            <w:pPr>
              <w:spacing w:after="160" w:line="276" w:lineRule="auto"/>
              <w:rPr>
                <w:rFonts w:ascii="Calibri" w:hAnsi="Calibri"/>
                <w:color w:val="1F4E79" w:themeColor="accent1" w:themeShade="80"/>
                <w:sz w:val="20"/>
                <w:szCs w:val="20"/>
              </w:rPr>
            </w:pPr>
          </w:p>
        </w:tc>
        <w:tc>
          <w:tcPr>
            <w:tcW w:w="931" w:type="pct"/>
            <w:shd w:val="clear" w:color="auto" w:fill="8EAADB" w:themeFill="accent5" w:themeFillTint="99"/>
            <w:vAlign w:val="center"/>
          </w:tcPr>
          <w:p w14:paraId="56176176"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Categorie MySMIS</w:t>
            </w:r>
          </w:p>
        </w:tc>
        <w:tc>
          <w:tcPr>
            <w:tcW w:w="1607" w:type="pct"/>
            <w:shd w:val="clear" w:color="auto" w:fill="8EAADB" w:themeFill="accent5" w:themeFillTint="99"/>
            <w:vAlign w:val="center"/>
          </w:tcPr>
          <w:p w14:paraId="5A02DC7C"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Subcategorie MySMIS</w:t>
            </w:r>
          </w:p>
        </w:tc>
        <w:tc>
          <w:tcPr>
            <w:tcW w:w="1743" w:type="pct"/>
            <w:shd w:val="clear" w:color="auto" w:fill="8EAADB" w:themeFill="accent5" w:themeFillTint="99"/>
            <w:vAlign w:val="center"/>
          </w:tcPr>
          <w:p w14:paraId="3AD15B1C"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Subcategoria (descrierea cheltuielii) conține:</w:t>
            </w:r>
          </w:p>
        </w:tc>
      </w:tr>
      <w:tr w:rsidR="00896D8C" w:rsidRPr="003415B2" w14:paraId="6CAA77F1" w14:textId="77777777" w:rsidTr="00DA0356">
        <w:trPr>
          <w:trHeight w:val="2060"/>
        </w:trPr>
        <w:tc>
          <w:tcPr>
            <w:tcW w:w="720" w:type="pct"/>
            <w:vMerge w:val="restart"/>
            <w:shd w:val="clear" w:color="auto" w:fill="BDD6EE" w:themeFill="accent1" w:themeFillTint="66"/>
          </w:tcPr>
          <w:p w14:paraId="1D7EBDC7" w14:textId="0259DD03" w:rsidR="00F57453" w:rsidRPr="003415B2" w:rsidRDefault="00F574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lastRenderedPageBreak/>
              <w:t>Cheltuieli indirecte care nu intră sub incidența ajutorului de minimis</w:t>
            </w:r>
          </w:p>
          <w:p w14:paraId="22434AA5"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931" w:type="pct"/>
            <w:vAlign w:val="center"/>
          </w:tcPr>
          <w:p w14:paraId="0A935D22"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p w14:paraId="526895E0"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Cheltuieli indirecte – rată forfetară </w:t>
            </w:r>
          </w:p>
          <w:p w14:paraId="114A98E1" w14:textId="77777777" w:rsidR="00F57453" w:rsidRPr="003415B2" w:rsidRDefault="00F57453" w:rsidP="004825E8">
            <w:pPr>
              <w:spacing w:after="160" w:line="276" w:lineRule="auto"/>
              <w:rPr>
                <w:rFonts w:ascii="Calibri" w:hAnsi="Calibri"/>
                <w:color w:val="1F4E79" w:themeColor="accent1" w:themeShade="80"/>
                <w:sz w:val="20"/>
                <w:szCs w:val="20"/>
              </w:rPr>
            </w:pPr>
          </w:p>
          <w:p w14:paraId="75D7B5CB" w14:textId="77777777" w:rsidR="00F57453" w:rsidRPr="003415B2" w:rsidRDefault="00F57453" w:rsidP="004825E8">
            <w:pPr>
              <w:spacing w:after="160" w:line="276" w:lineRule="auto"/>
              <w:rPr>
                <w:rFonts w:ascii="Calibri" w:hAnsi="Calibri"/>
                <w:color w:val="1F4E79" w:themeColor="accent1" w:themeShade="80"/>
                <w:sz w:val="20"/>
                <w:szCs w:val="20"/>
              </w:rPr>
            </w:pPr>
          </w:p>
          <w:p w14:paraId="6F662694" w14:textId="77777777" w:rsidR="00F57453" w:rsidRPr="003415B2" w:rsidRDefault="00F57453" w:rsidP="004825E8">
            <w:pPr>
              <w:spacing w:after="160" w:line="276" w:lineRule="auto"/>
              <w:rPr>
                <w:rFonts w:ascii="Calibri" w:hAnsi="Calibri"/>
                <w:color w:val="1F4E79" w:themeColor="accent1" w:themeShade="80"/>
                <w:sz w:val="20"/>
                <w:szCs w:val="20"/>
              </w:rPr>
            </w:pPr>
          </w:p>
          <w:p w14:paraId="3CE2E318" w14:textId="77777777" w:rsidR="00F57453" w:rsidRPr="003415B2" w:rsidRDefault="00F57453" w:rsidP="004825E8">
            <w:pPr>
              <w:spacing w:after="160" w:line="276" w:lineRule="auto"/>
              <w:rPr>
                <w:rFonts w:ascii="Calibri" w:hAnsi="Calibri"/>
                <w:color w:val="1F4E79" w:themeColor="accent1" w:themeShade="80"/>
                <w:sz w:val="20"/>
                <w:szCs w:val="20"/>
              </w:rPr>
            </w:pPr>
          </w:p>
          <w:p w14:paraId="672ED5C6" w14:textId="77777777" w:rsidR="00F57453" w:rsidRPr="003415B2" w:rsidRDefault="00F57453" w:rsidP="004825E8">
            <w:pPr>
              <w:spacing w:after="160" w:line="276" w:lineRule="auto"/>
              <w:rPr>
                <w:rFonts w:ascii="Calibri" w:hAnsi="Calibri"/>
                <w:color w:val="1F4E79" w:themeColor="accent1" w:themeShade="80"/>
                <w:sz w:val="20"/>
                <w:szCs w:val="20"/>
              </w:rPr>
            </w:pPr>
          </w:p>
        </w:tc>
        <w:tc>
          <w:tcPr>
            <w:tcW w:w="1607" w:type="pct"/>
          </w:tcPr>
          <w:p w14:paraId="0ACC06C4" w14:textId="77777777" w:rsidR="00F57453" w:rsidRPr="003415B2" w:rsidRDefault="00F57453" w:rsidP="004825E8">
            <w:pPr>
              <w:spacing w:after="160" w:line="276" w:lineRule="auto"/>
              <w:rPr>
                <w:rFonts w:ascii="Calibri" w:hAnsi="Calibri"/>
                <w:color w:val="1F4E79" w:themeColor="accent1" w:themeShade="80"/>
                <w:sz w:val="20"/>
                <w:szCs w:val="20"/>
              </w:rPr>
            </w:pPr>
          </w:p>
          <w:p w14:paraId="502C4E04" w14:textId="77777777" w:rsidR="00F57453" w:rsidRPr="003415B2" w:rsidRDefault="00F57453" w:rsidP="004825E8">
            <w:pPr>
              <w:spacing w:after="160" w:line="276" w:lineRule="auto"/>
              <w:rPr>
                <w:rFonts w:ascii="Calibri" w:hAnsi="Calibri"/>
                <w:color w:val="1F4E79" w:themeColor="accent1" w:themeShade="80"/>
                <w:sz w:val="20"/>
                <w:szCs w:val="20"/>
              </w:rPr>
            </w:pPr>
          </w:p>
          <w:p w14:paraId="4EB9CDDD" w14:textId="77777777" w:rsidR="00F57453" w:rsidRPr="003415B2" w:rsidRDefault="00F57453" w:rsidP="004825E8">
            <w:pPr>
              <w:spacing w:after="160" w:line="276" w:lineRule="auto"/>
              <w:rPr>
                <w:rFonts w:ascii="Calibri" w:hAnsi="Calibri"/>
                <w:color w:val="1F4E79" w:themeColor="accent1" w:themeShade="80"/>
                <w:sz w:val="20"/>
                <w:szCs w:val="20"/>
              </w:rPr>
            </w:pPr>
          </w:p>
          <w:p w14:paraId="491B6C07" w14:textId="77777777" w:rsidR="00F57453" w:rsidRPr="003415B2" w:rsidRDefault="00F57453" w:rsidP="004825E8">
            <w:pPr>
              <w:spacing w:after="160" w:line="276" w:lineRule="auto"/>
              <w:rPr>
                <w:rFonts w:ascii="Calibri" w:hAnsi="Calibri"/>
                <w:color w:val="1F4E79" w:themeColor="accent1" w:themeShade="80"/>
                <w:sz w:val="20"/>
                <w:szCs w:val="20"/>
              </w:rPr>
            </w:pPr>
          </w:p>
          <w:p w14:paraId="3C0C3317" w14:textId="77777777" w:rsidR="00F57453" w:rsidRPr="003415B2" w:rsidRDefault="00F57453" w:rsidP="004825E8">
            <w:pPr>
              <w:spacing w:after="160" w:line="276" w:lineRule="auto"/>
              <w:rPr>
                <w:rFonts w:ascii="Calibri" w:hAnsi="Calibri"/>
                <w:color w:val="1F4E79" w:themeColor="accent1" w:themeShade="80"/>
                <w:sz w:val="20"/>
                <w:szCs w:val="20"/>
              </w:rPr>
            </w:pPr>
          </w:p>
          <w:p w14:paraId="3B10DE6F" w14:textId="77777777" w:rsidR="00F57453" w:rsidRPr="003415B2" w:rsidRDefault="00F57453" w:rsidP="004825E8">
            <w:pPr>
              <w:spacing w:after="160" w:line="276" w:lineRule="auto"/>
              <w:rPr>
                <w:rFonts w:ascii="Calibri" w:hAnsi="Calibri"/>
                <w:color w:val="1F4E79" w:themeColor="accent1" w:themeShade="80"/>
                <w:sz w:val="20"/>
                <w:szCs w:val="20"/>
              </w:rPr>
            </w:pPr>
          </w:p>
          <w:p w14:paraId="11322371" w14:textId="77777777" w:rsidR="00F57453" w:rsidRPr="003415B2" w:rsidRDefault="00F57453" w:rsidP="004825E8">
            <w:pPr>
              <w:spacing w:after="160" w:line="276" w:lineRule="auto"/>
              <w:rPr>
                <w:rFonts w:ascii="Calibri" w:hAnsi="Calibri"/>
                <w:color w:val="1F4E79" w:themeColor="accent1" w:themeShade="80"/>
                <w:sz w:val="20"/>
                <w:szCs w:val="20"/>
              </w:rPr>
            </w:pPr>
          </w:p>
          <w:p w14:paraId="4B8654BB"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indirecte</w:t>
            </w:r>
          </w:p>
          <w:p w14:paraId="7B6D69FD" w14:textId="77777777" w:rsidR="00F57453" w:rsidRPr="003415B2" w:rsidRDefault="00F57453" w:rsidP="004825E8">
            <w:pPr>
              <w:spacing w:after="160" w:line="276" w:lineRule="auto"/>
              <w:rPr>
                <w:rFonts w:ascii="Calibri" w:hAnsi="Calibri"/>
                <w:color w:val="1F4E79" w:themeColor="accent1" w:themeShade="80"/>
                <w:sz w:val="20"/>
                <w:szCs w:val="20"/>
              </w:rPr>
            </w:pPr>
          </w:p>
          <w:p w14:paraId="2F8809DE" w14:textId="77777777" w:rsidR="00F57453" w:rsidRPr="003415B2" w:rsidRDefault="00F57453" w:rsidP="004825E8">
            <w:pPr>
              <w:spacing w:after="160" w:line="276" w:lineRule="auto"/>
              <w:rPr>
                <w:rFonts w:ascii="Calibri" w:hAnsi="Calibri"/>
                <w:color w:val="1F4E79" w:themeColor="accent1" w:themeShade="80"/>
                <w:sz w:val="20"/>
                <w:szCs w:val="20"/>
              </w:rPr>
            </w:pPr>
          </w:p>
          <w:p w14:paraId="10EF6657" w14:textId="77777777" w:rsidR="00F57453" w:rsidRPr="003415B2" w:rsidRDefault="00F57453" w:rsidP="004825E8">
            <w:pPr>
              <w:spacing w:after="160" w:line="276" w:lineRule="auto"/>
              <w:rPr>
                <w:rFonts w:ascii="Calibri" w:hAnsi="Calibri"/>
                <w:color w:val="1F4E79" w:themeColor="accent1" w:themeShade="80"/>
                <w:sz w:val="20"/>
                <w:szCs w:val="20"/>
              </w:rPr>
            </w:pPr>
          </w:p>
          <w:p w14:paraId="4B35BF2B" w14:textId="77777777" w:rsidR="00F57453" w:rsidRPr="003415B2" w:rsidRDefault="00F57453" w:rsidP="004825E8">
            <w:pPr>
              <w:spacing w:after="160" w:line="276" w:lineRule="auto"/>
              <w:rPr>
                <w:rFonts w:ascii="Calibri" w:hAnsi="Calibri"/>
                <w:color w:val="1F4E79" w:themeColor="accent1" w:themeShade="80"/>
                <w:sz w:val="20"/>
                <w:szCs w:val="20"/>
              </w:rPr>
            </w:pPr>
          </w:p>
          <w:p w14:paraId="67F3AADD" w14:textId="77777777" w:rsidR="00F57453" w:rsidRPr="003415B2" w:rsidRDefault="00F57453" w:rsidP="004825E8">
            <w:pPr>
              <w:spacing w:after="160" w:line="276" w:lineRule="auto"/>
              <w:rPr>
                <w:rFonts w:ascii="Calibri" w:hAnsi="Calibri"/>
                <w:color w:val="1F4E79" w:themeColor="accent1" w:themeShade="80"/>
                <w:sz w:val="20"/>
                <w:szCs w:val="20"/>
              </w:rPr>
            </w:pPr>
          </w:p>
          <w:p w14:paraId="09EEBCC0" w14:textId="77777777" w:rsidR="00F57453" w:rsidRPr="003415B2" w:rsidRDefault="00F57453" w:rsidP="004825E8">
            <w:pPr>
              <w:spacing w:after="160" w:line="276" w:lineRule="auto"/>
              <w:rPr>
                <w:rFonts w:ascii="Calibri" w:hAnsi="Calibri"/>
                <w:color w:val="1F4E79" w:themeColor="accent1" w:themeShade="80"/>
                <w:sz w:val="20"/>
                <w:szCs w:val="20"/>
              </w:rPr>
            </w:pPr>
          </w:p>
          <w:p w14:paraId="26CBCAC6" w14:textId="77777777" w:rsidR="00F57453" w:rsidRPr="003415B2" w:rsidRDefault="00F57453" w:rsidP="004825E8">
            <w:pPr>
              <w:spacing w:after="160" w:line="276" w:lineRule="auto"/>
              <w:rPr>
                <w:rFonts w:ascii="Calibri" w:hAnsi="Calibri"/>
                <w:color w:val="1F4E79" w:themeColor="accent1" w:themeShade="80"/>
                <w:sz w:val="20"/>
                <w:szCs w:val="20"/>
              </w:rPr>
            </w:pPr>
          </w:p>
        </w:tc>
        <w:tc>
          <w:tcPr>
            <w:tcW w:w="1743" w:type="pct"/>
            <w:vAlign w:val="center"/>
          </w:tcPr>
          <w:p w14:paraId="732ECA2B" w14:textId="77777777" w:rsidR="00F57453" w:rsidRPr="003415B2" w:rsidRDefault="00F57453" w:rsidP="004825E8">
            <w:pPr>
              <w:numPr>
                <w:ilvl w:val="0"/>
                <w:numId w:val="18"/>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Salarii aferente experților suport pentru activitatea managerului de proiect</w:t>
            </w:r>
          </w:p>
          <w:p w14:paraId="650ED552" w14:textId="77777777" w:rsidR="00F57453" w:rsidRPr="003415B2" w:rsidRDefault="00F57453" w:rsidP="004825E8">
            <w:pPr>
              <w:numPr>
                <w:ilvl w:val="0"/>
                <w:numId w:val="18"/>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Salarii aferente personalului administrativ și auxiliar</w:t>
            </w:r>
          </w:p>
          <w:p w14:paraId="051A94D1" w14:textId="70605CC5" w:rsidR="00F57453" w:rsidRPr="003415B2" w:rsidRDefault="00F57453" w:rsidP="004825E8">
            <w:pPr>
              <w:numPr>
                <w:ilvl w:val="0"/>
                <w:numId w:val="16"/>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Contribuții sociale aferente cheltuielilor salariale şi cheltuielilor asimilate acestora (contribuții angajați şi angajatori)</w:t>
            </w:r>
          </w:p>
          <w:p w14:paraId="67CBCA39" w14:textId="77777777" w:rsidR="00F57453" w:rsidRPr="003415B2" w:rsidRDefault="00F57453" w:rsidP="004825E8">
            <w:pPr>
              <w:numPr>
                <w:ilvl w:val="0"/>
                <w:numId w:val="19"/>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Chirie sediu administrativ al proiectului </w:t>
            </w:r>
          </w:p>
          <w:p w14:paraId="1019E4AC" w14:textId="77777777" w:rsidR="00F57453" w:rsidRPr="003415B2" w:rsidRDefault="00F57453" w:rsidP="004825E8">
            <w:pPr>
              <w:numPr>
                <w:ilvl w:val="0"/>
                <w:numId w:val="19"/>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Plata serviciilor pentru medicina muncii, prevenirea şi stingerea incendiilor, sănătatea şi securitatea în muncă pentru personalul propriu</w:t>
            </w:r>
          </w:p>
          <w:p w14:paraId="4C66468B" w14:textId="77777777" w:rsidR="00F57453" w:rsidRPr="003415B2" w:rsidRDefault="00F57453" w:rsidP="004825E8">
            <w:pPr>
              <w:numPr>
                <w:ilvl w:val="0"/>
                <w:numId w:val="19"/>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Utilități:</w:t>
            </w:r>
          </w:p>
          <w:p w14:paraId="0AAD14D9" w14:textId="3BD3ECE6" w:rsidR="00F57453" w:rsidRPr="003415B2" w:rsidRDefault="00E951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 </w:t>
            </w:r>
            <w:r w:rsidR="00F57453" w:rsidRPr="003415B2">
              <w:rPr>
                <w:rFonts w:ascii="Calibri" w:hAnsi="Calibri"/>
                <w:color w:val="1F4E79" w:themeColor="accent1" w:themeShade="80"/>
                <w:sz w:val="20"/>
                <w:szCs w:val="20"/>
              </w:rPr>
              <w:tab/>
              <w:t>a) apă şi canalizare</w:t>
            </w:r>
          </w:p>
          <w:p w14:paraId="2D056DD9" w14:textId="03DBAE67" w:rsidR="00F57453" w:rsidRPr="003415B2" w:rsidRDefault="00E951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  </w:t>
            </w:r>
            <w:r w:rsidR="00F57453" w:rsidRPr="003415B2">
              <w:rPr>
                <w:rFonts w:ascii="Calibri" w:hAnsi="Calibri"/>
                <w:color w:val="1F4E79" w:themeColor="accent1" w:themeShade="80"/>
                <w:sz w:val="20"/>
                <w:szCs w:val="20"/>
              </w:rPr>
              <w:tab/>
              <w:t>b) servicii de salubrizare</w:t>
            </w:r>
          </w:p>
          <w:p w14:paraId="4453ED55" w14:textId="2984E4F4" w:rsidR="00F57453" w:rsidRPr="003415B2" w:rsidRDefault="00E951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  </w:t>
            </w:r>
            <w:r w:rsidR="00F57453" w:rsidRPr="003415B2">
              <w:rPr>
                <w:rFonts w:ascii="Calibri" w:hAnsi="Calibri"/>
                <w:color w:val="1F4E79" w:themeColor="accent1" w:themeShade="80"/>
                <w:sz w:val="20"/>
                <w:szCs w:val="20"/>
              </w:rPr>
              <w:tab/>
              <w:t>c) energie electrică</w:t>
            </w:r>
          </w:p>
          <w:p w14:paraId="62C4A500" w14:textId="6A502633" w:rsidR="00F57453" w:rsidRPr="003415B2" w:rsidRDefault="00E951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 </w:t>
            </w:r>
            <w:r w:rsidR="00F57453" w:rsidRPr="003415B2">
              <w:rPr>
                <w:rFonts w:ascii="Calibri" w:hAnsi="Calibri"/>
                <w:color w:val="1F4E79" w:themeColor="accent1" w:themeShade="80"/>
                <w:sz w:val="20"/>
                <w:szCs w:val="20"/>
                <w:lang w:val="fr-FR"/>
              </w:rPr>
              <w:tab/>
              <w:t xml:space="preserve"> d) energie termică şi/sau gaze naturale</w:t>
            </w:r>
          </w:p>
          <w:p w14:paraId="2CFAEA03" w14:textId="009D65E1" w:rsidR="00F57453" w:rsidRPr="003415B2" w:rsidRDefault="00E951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  </w:t>
            </w:r>
            <w:r w:rsidR="00F57453" w:rsidRPr="003415B2">
              <w:rPr>
                <w:rFonts w:ascii="Calibri" w:hAnsi="Calibri"/>
                <w:color w:val="1F4E79" w:themeColor="accent1" w:themeShade="80"/>
                <w:sz w:val="20"/>
                <w:szCs w:val="20"/>
                <w:lang w:val="fr-FR"/>
              </w:rPr>
              <w:tab/>
              <w:t>e) telefoane, fax, internet, acces la baze de date</w:t>
            </w:r>
          </w:p>
          <w:p w14:paraId="30F035FB" w14:textId="664A3A8F" w:rsidR="00F57453" w:rsidRPr="003415B2" w:rsidRDefault="00E951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  </w:t>
            </w:r>
            <w:r w:rsidR="00F57453" w:rsidRPr="003415B2">
              <w:rPr>
                <w:rFonts w:ascii="Calibri" w:hAnsi="Calibri"/>
                <w:color w:val="1F4E79" w:themeColor="accent1" w:themeShade="80"/>
                <w:sz w:val="20"/>
                <w:szCs w:val="20"/>
                <w:lang w:val="fr-FR"/>
              </w:rPr>
              <w:tab/>
              <w:t>f) servicii poștale şi/sau servicii curierat</w:t>
            </w:r>
          </w:p>
          <w:p w14:paraId="0A539D34" w14:textId="77777777" w:rsidR="00F57453" w:rsidRPr="003415B2" w:rsidRDefault="00F57453" w:rsidP="004825E8">
            <w:pPr>
              <w:numPr>
                <w:ilvl w:val="0"/>
                <w:numId w:val="20"/>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Servicii </w:t>
            </w:r>
            <w:proofErr w:type="gramStart"/>
            <w:r w:rsidRPr="003415B2">
              <w:rPr>
                <w:rFonts w:ascii="Calibri" w:hAnsi="Calibri"/>
                <w:color w:val="1F4E79" w:themeColor="accent1" w:themeShade="80"/>
                <w:sz w:val="20"/>
                <w:szCs w:val="20"/>
                <w:lang w:val="fr-FR"/>
              </w:rPr>
              <w:t>de administrare</w:t>
            </w:r>
            <w:proofErr w:type="gramEnd"/>
            <w:r w:rsidRPr="003415B2">
              <w:rPr>
                <w:rFonts w:ascii="Calibri" w:hAnsi="Calibri"/>
                <w:color w:val="1F4E79" w:themeColor="accent1" w:themeShade="80"/>
                <w:sz w:val="20"/>
                <w:szCs w:val="20"/>
                <w:lang w:val="fr-FR"/>
              </w:rPr>
              <w:t xml:space="preserve"> a clădirilor:</w:t>
            </w:r>
          </w:p>
          <w:p w14:paraId="44C27E26" w14:textId="75CA1C52" w:rsidR="00F57453" w:rsidRPr="003415B2" w:rsidRDefault="00E951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lang w:val="fr-FR"/>
              </w:rPr>
              <w:t xml:space="preserve">  </w:t>
            </w:r>
            <w:r w:rsidR="00F57453" w:rsidRPr="003415B2">
              <w:rPr>
                <w:rFonts w:ascii="Calibri" w:hAnsi="Calibri"/>
                <w:color w:val="1F4E79" w:themeColor="accent1" w:themeShade="80"/>
                <w:sz w:val="20"/>
                <w:szCs w:val="20"/>
                <w:lang w:val="fr-FR"/>
              </w:rPr>
              <w:tab/>
            </w:r>
            <w:r w:rsidR="00F57453" w:rsidRPr="003415B2">
              <w:rPr>
                <w:rFonts w:ascii="Calibri" w:hAnsi="Calibri"/>
                <w:color w:val="1F4E79" w:themeColor="accent1" w:themeShade="80"/>
                <w:sz w:val="20"/>
                <w:szCs w:val="20"/>
              </w:rPr>
              <w:t>a) întreținerea curentă</w:t>
            </w:r>
          </w:p>
          <w:p w14:paraId="746E62B9" w14:textId="4A88E38A" w:rsidR="00F57453" w:rsidRPr="003415B2" w:rsidRDefault="00E951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  </w:t>
            </w:r>
            <w:r w:rsidR="00F57453" w:rsidRPr="003415B2">
              <w:rPr>
                <w:rFonts w:ascii="Calibri" w:hAnsi="Calibri"/>
                <w:color w:val="1F4E79" w:themeColor="accent1" w:themeShade="80"/>
                <w:sz w:val="20"/>
                <w:szCs w:val="20"/>
              </w:rPr>
              <w:tab/>
              <w:t>b) asigurarea securității clădirilor</w:t>
            </w:r>
          </w:p>
          <w:p w14:paraId="49CE5B20" w14:textId="602E22A4" w:rsidR="00F57453" w:rsidRPr="003415B2" w:rsidRDefault="00E951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  </w:t>
            </w:r>
            <w:r w:rsidR="00F57453" w:rsidRPr="003415B2">
              <w:rPr>
                <w:rFonts w:ascii="Calibri" w:hAnsi="Calibri"/>
                <w:color w:val="1F4E79" w:themeColor="accent1" w:themeShade="80"/>
                <w:sz w:val="20"/>
                <w:szCs w:val="20"/>
              </w:rPr>
              <w:tab/>
              <w:t>c) salubrizare şi igienizare</w:t>
            </w:r>
          </w:p>
          <w:p w14:paraId="0C8AC7A6" w14:textId="77777777" w:rsidR="00F57453" w:rsidRPr="003415B2" w:rsidRDefault="00F57453" w:rsidP="004825E8">
            <w:pPr>
              <w:numPr>
                <w:ilvl w:val="0"/>
                <w:numId w:val="20"/>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Servicii </w:t>
            </w:r>
            <w:proofErr w:type="gramStart"/>
            <w:r w:rsidRPr="003415B2">
              <w:rPr>
                <w:rFonts w:ascii="Calibri" w:hAnsi="Calibri"/>
                <w:color w:val="1F4E79" w:themeColor="accent1" w:themeShade="80"/>
                <w:sz w:val="20"/>
                <w:szCs w:val="20"/>
                <w:lang w:val="fr-FR"/>
              </w:rPr>
              <w:t>de întreținere</w:t>
            </w:r>
            <w:proofErr w:type="gramEnd"/>
            <w:r w:rsidRPr="003415B2">
              <w:rPr>
                <w:rFonts w:ascii="Calibri" w:hAnsi="Calibri"/>
                <w:color w:val="1F4E79" w:themeColor="accent1" w:themeShade="80"/>
                <w:sz w:val="20"/>
                <w:szCs w:val="20"/>
                <w:lang w:val="fr-FR"/>
              </w:rPr>
              <w:t xml:space="preserve"> şi reparare echipamente şi mijloace de </w:t>
            </w:r>
            <w:r w:rsidRPr="003415B2">
              <w:rPr>
                <w:rFonts w:ascii="Calibri" w:hAnsi="Calibri"/>
                <w:color w:val="1F4E79" w:themeColor="accent1" w:themeShade="80"/>
                <w:sz w:val="20"/>
                <w:szCs w:val="20"/>
                <w:lang w:val="fr-FR"/>
              </w:rPr>
              <w:lastRenderedPageBreak/>
              <w:t>transport:</w:t>
            </w:r>
          </w:p>
          <w:p w14:paraId="4319E9CC" w14:textId="64F3C7CB" w:rsidR="00F57453" w:rsidRPr="003415B2" w:rsidRDefault="00E951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 </w:t>
            </w:r>
            <w:r w:rsidR="00F57453" w:rsidRPr="003415B2">
              <w:rPr>
                <w:rFonts w:ascii="Calibri" w:hAnsi="Calibri"/>
                <w:color w:val="1F4E79" w:themeColor="accent1" w:themeShade="80"/>
                <w:sz w:val="20"/>
                <w:szCs w:val="20"/>
                <w:lang w:val="fr-FR"/>
              </w:rPr>
              <w:tab/>
              <w:t xml:space="preserve"> a) întreținere echipamente</w:t>
            </w:r>
          </w:p>
          <w:p w14:paraId="542AFD51" w14:textId="1C62FC8E" w:rsidR="00F57453" w:rsidRPr="003415B2" w:rsidRDefault="00E951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  </w:t>
            </w:r>
            <w:r w:rsidR="00F57453" w:rsidRPr="003415B2">
              <w:rPr>
                <w:rFonts w:ascii="Calibri" w:hAnsi="Calibri"/>
                <w:color w:val="1F4E79" w:themeColor="accent1" w:themeShade="80"/>
                <w:sz w:val="20"/>
                <w:szCs w:val="20"/>
                <w:lang w:val="fr-FR"/>
              </w:rPr>
              <w:tab/>
              <w:t>b) reparații echipamente</w:t>
            </w:r>
          </w:p>
          <w:p w14:paraId="1044EDD6" w14:textId="65392DCA" w:rsidR="00F57453" w:rsidRPr="003415B2" w:rsidRDefault="00E951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  </w:t>
            </w:r>
            <w:r w:rsidR="00F57453" w:rsidRPr="003415B2">
              <w:rPr>
                <w:rFonts w:ascii="Calibri" w:hAnsi="Calibri"/>
                <w:color w:val="1F4E79" w:themeColor="accent1" w:themeShade="80"/>
                <w:sz w:val="20"/>
                <w:szCs w:val="20"/>
                <w:lang w:val="fr-FR"/>
              </w:rPr>
              <w:tab/>
              <w:t>c) întreținere mijloace de transport</w:t>
            </w:r>
          </w:p>
          <w:p w14:paraId="3F64E350" w14:textId="28117F5B" w:rsidR="00F57453" w:rsidRPr="003415B2" w:rsidRDefault="00E951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lang w:val="fr-FR"/>
              </w:rPr>
              <w:t xml:space="preserve">  </w:t>
            </w:r>
            <w:r w:rsidR="00F57453" w:rsidRPr="003415B2">
              <w:rPr>
                <w:rFonts w:ascii="Calibri" w:hAnsi="Calibri"/>
                <w:color w:val="1F4E79" w:themeColor="accent1" w:themeShade="80"/>
                <w:sz w:val="20"/>
                <w:szCs w:val="20"/>
                <w:lang w:val="fr-FR"/>
              </w:rPr>
              <w:tab/>
            </w:r>
            <w:r w:rsidR="00F57453" w:rsidRPr="003415B2">
              <w:rPr>
                <w:rFonts w:ascii="Calibri" w:hAnsi="Calibri"/>
                <w:color w:val="1F4E79" w:themeColor="accent1" w:themeShade="80"/>
                <w:sz w:val="20"/>
                <w:szCs w:val="20"/>
              </w:rPr>
              <w:t>d) reparații mijloace de transport</w:t>
            </w:r>
          </w:p>
          <w:p w14:paraId="1C715339" w14:textId="77777777" w:rsidR="00F57453" w:rsidRPr="003415B2" w:rsidRDefault="00F57453" w:rsidP="004825E8">
            <w:pPr>
              <w:numPr>
                <w:ilvl w:val="0"/>
                <w:numId w:val="20"/>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Amortizare active</w:t>
            </w:r>
          </w:p>
          <w:p w14:paraId="42927F68" w14:textId="77777777" w:rsidR="00F57453" w:rsidRPr="003415B2" w:rsidRDefault="00F57453" w:rsidP="004825E8">
            <w:pPr>
              <w:numPr>
                <w:ilvl w:val="0"/>
                <w:numId w:val="21"/>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Conectare la rețele informatice</w:t>
            </w:r>
          </w:p>
          <w:p w14:paraId="092EA07C" w14:textId="77777777" w:rsidR="00F57453" w:rsidRPr="003415B2" w:rsidRDefault="00F57453" w:rsidP="004825E8">
            <w:pPr>
              <w:numPr>
                <w:ilvl w:val="0"/>
                <w:numId w:val="21"/>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Arhivare documente</w:t>
            </w:r>
          </w:p>
          <w:p w14:paraId="5CCF7782" w14:textId="77777777" w:rsidR="00F57453" w:rsidRPr="003415B2" w:rsidRDefault="00F57453" w:rsidP="004825E8">
            <w:pPr>
              <w:numPr>
                <w:ilvl w:val="0"/>
                <w:numId w:val="21"/>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Cheltuieli aferente procedurilor de achiziție</w:t>
            </w:r>
          </w:p>
          <w:p w14:paraId="1E28947D" w14:textId="77777777" w:rsidR="00F57453" w:rsidRPr="003415B2" w:rsidRDefault="00F57453" w:rsidP="004825E8">
            <w:pPr>
              <w:numPr>
                <w:ilvl w:val="0"/>
                <w:numId w:val="22"/>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Multiplicare, cu excepția materialelor de informare şi publicitate</w:t>
            </w:r>
          </w:p>
          <w:p w14:paraId="15D54638" w14:textId="298B55EF" w:rsidR="00F57453" w:rsidRPr="003415B2" w:rsidRDefault="00261713" w:rsidP="004825E8">
            <w:pPr>
              <w:numPr>
                <w:ilvl w:val="0"/>
                <w:numId w:val="22"/>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w:t>
            </w:r>
            <w:r w:rsidR="00F57453" w:rsidRPr="003415B2">
              <w:rPr>
                <w:rFonts w:ascii="Calibri" w:hAnsi="Calibri"/>
                <w:color w:val="1F4E79" w:themeColor="accent1" w:themeShade="80"/>
                <w:sz w:val="20"/>
                <w:szCs w:val="20"/>
                <w:lang w:val="fr-FR"/>
              </w:rPr>
              <w:t>heltuieli aferente garanțiilor oferite de bănci sau alte instituții financiare</w:t>
            </w:r>
          </w:p>
          <w:p w14:paraId="31F39EC6" w14:textId="616C83A5" w:rsidR="00F57453" w:rsidRPr="003415B2" w:rsidRDefault="00261713" w:rsidP="004825E8">
            <w:pPr>
              <w:numPr>
                <w:ilvl w:val="0"/>
                <w:numId w:val="22"/>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T</w:t>
            </w:r>
            <w:r w:rsidR="00F57453" w:rsidRPr="003415B2">
              <w:rPr>
                <w:rFonts w:ascii="Calibri" w:hAnsi="Calibri"/>
                <w:color w:val="1F4E79" w:themeColor="accent1" w:themeShade="80"/>
                <w:sz w:val="20"/>
                <w:szCs w:val="20"/>
              </w:rPr>
              <w:t>axe notariale</w:t>
            </w:r>
          </w:p>
          <w:p w14:paraId="6A1ECFE5" w14:textId="1B033845" w:rsidR="00F57453" w:rsidRPr="003415B2" w:rsidRDefault="00261713" w:rsidP="004825E8">
            <w:pPr>
              <w:numPr>
                <w:ilvl w:val="0"/>
                <w:numId w:val="22"/>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A</w:t>
            </w:r>
            <w:r w:rsidR="00F57453" w:rsidRPr="003415B2">
              <w:rPr>
                <w:rFonts w:ascii="Calibri" w:hAnsi="Calibri"/>
                <w:color w:val="1F4E79" w:themeColor="accent1" w:themeShade="80"/>
                <w:sz w:val="20"/>
                <w:szCs w:val="20"/>
              </w:rPr>
              <w:t>bonamente la publicații de specialitate</w:t>
            </w:r>
          </w:p>
          <w:p w14:paraId="3B1A6659" w14:textId="77777777" w:rsidR="00F57453" w:rsidRPr="003415B2" w:rsidRDefault="00F57453" w:rsidP="004825E8">
            <w:pPr>
              <w:numPr>
                <w:ilvl w:val="0"/>
                <w:numId w:val="22"/>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Cheltuieli financiare şi juridice (notariale):</w:t>
            </w:r>
          </w:p>
          <w:p w14:paraId="7ED53C38" w14:textId="77777777" w:rsidR="00F57453" w:rsidRPr="003415B2" w:rsidRDefault="00F57453" w:rsidP="004825E8">
            <w:pPr>
              <w:numPr>
                <w:ilvl w:val="1"/>
                <w:numId w:val="22"/>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prime </w:t>
            </w:r>
            <w:proofErr w:type="gramStart"/>
            <w:r w:rsidRPr="003415B2">
              <w:rPr>
                <w:rFonts w:ascii="Calibri" w:hAnsi="Calibri"/>
                <w:color w:val="1F4E79" w:themeColor="accent1" w:themeShade="80"/>
                <w:sz w:val="20"/>
                <w:szCs w:val="20"/>
                <w:lang w:val="fr-FR"/>
              </w:rPr>
              <w:t>de asigurare</w:t>
            </w:r>
            <w:proofErr w:type="gramEnd"/>
            <w:r w:rsidRPr="003415B2">
              <w:rPr>
                <w:rFonts w:ascii="Calibri" w:hAnsi="Calibri"/>
                <w:color w:val="1F4E79" w:themeColor="accent1" w:themeShade="80"/>
                <w:sz w:val="20"/>
                <w:szCs w:val="20"/>
                <w:lang w:val="fr-FR"/>
              </w:rPr>
              <w:t xml:space="preserve"> bunuri (mobile şi imobile)</w:t>
            </w:r>
          </w:p>
          <w:p w14:paraId="55743305" w14:textId="424F9DCD" w:rsidR="00F57453" w:rsidRPr="003415B2" w:rsidRDefault="00F57453" w:rsidP="004825E8">
            <w:pPr>
              <w:numPr>
                <w:ilvl w:val="1"/>
                <w:numId w:val="22"/>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asigurarea medicală pentru călătoriile în străinătate </w:t>
            </w:r>
          </w:p>
          <w:p w14:paraId="65D61843" w14:textId="77777777" w:rsidR="00F57453" w:rsidRPr="003415B2" w:rsidRDefault="00F57453" w:rsidP="004825E8">
            <w:pPr>
              <w:numPr>
                <w:ilvl w:val="1"/>
                <w:numId w:val="22"/>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prime de asigurare obligatorie auto (excluzând asigurarea CASCO)</w:t>
            </w:r>
          </w:p>
          <w:p w14:paraId="616DAD30" w14:textId="0CE0456B" w:rsidR="00F57453" w:rsidRPr="003415B2" w:rsidRDefault="00F57453" w:rsidP="004825E8">
            <w:pPr>
              <w:numPr>
                <w:ilvl w:val="1"/>
                <w:numId w:val="22"/>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cheltuieli aferente </w:t>
            </w:r>
            <w:r w:rsidRPr="003415B2">
              <w:rPr>
                <w:rFonts w:ascii="Calibri" w:hAnsi="Calibri"/>
                <w:color w:val="1F4E79" w:themeColor="accent1" w:themeShade="80"/>
                <w:sz w:val="20"/>
                <w:szCs w:val="20"/>
              </w:rPr>
              <w:lastRenderedPageBreak/>
              <w:t>deschiderii, gestionării şi operării contului/</w:t>
            </w:r>
            <w:r w:rsidR="00CB44FE"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conturilor bancare</w:t>
            </w:r>
            <w:r w:rsidR="00E95153"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al/</w:t>
            </w:r>
            <w:r w:rsidR="00CB44FE"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ale proiectului</w:t>
            </w:r>
          </w:p>
          <w:p w14:paraId="4799E507" w14:textId="77777777" w:rsidR="00F57453" w:rsidRPr="003415B2" w:rsidRDefault="00F574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Materiale consumabile:</w:t>
            </w:r>
          </w:p>
          <w:p w14:paraId="75F4082B" w14:textId="63A4938D" w:rsidR="00F57453" w:rsidRPr="003415B2" w:rsidRDefault="00E951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  </w:t>
            </w:r>
            <w:r w:rsidR="00F57453" w:rsidRPr="003415B2">
              <w:rPr>
                <w:rFonts w:ascii="Calibri" w:hAnsi="Calibri"/>
                <w:color w:val="1F4E79" w:themeColor="accent1" w:themeShade="80"/>
                <w:sz w:val="20"/>
                <w:szCs w:val="20"/>
              </w:rPr>
              <w:tab/>
              <w:t>a) cheltuieli cu materialele auxiliare</w:t>
            </w:r>
          </w:p>
          <w:p w14:paraId="2DEA5687" w14:textId="70195B6C" w:rsidR="00F57453" w:rsidRPr="003415B2" w:rsidRDefault="00E95153" w:rsidP="004825E8">
            <w:p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 xml:space="preserve">  </w:t>
            </w:r>
            <w:r w:rsidR="00F57453" w:rsidRPr="003415B2">
              <w:rPr>
                <w:rFonts w:ascii="Calibri" w:hAnsi="Calibri"/>
                <w:color w:val="1F4E79" w:themeColor="accent1" w:themeShade="80"/>
                <w:sz w:val="20"/>
                <w:szCs w:val="20"/>
              </w:rPr>
              <w:tab/>
              <w:t>b) cheltuieli cu materialele pentru ambalat</w:t>
            </w:r>
          </w:p>
          <w:p w14:paraId="12064B18" w14:textId="6B479ABE" w:rsidR="00F57453" w:rsidRPr="003415B2" w:rsidRDefault="00E95153" w:rsidP="004825E8">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  </w:t>
            </w:r>
            <w:r w:rsidR="00F57453" w:rsidRPr="003415B2">
              <w:rPr>
                <w:rFonts w:ascii="Calibri" w:hAnsi="Calibri"/>
                <w:color w:val="1F4E79" w:themeColor="accent1" w:themeShade="80"/>
                <w:sz w:val="20"/>
                <w:szCs w:val="20"/>
                <w:lang w:val="fr-FR"/>
              </w:rPr>
              <w:tab/>
              <w:t>c) cheltuieli cu alte materiale consumabile</w:t>
            </w:r>
          </w:p>
          <w:p w14:paraId="167B873A" w14:textId="77777777" w:rsidR="00F57453" w:rsidRPr="003415B2" w:rsidRDefault="00F57453" w:rsidP="004825E8">
            <w:pPr>
              <w:numPr>
                <w:ilvl w:val="0"/>
                <w:numId w:val="23"/>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producția materialelor publicitare şi de informare</w:t>
            </w:r>
          </w:p>
          <w:p w14:paraId="1BFF75B1" w14:textId="77777777" w:rsidR="00F57453" w:rsidRPr="003415B2" w:rsidRDefault="00F57453" w:rsidP="004825E8">
            <w:pPr>
              <w:numPr>
                <w:ilvl w:val="0"/>
                <w:numId w:val="23"/>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tipărirea/multiplicarea materialelor publicitare şi de informare</w:t>
            </w:r>
          </w:p>
          <w:p w14:paraId="3252D4ED" w14:textId="77777777" w:rsidR="00F57453" w:rsidRPr="003415B2" w:rsidRDefault="00F57453" w:rsidP="004825E8">
            <w:pPr>
              <w:numPr>
                <w:ilvl w:val="0"/>
                <w:numId w:val="23"/>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difuzarea materialelor publicitare şi de informare</w:t>
            </w:r>
          </w:p>
          <w:p w14:paraId="2EBF68D5" w14:textId="72208439" w:rsidR="00F57453" w:rsidRPr="003415B2" w:rsidRDefault="00F57453" w:rsidP="004825E8">
            <w:pPr>
              <w:numPr>
                <w:ilvl w:val="0"/>
                <w:numId w:val="23"/>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dezvoltare/</w:t>
            </w:r>
            <w:r w:rsidR="00CB44FE" w:rsidRPr="003415B2">
              <w:rPr>
                <w:rFonts w:ascii="Calibri" w:hAnsi="Calibri"/>
                <w:color w:val="1F4E79" w:themeColor="accent1" w:themeShade="80"/>
                <w:sz w:val="20"/>
                <w:szCs w:val="20"/>
              </w:rPr>
              <w:t xml:space="preserve"> </w:t>
            </w:r>
            <w:r w:rsidRPr="003415B2">
              <w:rPr>
                <w:rFonts w:ascii="Calibri" w:hAnsi="Calibri"/>
                <w:color w:val="1F4E79" w:themeColor="accent1" w:themeShade="80"/>
                <w:sz w:val="20"/>
                <w:szCs w:val="20"/>
              </w:rPr>
              <w:t>adaptare pagini web</w:t>
            </w:r>
          </w:p>
          <w:p w14:paraId="002579F7" w14:textId="77777777" w:rsidR="00F57453" w:rsidRPr="003415B2" w:rsidRDefault="00F57453" w:rsidP="004825E8">
            <w:pPr>
              <w:numPr>
                <w:ilvl w:val="0"/>
                <w:numId w:val="23"/>
              </w:numPr>
              <w:spacing w:after="160" w:line="276" w:lineRule="auto"/>
              <w:rPr>
                <w:rFonts w:ascii="Calibri" w:hAnsi="Calibri"/>
                <w:color w:val="1F4E79" w:themeColor="accent1" w:themeShade="80"/>
                <w:sz w:val="20"/>
                <w:szCs w:val="20"/>
              </w:rPr>
            </w:pPr>
            <w:r w:rsidRPr="003415B2">
              <w:rPr>
                <w:rFonts w:ascii="Calibri" w:hAnsi="Calibri"/>
                <w:color w:val="1F4E79" w:themeColor="accent1" w:themeShade="80"/>
                <w:sz w:val="20"/>
                <w:szCs w:val="20"/>
              </w:rPr>
              <w:t>închirierea de spațiu publicitar</w:t>
            </w:r>
          </w:p>
          <w:p w14:paraId="38C4B041" w14:textId="77777777" w:rsidR="00F57453" w:rsidRPr="003415B2" w:rsidRDefault="00F57453" w:rsidP="004825E8">
            <w:pPr>
              <w:numPr>
                <w:ilvl w:val="0"/>
                <w:numId w:val="23"/>
              </w:num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 xml:space="preserve">alte activități </w:t>
            </w:r>
            <w:proofErr w:type="gramStart"/>
            <w:r w:rsidRPr="003415B2">
              <w:rPr>
                <w:rFonts w:ascii="Calibri" w:hAnsi="Calibri"/>
                <w:color w:val="1F4E79" w:themeColor="accent1" w:themeShade="80"/>
                <w:sz w:val="20"/>
                <w:szCs w:val="20"/>
                <w:lang w:val="fr-FR"/>
              </w:rPr>
              <w:t>de informare</w:t>
            </w:r>
            <w:proofErr w:type="gramEnd"/>
            <w:r w:rsidRPr="003415B2">
              <w:rPr>
                <w:rFonts w:ascii="Calibri" w:hAnsi="Calibri"/>
                <w:color w:val="1F4E79" w:themeColor="accent1" w:themeShade="80"/>
                <w:sz w:val="20"/>
                <w:szCs w:val="20"/>
                <w:lang w:val="fr-FR"/>
              </w:rPr>
              <w:t xml:space="preserve"> şi publicitate</w:t>
            </w:r>
          </w:p>
        </w:tc>
      </w:tr>
      <w:tr w:rsidR="00896D8C" w:rsidRPr="003415B2" w14:paraId="4E0DF1C5" w14:textId="77777777" w:rsidTr="00DA0356">
        <w:tc>
          <w:tcPr>
            <w:tcW w:w="720" w:type="pct"/>
            <w:vMerge/>
            <w:shd w:val="clear" w:color="auto" w:fill="BDD6EE" w:themeFill="accent1" w:themeFillTint="66"/>
          </w:tcPr>
          <w:p w14:paraId="62C847F8" w14:textId="77777777" w:rsidR="00F57453" w:rsidRPr="003415B2" w:rsidRDefault="00F57453" w:rsidP="004825E8">
            <w:pPr>
              <w:spacing w:after="160" w:line="276" w:lineRule="auto"/>
              <w:rPr>
                <w:rFonts w:ascii="Calibri" w:hAnsi="Calibri"/>
                <w:color w:val="1F4E79" w:themeColor="accent1" w:themeShade="80"/>
                <w:sz w:val="20"/>
                <w:szCs w:val="20"/>
                <w:lang w:val="fr-FR"/>
              </w:rPr>
            </w:pPr>
          </w:p>
        </w:tc>
        <w:tc>
          <w:tcPr>
            <w:tcW w:w="4280" w:type="pct"/>
            <w:gridSpan w:val="3"/>
            <w:vAlign w:val="center"/>
          </w:tcPr>
          <w:p w14:paraId="387DD2D4" w14:textId="4C805F9B" w:rsidR="00F57453" w:rsidRPr="003415B2" w:rsidRDefault="00F57453" w:rsidP="00F51A77">
            <w:pPr>
              <w:spacing w:after="160" w:line="276" w:lineRule="auto"/>
              <w:rPr>
                <w:rFonts w:ascii="Calibri" w:hAnsi="Calibri"/>
                <w:color w:val="1F4E79" w:themeColor="accent1" w:themeShade="80"/>
                <w:sz w:val="20"/>
                <w:szCs w:val="20"/>
                <w:lang w:val="fr-FR"/>
              </w:rPr>
            </w:pPr>
            <w:r w:rsidRPr="003415B2">
              <w:rPr>
                <w:rFonts w:ascii="Calibri" w:hAnsi="Calibri"/>
                <w:color w:val="1F4E79" w:themeColor="accent1" w:themeShade="80"/>
                <w:sz w:val="20"/>
                <w:szCs w:val="20"/>
                <w:lang w:val="fr-FR"/>
              </w:rPr>
              <w:t>Lista cheltuielilor indirecte aferente proiectului este indicativă</w:t>
            </w:r>
            <w:r w:rsidR="00F509D0" w:rsidRPr="003415B2">
              <w:rPr>
                <w:rFonts w:ascii="Calibri" w:hAnsi="Calibri"/>
                <w:color w:val="1F4E79" w:themeColor="accent1" w:themeShade="80"/>
                <w:sz w:val="20"/>
                <w:szCs w:val="20"/>
                <w:lang w:val="fr-FR"/>
              </w:rPr>
              <w:t xml:space="preserve">. Solicitantul </w:t>
            </w:r>
            <w:r w:rsidRPr="003415B2">
              <w:rPr>
                <w:rFonts w:ascii="Calibri" w:hAnsi="Calibri"/>
                <w:color w:val="1F4E79" w:themeColor="accent1" w:themeShade="80"/>
                <w:sz w:val="20"/>
                <w:szCs w:val="20"/>
                <w:lang w:val="fr-FR"/>
              </w:rPr>
              <w:t xml:space="preserve">nu trebuie să fundamenteze </w:t>
            </w:r>
            <w:r w:rsidR="00097DDF" w:rsidRPr="003415B2">
              <w:rPr>
                <w:rFonts w:ascii="Calibri" w:hAnsi="Calibri"/>
                <w:color w:val="1F4E79" w:themeColor="accent1" w:themeShade="80"/>
                <w:sz w:val="20"/>
                <w:szCs w:val="20"/>
                <w:lang w:val="fr-FR"/>
              </w:rPr>
              <w:t xml:space="preserve">costurile </w:t>
            </w:r>
            <w:r w:rsidRPr="003415B2">
              <w:rPr>
                <w:rFonts w:ascii="Calibri" w:hAnsi="Calibri"/>
                <w:color w:val="1F4E79" w:themeColor="accent1" w:themeShade="80"/>
                <w:sz w:val="20"/>
                <w:szCs w:val="20"/>
                <w:lang w:val="fr-FR"/>
              </w:rPr>
              <w:t>indirecte în bugetul proiectului, aceste cheltuieli fiind stabilite ca rată forfetară din costurile directe cu personalul care nu fac</w:t>
            </w:r>
            <w:r w:rsidR="00814637" w:rsidRPr="003415B2">
              <w:rPr>
                <w:rFonts w:ascii="Calibri" w:hAnsi="Calibri"/>
                <w:color w:val="1F4E79" w:themeColor="accent1" w:themeShade="80"/>
                <w:sz w:val="20"/>
                <w:szCs w:val="20"/>
                <w:lang w:val="fr-FR"/>
              </w:rPr>
              <w:t>e</w:t>
            </w:r>
            <w:r w:rsidRPr="003415B2">
              <w:rPr>
                <w:rFonts w:ascii="Calibri" w:hAnsi="Calibri"/>
                <w:color w:val="1F4E79" w:themeColor="accent1" w:themeShade="80"/>
                <w:sz w:val="20"/>
                <w:szCs w:val="20"/>
                <w:lang w:val="fr-FR"/>
              </w:rPr>
              <w:t xml:space="preserve"> obiectul subcontractării</w:t>
            </w:r>
            <w:r w:rsidR="00F509D0" w:rsidRPr="003415B2">
              <w:rPr>
                <w:rFonts w:ascii="Calibri" w:hAnsi="Calibri"/>
                <w:color w:val="1F4E79" w:themeColor="accent1" w:themeShade="80"/>
                <w:sz w:val="20"/>
                <w:szCs w:val="20"/>
                <w:lang w:val="fr-FR"/>
              </w:rPr>
              <w:t>;</w:t>
            </w:r>
            <w:r w:rsidRPr="003415B2">
              <w:rPr>
                <w:rFonts w:ascii="Calibri" w:hAnsi="Calibri"/>
                <w:color w:val="1F4E79" w:themeColor="accent1" w:themeShade="80"/>
                <w:sz w:val="20"/>
                <w:szCs w:val="20"/>
                <w:lang w:val="fr-FR"/>
              </w:rPr>
              <w:t xml:space="preserve"> </w:t>
            </w:r>
            <w:r w:rsidR="00097DDF" w:rsidRPr="003415B2">
              <w:rPr>
                <w:rFonts w:ascii="Calibri" w:hAnsi="Calibri"/>
                <w:color w:val="1F4E79" w:themeColor="accent1" w:themeShade="80"/>
                <w:sz w:val="20"/>
                <w:szCs w:val="20"/>
                <w:lang w:val="fr-FR"/>
              </w:rPr>
              <w:t xml:space="preserve">de asemenea, </w:t>
            </w:r>
            <w:r w:rsidR="00F509D0" w:rsidRPr="003415B2">
              <w:rPr>
                <w:rFonts w:ascii="Calibri" w:hAnsi="Calibri"/>
                <w:color w:val="1F4E79" w:themeColor="accent1" w:themeShade="80"/>
                <w:sz w:val="20"/>
                <w:szCs w:val="20"/>
                <w:lang w:val="fr-FR"/>
              </w:rPr>
              <w:t xml:space="preserve">pe </w:t>
            </w:r>
            <w:r w:rsidRPr="003415B2">
              <w:rPr>
                <w:rFonts w:ascii="Calibri" w:hAnsi="Calibri"/>
                <w:color w:val="1F4E79" w:themeColor="accent1" w:themeShade="80"/>
                <w:sz w:val="20"/>
                <w:szCs w:val="20"/>
                <w:lang w:val="fr-FR"/>
              </w:rPr>
              <w:t>parcursul implementării proiectului</w:t>
            </w:r>
            <w:r w:rsidR="00814637" w:rsidRPr="003415B2">
              <w:rPr>
                <w:rFonts w:ascii="Calibri" w:hAnsi="Calibri"/>
                <w:color w:val="1F4E79" w:themeColor="accent1" w:themeShade="80"/>
                <w:sz w:val="20"/>
                <w:szCs w:val="20"/>
                <w:lang w:val="fr-FR"/>
              </w:rPr>
              <w:t>,</w:t>
            </w:r>
            <w:r w:rsidRPr="003415B2">
              <w:rPr>
                <w:rFonts w:ascii="Calibri" w:hAnsi="Calibri"/>
                <w:color w:val="1F4E79" w:themeColor="accent1" w:themeShade="80"/>
                <w:sz w:val="20"/>
                <w:szCs w:val="20"/>
                <w:lang w:val="fr-FR"/>
              </w:rPr>
              <w:t xml:space="preserve"> </w:t>
            </w:r>
            <w:r w:rsidR="00814637" w:rsidRPr="003415B2">
              <w:rPr>
                <w:rFonts w:ascii="Calibri" w:hAnsi="Calibri"/>
                <w:color w:val="1F4E79" w:themeColor="accent1" w:themeShade="80"/>
                <w:sz w:val="20"/>
                <w:szCs w:val="20"/>
                <w:lang w:val="fr-FR"/>
              </w:rPr>
              <w:t xml:space="preserve">solicitantul </w:t>
            </w:r>
            <w:r w:rsidRPr="003415B2">
              <w:rPr>
                <w:rFonts w:ascii="Calibri" w:hAnsi="Calibri"/>
                <w:color w:val="1F4E79" w:themeColor="accent1" w:themeShade="80"/>
                <w:sz w:val="20"/>
                <w:szCs w:val="20"/>
                <w:lang w:val="fr-FR"/>
              </w:rPr>
              <w:t xml:space="preserve">nu </w:t>
            </w:r>
            <w:r w:rsidR="00814637" w:rsidRPr="003415B2">
              <w:rPr>
                <w:rFonts w:ascii="Calibri" w:hAnsi="Calibri"/>
                <w:color w:val="1F4E79" w:themeColor="accent1" w:themeShade="80"/>
                <w:sz w:val="20"/>
                <w:szCs w:val="20"/>
                <w:lang w:val="fr-FR"/>
              </w:rPr>
              <w:t>va trebui să</w:t>
            </w:r>
            <w:r w:rsidRPr="003415B2">
              <w:rPr>
                <w:rFonts w:ascii="Calibri" w:hAnsi="Calibri"/>
                <w:color w:val="1F4E79" w:themeColor="accent1" w:themeShade="80"/>
                <w:sz w:val="20"/>
                <w:szCs w:val="20"/>
                <w:lang w:val="fr-FR"/>
              </w:rPr>
              <w:t xml:space="preserve"> </w:t>
            </w:r>
            <w:r w:rsidR="00814637" w:rsidRPr="003415B2">
              <w:rPr>
                <w:rFonts w:ascii="Calibri" w:hAnsi="Calibri"/>
                <w:color w:val="1F4E79" w:themeColor="accent1" w:themeShade="80"/>
                <w:sz w:val="20"/>
                <w:szCs w:val="20"/>
                <w:lang w:val="fr-FR"/>
              </w:rPr>
              <w:t xml:space="preserve">prezinte </w:t>
            </w:r>
            <w:r w:rsidRPr="003415B2">
              <w:rPr>
                <w:rFonts w:ascii="Calibri" w:hAnsi="Calibri"/>
                <w:color w:val="1F4E79" w:themeColor="accent1" w:themeShade="80"/>
                <w:sz w:val="20"/>
                <w:szCs w:val="20"/>
                <w:lang w:val="fr-FR"/>
              </w:rPr>
              <w:t xml:space="preserve">documente </w:t>
            </w:r>
            <w:r w:rsidR="00F509D0" w:rsidRPr="003415B2">
              <w:rPr>
                <w:rFonts w:ascii="Calibri" w:hAnsi="Calibri"/>
                <w:color w:val="1F4E79" w:themeColor="accent1" w:themeShade="80"/>
                <w:sz w:val="20"/>
                <w:szCs w:val="20"/>
                <w:lang w:val="fr-FR"/>
              </w:rPr>
              <w:t xml:space="preserve">justificative </w:t>
            </w:r>
            <w:r w:rsidR="00097DDF" w:rsidRPr="003415B2">
              <w:rPr>
                <w:rFonts w:ascii="Calibri" w:hAnsi="Calibri"/>
                <w:color w:val="1F4E79" w:themeColor="accent1" w:themeShade="80"/>
                <w:sz w:val="20"/>
                <w:szCs w:val="20"/>
                <w:lang w:val="fr-FR"/>
              </w:rPr>
              <w:t xml:space="preserve">privind </w:t>
            </w:r>
            <w:r w:rsidRPr="003415B2">
              <w:rPr>
                <w:rFonts w:ascii="Calibri" w:hAnsi="Calibri"/>
                <w:color w:val="1F4E79" w:themeColor="accent1" w:themeShade="80"/>
                <w:sz w:val="20"/>
                <w:szCs w:val="20"/>
                <w:lang w:val="fr-FR"/>
              </w:rPr>
              <w:t>cheltuielil</w:t>
            </w:r>
            <w:r w:rsidR="00097DDF" w:rsidRPr="003415B2">
              <w:rPr>
                <w:rFonts w:ascii="Calibri" w:hAnsi="Calibri"/>
                <w:color w:val="1F4E79" w:themeColor="accent1" w:themeShade="80"/>
                <w:sz w:val="20"/>
                <w:szCs w:val="20"/>
                <w:lang w:val="fr-FR"/>
              </w:rPr>
              <w:t>e</w:t>
            </w:r>
            <w:r w:rsidRPr="003415B2">
              <w:rPr>
                <w:rFonts w:ascii="Calibri" w:hAnsi="Calibri"/>
                <w:color w:val="1F4E79" w:themeColor="accent1" w:themeShade="80"/>
                <w:sz w:val="20"/>
                <w:szCs w:val="20"/>
                <w:lang w:val="fr-FR"/>
              </w:rPr>
              <w:t xml:space="preserve"> indirecte efectuate în cadrul proiectului</w:t>
            </w:r>
            <w:r w:rsidR="00814637" w:rsidRPr="003415B2">
              <w:rPr>
                <w:rFonts w:ascii="Calibri" w:hAnsi="Calibri"/>
                <w:color w:val="1F4E79" w:themeColor="accent1" w:themeShade="80"/>
                <w:sz w:val="20"/>
                <w:szCs w:val="20"/>
                <w:lang w:val="fr-FR"/>
              </w:rPr>
              <w:t>.</w:t>
            </w:r>
          </w:p>
        </w:tc>
      </w:tr>
    </w:tbl>
    <w:p w14:paraId="43E89D82" w14:textId="77777777" w:rsidR="00F57453" w:rsidRPr="003415B2" w:rsidRDefault="00F57453" w:rsidP="004825E8">
      <w:pPr>
        <w:tabs>
          <w:tab w:val="left" w:pos="3240"/>
        </w:tabs>
        <w:spacing w:after="0" w:line="276" w:lineRule="auto"/>
        <w:ind w:firstLine="284"/>
        <w:rPr>
          <w:rFonts w:eastAsia="Calibri" w:cs="Times New Roman"/>
          <w:color w:val="1F4E79" w:themeColor="accent1" w:themeShade="80"/>
          <w:szCs w:val="24"/>
          <w:lang w:val="fr-FR"/>
        </w:rPr>
      </w:pPr>
    </w:p>
    <w:p w14:paraId="4A33A7A0" w14:textId="0CF1AA72" w:rsidR="006675A9" w:rsidRPr="003415B2" w:rsidRDefault="00814637" w:rsidP="004825E8">
      <w:pPr>
        <w:tabs>
          <w:tab w:val="left" w:pos="720"/>
        </w:tabs>
        <w:spacing w:after="0" w:line="276" w:lineRule="auto"/>
        <w:rPr>
          <w:rFonts w:eastAsia="Calibri" w:cs="Times New Roman"/>
          <w:b/>
          <w:color w:val="1F4E79" w:themeColor="accent1" w:themeShade="80"/>
          <w:szCs w:val="24"/>
          <w:lang w:val="ro-RO"/>
        </w:rPr>
      </w:pPr>
      <w:r w:rsidRPr="003415B2">
        <w:rPr>
          <w:rFonts w:eastAsia="Calibri" w:cs="Times New Roman"/>
          <w:color w:val="1F4E79" w:themeColor="accent1" w:themeShade="80"/>
          <w:szCs w:val="24"/>
          <w:lang w:val="ro-RO"/>
        </w:rPr>
        <w:tab/>
      </w:r>
      <w:r w:rsidR="00F7492A" w:rsidRPr="003415B2">
        <w:rPr>
          <w:rFonts w:eastAsia="Calibri" w:cs="Times New Roman"/>
          <w:color w:val="1F4E79" w:themeColor="accent1" w:themeShade="80"/>
          <w:szCs w:val="24"/>
          <w:lang w:val="ro-RO"/>
        </w:rPr>
        <w:t>Cheltuielile pentru m</w:t>
      </w:r>
      <w:r w:rsidR="00F7492A" w:rsidRPr="003415B2">
        <w:rPr>
          <w:rFonts w:eastAsia="Calibri" w:cs="Times New Roman" w:hint="eastAsia"/>
          <w:color w:val="1F4E79" w:themeColor="accent1" w:themeShade="80"/>
          <w:szCs w:val="24"/>
          <w:lang w:val="ro-RO"/>
        </w:rPr>
        <w:t>ă</w:t>
      </w:r>
      <w:r w:rsidR="00F7492A" w:rsidRPr="003415B2">
        <w:rPr>
          <w:rFonts w:eastAsia="Calibri" w:cs="Times New Roman"/>
          <w:color w:val="1F4E79" w:themeColor="accent1" w:themeShade="80"/>
          <w:szCs w:val="24"/>
          <w:lang w:val="ro-RO"/>
        </w:rPr>
        <w:t>surile care vizeaz</w:t>
      </w:r>
      <w:r w:rsidR="00F7492A" w:rsidRPr="003415B2">
        <w:rPr>
          <w:rFonts w:eastAsia="Calibri" w:cs="Times New Roman" w:hint="eastAsia"/>
          <w:color w:val="1F4E79" w:themeColor="accent1" w:themeShade="80"/>
          <w:szCs w:val="24"/>
          <w:lang w:val="ro-RO"/>
        </w:rPr>
        <w:t>ă</w:t>
      </w:r>
      <w:r w:rsidR="00F7492A" w:rsidRPr="003415B2">
        <w:rPr>
          <w:rFonts w:eastAsia="Calibri" w:cs="Times New Roman"/>
          <w:color w:val="1F4E79" w:themeColor="accent1" w:themeShade="80"/>
          <w:szCs w:val="24"/>
          <w:lang w:val="ro-RO"/>
        </w:rPr>
        <w:t xml:space="preserve"> </w:t>
      </w:r>
      <w:r w:rsidR="00F7492A" w:rsidRPr="003415B2">
        <w:rPr>
          <w:rFonts w:eastAsia="Calibri" w:cs="Times New Roman" w:hint="eastAsia"/>
          <w:color w:val="1F4E79" w:themeColor="accent1" w:themeShade="80"/>
          <w:szCs w:val="24"/>
          <w:lang w:val="ro-RO"/>
        </w:rPr>
        <w:t>î</w:t>
      </w:r>
      <w:r w:rsidR="00F7492A" w:rsidRPr="003415B2">
        <w:rPr>
          <w:rFonts w:eastAsia="Calibri" w:cs="Times New Roman"/>
          <w:color w:val="1F4E79" w:themeColor="accent1" w:themeShade="80"/>
          <w:szCs w:val="24"/>
          <w:lang w:val="ro-RO"/>
        </w:rPr>
        <w:t xml:space="preserve">nființarea de noi </w:t>
      </w:r>
      <w:r w:rsidR="00F7492A" w:rsidRPr="003415B2">
        <w:rPr>
          <w:rFonts w:eastAsia="Calibri" w:cs="Times New Roman" w:hint="eastAsia"/>
          <w:color w:val="1F4E79" w:themeColor="accent1" w:themeShade="80"/>
          <w:szCs w:val="24"/>
          <w:lang w:val="ro-RO"/>
        </w:rPr>
        <w:t>î</w:t>
      </w:r>
      <w:r w:rsidR="00F7492A" w:rsidRPr="003415B2">
        <w:rPr>
          <w:rFonts w:eastAsia="Calibri" w:cs="Times New Roman"/>
          <w:color w:val="1F4E79" w:themeColor="accent1" w:themeShade="80"/>
          <w:szCs w:val="24"/>
          <w:lang w:val="ro-RO"/>
        </w:rPr>
        <w:t>ntreprinderi (m</w:t>
      </w:r>
      <w:r w:rsidR="00F7492A" w:rsidRPr="003415B2">
        <w:rPr>
          <w:rFonts w:eastAsia="Calibri" w:cs="Times New Roman" w:hint="eastAsia"/>
          <w:color w:val="1F4E79" w:themeColor="accent1" w:themeShade="80"/>
          <w:szCs w:val="24"/>
          <w:lang w:val="ro-RO"/>
        </w:rPr>
        <w:t>ă</w:t>
      </w:r>
      <w:r w:rsidR="00F7492A" w:rsidRPr="003415B2">
        <w:rPr>
          <w:rFonts w:eastAsia="Calibri" w:cs="Times New Roman"/>
          <w:color w:val="1F4E79" w:themeColor="accent1" w:themeShade="80"/>
          <w:szCs w:val="24"/>
          <w:lang w:val="ro-RO"/>
        </w:rPr>
        <w:t>suri de sprijin pentru antreprenoriat) vor fi tratate ca subvenții</w:t>
      </w:r>
      <w:r w:rsidR="006675A9" w:rsidRPr="003415B2">
        <w:rPr>
          <w:rFonts w:eastAsia="Calibri" w:cs="Times New Roman"/>
          <w:color w:val="1F4E79" w:themeColor="accent1" w:themeShade="80"/>
          <w:szCs w:val="24"/>
          <w:lang w:val="ro-RO"/>
        </w:rPr>
        <w:t xml:space="preserve">/ ajutor </w:t>
      </w:r>
      <w:r w:rsidR="006675A9" w:rsidRPr="003415B2">
        <w:rPr>
          <w:rFonts w:eastAsia="Calibri" w:cs="Times New Roman"/>
          <w:i/>
          <w:color w:val="1F4E79" w:themeColor="accent1" w:themeShade="80"/>
          <w:szCs w:val="24"/>
          <w:lang w:val="ro-RO"/>
        </w:rPr>
        <w:t>de minimis</w:t>
      </w:r>
      <w:r w:rsidR="00F7492A" w:rsidRPr="003415B2">
        <w:rPr>
          <w:rFonts w:eastAsia="Calibri" w:cs="Times New Roman"/>
          <w:color w:val="1F4E79" w:themeColor="accent1" w:themeShade="80"/>
          <w:szCs w:val="24"/>
          <w:lang w:val="ro-RO"/>
        </w:rPr>
        <w:t>, prin urmare aceste cheltuieli nu vor fi cuantificate drept</w:t>
      </w:r>
      <w:r w:rsidR="00E95153" w:rsidRPr="003415B2">
        <w:rPr>
          <w:rFonts w:eastAsia="Calibri" w:cs="Times New Roman"/>
          <w:color w:val="1F4E79" w:themeColor="accent1" w:themeShade="80"/>
          <w:szCs w:val="24"/>
          <w:lang w:val="ro-RO"/>
        </w:rPr>
        <w:t xml:space="preserve"> </w:t>
      </w:r>
      <w:r w:rsidR="00F7492A" w:rsidRPr="003415B2">
        <w:rPr>
          <w:rFonts w:eastAsia="Calibri" w:cs="Times New Roman"/>
          <w:color w:val="1F4E79" w:themeColor="accent1" w:themeShade="80"/>
          <w:szCs w:val="24"/>
          <w:lang w:val="ro-RO"/>
        </w:rPr>
        <w:t>cheltuieli de tip FEDR.</w:t>
      </w:r>
    </w:p>
    <w:p w14:paraId="3E2B2A80" w14:textId="73E09AE5" w:rsidR="001A4355" w:rsidRPr="003415B2" w:rsidRDefault="006675A9" w:rsidP="004825E8">
      <w:pPr>
        <w:tabs>
          <w:tab w:val="left" w:pos="720"/>
        </w:tabs>
        <w:spacing w:after="0" w:line="276" w:lineRule="auto"/>
        <w:rPr>
          <w:rFonts w:eastAsia="Calibri" w:cs="Times New Roman"/>
          <w:color w:val="1F4E79" w:themeColor="accent1" w:themeShade="80"/>
          <w:szCs w:val="24"/>
          <w:lang w:val="ro-RO"/>
        </w:rPr>
      </w:pPr>
      <w:bookmarkStart w:id="23" w:name="_Toc435003200"/>
      <w:bookmarkStart w:id="24" w:name="_Toc442084046"/>
      <w:bookmarkStart w:id="25" w:name="_Toc448926446"/>
      <w:r w:rsidRPr="003415B2">
        <w:rPr>
          <w:rFonts w:eastAsia="Calibri" w:cs="Times New Roman"/>
          <w:b/>
          <w:color w:val="1F4E79" w:themeColor="accent1" w:themeShade="80"/>
          <w:szCs w:val="24"/>
          <w:lang w:val="ro-RO"/>
        </w:rPr>
        <w:tab/>
      </w:r>
      <w:r w:rsidR="001A4355" w:rsidRPr="003415B2">
        <w:rPr>
          <w:rFonts w:eastAsia="Calibri" w:cs="Times New Roman"/>
          <w:b/>
          <w:color w:val="1F4E79" w:themeColor="accent1" w:themeShade="80"/>
          <w:szCs w:val="24"/>
          <w:lang w:val="ro-RO"/>
        </w:rPr>
        <w:t xml:space="preserve">Reguli generale și specifice </w:t>
      </w:r>
      <w:bookmarkEnd w:id="23"/>
      <w:bookmarkEnd w:id="24"/>
      <w:bookmarkEnd w:id="25"/>
    </w:p>
    <w:p w14:paraId="3972B336" w14:textId="77777777" w:rsidR="00D26FE0" w:rsidRPr="003415B2" w:rsidRDefault="00D26FE0" w:rsidP="004825E8">
      <w:pPr>
        <w:pStyle w:val="ListParagraph"/>
        <w:tabs>
          <w:tab w:val="left" w:pos="3240"/>
        </w:tabs>
        <w:spacing w:after="0" w:line="276" w:lineRule="auto"/>
        <w:rPr>
          <w:rFonts w:eastAsia="Calibri" w:cs="Times New Roman"/>
          <w:color w:val="1F4E79" w:themeColor="accent1" w:themeShade="80"/>
          <w:szCs w:val="24"/>
          <w:lang w:val="ro-RO"/>
        </w:rPr>
      </w:pPr>
    </w:p>
    <w:p w14:paraId="2C09C102" w14:textId="2F07E8FF" w:rsidR="00CE42AF" w:rsidRPr="003415B2" w:rsidRDefault="0055012D" w:rsidP="004825E8">
      <w:pPr>
        <w:pStyle w:val="ListParagraph"/>
        <w:numPr>
          <w:ilvl w:val="0"/>
          <w:numId w:val="3"/>
        </w:numPr>
        <w:tabs>
          <w:tab w:val="left" w:pos="3240"/>
        </w:tabs>
        <w:spacing w:after="0" w:line="276" w:lineRule="auto"/>
        <w:rPr>
          <w:rFonts w:eastAsia="Calibri" w:cs="Times New Roman"/>
          <w:color w:val="1F4E79" w:themeColor="accent1" w:themeShade="80"/>
          <w:szCs w:val="24"/>
          <w:lang w:val="ro-RO"/>
        </w:rPr>
      </w:pPr>
      <w:r w:rsidRPr="003415B2">
        <w:rPr>
          <w:rFonts w:eastAsia="Calibri" w:cs="Times New Roman"/>
          <w:color w:val="1F4E79" w:themeColor="accent1" w:themeShade="80"/>
          <w:szCs w:val="24"/>
          <w:lang w:val="ro-RO"/>
        </w:rPr>
        <w:lastRenderedPageBreak/>
        <w:t>C</w:t>
      </w:r>
      <w:r w:rsidR="00593FB6" w:rsidRPr="003415B2">
        <w:rPr>
          <w:rFonts w:eastAsia="Calibri" w:cs="Times New Roman"/>
          <w:color w:val="1F4E79" w:themeColor="accent1" w:themeShade="80"/>
          <w:szCs w:val="24"/>
          <w:lang w:val="ro-RO"/>
        </w:rPr>
        <w:t xml:space="preserve">heltuielile de tip </w:t>
      </w:r>
      <w:r w:rsidR="00593FB6" w:rsidRPr="003415B2">
        <w:rPr>
          <w:rFonts w:eastAsia="Calibri" w:cs="Times New Roman"/>
          <w:b/>
          <w:color w:val="1F4E79" w:themeColor="accent1" w:themeShade="80"/>
          <w:szCs w:val="24"/>
          <w:lang w:val="ro-RO"/>
        </w:rPr>
        <w:t>FEDR</w:t>
      </w:r>
      <w:r w:rsidR="00593FB6" w:rsidRPr="003415B2">
        <w:rPr>
          <w:rFonts w:eastAsia="Calibri" w:cs="Times New Roman"/>
          <w:color w:val="1F4E79" w:themeColor="accent1" w:themeShade="80"/>
          <w:szCs w:val="24"/>
          <w:lang w:val="ro-RO"/>
        </w:rPr>
        <w:t xml:space="preserve">, inclusiv </w:t>
      </w:r>
      <w:r w:rsidRPr="003415B2">
        <w:rPr>
          <w:rFonts w:eastAsia="Calibri" w:cs="Times New Roman"/>
          <w:color w:val="1F4E79" w:themeColor="accent1" w:themeShade="80"/>
          <w:szCs w:val="24"/>
          <w:lang w:val="ro-RO"/>
        </w:rPr>
        <w:t xml:space="preserve">cele pentru </w:t>
      </w:r>
      <w:r w:rsidR="001A4355" w:rsidRPr="003415B2">
        <w:rPr>
          <w:rFonts w:eastAsia="Calibri" w:cs="Times New Roman"/>
          <w:b/>
          <w:color w:val="1F4E79" w:themeColor="accent1" w:themeShade="80"/>
          <w:szCs w:val="24"/>
          <w:lang w:val="ro-RO"/>
        </w:rPr>
        <w:t>echipamente</w:t>
      </w:r>
      <w:r w:rsidR="00593FB6" w:rsidRPr="003415B2">
        <w:rPr>
          <w:rFonts w:eastAsia="Calibri" w:cs="Times New Roman"/>
          <w:color w:val="1F4E79" w:themeColor="accent1" w:themeShade="80"/>
          <w:szCs w:val="24"/>
          <w:lang w:val="ro-RO"/>
        </w:rPr>
        <w:t>,</w:t>
      </w:r>
      <w:r w:rsidR="001A4355" w:rsidRPr="003415B2">
        <w:rPr>
          <w:rFonts w:eastAsia="Calibri" w:cs="Times New Roman"/>
          <w:color w:val="1F4E79" w:themeColor="accent1" w:themeShade="80"/>
          <w:szCs w:val="24"/>
          <w:lang w:val="ro-RO"/>
        </w:rPr>
        <w:t xml:space="preserve"> și </w:t>
      </w:r>
      <w:r w:rsidRPr="003415B2">
        <w:rPr>
          <w:rFonts w:eastAsia="Calibri" w:cs="Times New Roman"/>
          <w:color w:val="1F4E79" w:themeColor="accent1" w:themeShade="80"/>
          <w:szCs w:val="24"/>
          <w:lang w:val="ro-RO"/>
        </w:rPr>
        <w:t>cheltuielile</w:t>
      </w:r>
      <w:r w:rsidR="00593FB6" w:rsidRPr="003415B2">
        <w:rPr>
          <w:rFonts w:eastAsia="Calibri" w:cs="Times New Roman"/>
          <w:color w:val="1F4E79" w:themeColor="accent1" w:themeShade="80"/>
          <w:szCs w:val="24"/>
          <w:lang w:val="ro-RO"/>
        </w:rPr>
        <w:t xml:space="preserve"> </w:t>
      </w:r>
      <w:r w:rsidR="001A4355" w:rsidRPr="003415B2">
        <w:rPr>
          <w:rFonts w:eastAsia="Calibri" w:cs="Times New Roman"/>
          <w:color w:val="1F4E79" w:themeColor="accent1" w:themeShade="80"/>
          <w:szCs w:val="24"/>
          <w:lang w:val="ro-RO"/>
        </w:rPr>
        <w:t xml:space="preserve">pentru </w:t>
      </w:r>
      <w:r w:rsidRPr="003415B2">
        <w:rPr>
          <w:rFonts w:eastAsia="Calibri" w:cs="Times New Roman" w:hint="eastAsia"/>
          <w:b/>
          <w:color w:val="1F4E79" w:themeColor="accent1" w:themeShade="80"/>
          <w:szCs w:val="24"/>
          <w:lang w:val="ro-RO"/>
        </w:rPr>
        <w:t>î</w:t>
      </w:r>
      <w:r w:rsidRPr="003415B2">
        <w:rPr>
          <w:rFonts w:eastAsia="Calibri" w:cs="Times New Roman"/>
          <w:b/>
          <w:color w:val="1F4E79" w:themeColor="accent1" w:themeShade="80"/>
          <w:szCs w:val="24"/>
          <w:lang w:val="ro-RO"/>
        </w:rPr>
        <w:t>nchiriere</w:t>
      </w:r>
      <w:r w:rsidRPr="003415B2">
        <w:rPr>
          <w:rFonts w:eastAsia="Calibri" w:cs="Times New Roman"/>
          <w:color w:val="1F4E79" w:themeColor="accent1" w:themeShade="80"/>
          <w:szCs w:val="24"/>
          <w:lang w:val="ro-RO"/>
        </w:rPr>
        <w:t xml:space="preserve"> </w:t>
      </w:r>
      <w:r w:rsidR="001A4355" w:rsidRPr="003415B2">
        <w:rPr>
          <w:rFonts w:eastAsia="Calibri" w:cs="Times New Roman"/>
          <w:color w:val="1F4E79" w:themeColor="accent1" w:themeShade="80"/>
          <w:szCs w:val="24"/>
          <w:lang w:val="ro-RO"/>
        </w:rPr>
        <w:t xml:space="preserve">și </w:t>
      </w:r>
      <w:r w:rsidR="001A4355" w:rsidRPr="003415B2">
        <w:rPr>
          <w:rFonts w:eastAsia="Calibri" w:cs="Times New Roman"/>
          <w:b/>
          <w:color w:val="1F4E79" w:themeColor="accent1" w:themeShade="80"/>
          <w:szCs w:val="24"/>
          <w:lang w:val="ro-RO"/>
        </w:rPr>
        <w:t>leasing</w:t>
      </w:r>
      <w:r w:rsidR="00675515" w:rsidRPr="003415B2">
        <w:rPr>
          <w:rFonts w:eastAsia="Calibri" w:cs="Times New Roman"/>
          <w:color w:val="1F4E79" w:themeColor="accent1" w:themeShade="80"/>
          <w:szCs w:val="24"/>
          <w:lang w:val="ro-RO"/>
        </w:rPr>
        <w:t xml:space="preserve"> vor respecta</w:t>
      </w:r>
      <w:r w:rsidR="001A4355" w:rsidRPr="003415B2">
        <w:rPr>
          <w:rFonts w:eastAsia="Calibri" w:cs="Times New Roman"/>
          <w:color w:val="1F4E79" w:themeColor="accent1" w:themeShade="80"/>
          <w:szCs w:val="24"/>
          <w:lang w:val="ro-RO"/>
        </w:rPr>
        <w:t xml:space="preserve"> </w:t>
      </w:r>
      <w:r w:rsidR="00675515" w:rsidRPr="003415B2">
        <w:rPr>
          <w:rFonts w:eastAsia="Calibri" w:cs="Times New Roman"/>
          <w:color w:val="1F4E79" w:themeColor="accent1" w:themeShade="80"/>
          <w:szCs w:val="24"/>
          <w:lang w:val="ro-RO"/>
        </w:rPr>
        <w:t xml:space="preserve">regulile </w:t>
      </w:r>
      <w:r w:rsidR="001A4355" w:rsidRPr="003415B2">
        <w:rPr>
          <w:rFonts w:eastAsia="Calibri" w:cs="Times New Roman"/>
          <w:color w:val="1F4E79" w:themeColor="accent1" w:themeShade="80"/>
          <w:szCs w:val="24"/>
          <w:lang w:val="ro-RO"/>
        </w:rPr>
        <w:t xml:space="preserve">și plafoanele stabilite prin </w:t>
      </w:r>
      <w:r w:rsidR="001A4355" w:rsidRPr="003415B2">
        <w:rPr>
          <w:rFonts w:eastAsia="Calibri" w:cs="Times New Roman"/>
          <w:i/>
          <w:iCs/>
          <w:color w:val="1F4E79" w:themeColor="accent1" w:themeShade="80"/>
          <w:szCs w:val="24"/>
          <w:lang w:val="ro-RO"/>
        </w:rPr>
        <w:t>Orient</w:t>
      </w:r>
      <w:r w:rsidR="001A4355" w:rsidRPr="003415B2">
        <w:rPr>
          <w:rFonts w:eastAsia="Calibri" w:cs="Times New Roman" w:hint="eastAsia"/>
          <w:i/>
          <w:iCs/>
          <w:color w:val="1F4E79" w:themeColor="accent1" w:themeShade="80"/>
          <w:szCs w:val="24"/>
          <w:lang w:val="ro-RO"/>
        </w:rPr>
        <w:t>ă</w:t>
      </w:r>
      <w:r w:rsidR="001A4355" w:rsidRPr="003415B2">
        <w:rPr>
          <w:rFonts w:eastAsia="Calibri" w:cs="Times New Roman"/>
          <w:i/>
          <w:iCs/>
          <w:color w:val="1F4E79" w:themeColor="accent1" w:themeShade="80"/>
          <w:szCs w:val="24"/>
          <w:lang w:val="ro-RO"/>
        </w:rPr>
        <w:t>ri privind accesarea finanț</w:t>
      </w:r>
      <w:r w:rsidR="001A4355" w:rsidRPr="003415B2">
        <w:rPr>
          <w:rFonts w:eastAsia="Calibri" w:cs="Times New Roman" w:hint="eastAsia"/>
          <w:i/>
          <w:iCs/>
          <w:color w:val="1F4E79" w:themeColor="accent1" w:themeShade="80"/>
          <w:szCs w:val="24"/>
          <w:lang w:val="ro-RO"/>
        </w:rPr>
        <w:t>ă</w:t>
      </w:r>
      <w:r w:rsidR="001A4355" w:rsidRPr="003415B2">
        <w:rPr>
          <w:rFonts w:eastAsia="Calibri" w:cs="Times New Roman"/>
          <w:i/>
          <w:iCs/>
          <w:color w:val="1F4E79" w:themeColor="accent1" w:themeShade="80"/>
          <w:szCs w:val="24"/>
          <w:lang w:val="ro-RO"/>
        </w:rPr>
        <w:t xml:space="preserve">rilor </w:t>
      </w:r>
      <w:r w:rsidR="001A4355" w:rsidRPr="003415B2">
        <w:rPr>
          <w:rFonts w:eastAsia="Calibri" w:cs="Times New Roman" w:hint="eastAsia"/>
          <w:i/>
          <w:iCs/>
          <w:color w:val="1F4E79" w:themeColor="accent1" w:themeShade="80"/>
          <w:szCs w:val="24"/>
          <w:lang w:val="ro-RO"/>
        </w:rPr>
        <w:t>î</w:t>
      </w:r>
      <w:r w:rsidR="001A4355" w:rsidRPr="003415B2">
        <w:rPr>
          <w:rFonts w:eastAsia="Calibri" w:cs="Times New Roman"/>
          <w:i/>
          <w:iCs/>
          <w:color w:val="1F4E79" w:themeColor="accent1" w:themeShade="80"/>
          <w:szCs w:val="24"/>
          <w:lang w:val="ro-RO"/>
        </w:rPr>
        <w:t>n cadrul Programului Operațional Capital Uman 2014-2020</w:t>
      </w:r>
      <w:r w:rsidR="001A4355" w:rsidRPr="003415B2">
        <w:rPr>
          <w:rFonts w:eastAsia="Calibri" w:cs="Times New Roman"/>
          <w:iCs/>
          <w:color w:val="1F4E79" w:themeColor="accent1" w:themeShade="80"/>
          <w:szCs w:val="24"/>
          <w:lang w:val="ro-RO"/>
        </w:rPr>
        <w:t>.</w:t>
      </w:r>
    </w:p>
    <w:p w14:paraId="75CDD219" w14:textId="77777777" w:rsidR="00E421CE" w:rsidRPr="003415B2" w:rsidRDefault="00E421CE" w:rsidP="006727E9">
      <w:pPr>
        <w:pStyle w:val="ListParagraph"/>
        <w:tabs>
          <w:tab w:val="left" w:pos="3240"/>
        </w:tabs>
        <w:spacing w:after="0" w:line="276" w:lineRule="auto"/>
        <w:rPr>
          <w:rFonts w:eastAsia="Calibri" w:cs="Times New Roman"/>
          <w:color w:val="1F4E79" w:themeColor="accent1" w:themeShade="80"/>
          <w:szCs w:val="24"/>
          <w:lang w:val="ro-RO"/>
        </w:rPr>
      </w:pPr>
    </w:p>
    <w:p w14:paraId="641B42DD" w14:textId="77777777" w:rsidR="004D586C" w:rsidRPr="003415B2" w:rsidRDefault="001A4355" w:rsidP="004825E8">
      <w:pPr>
        <w:pStyle w:val="ListParagraph"/>
        <w:numPr>
          <w:ilvl w:val="0"/>
          <w:numId w:val="3"/>
        </w:numPr>
        <w:tabs>
          <w:tab w:val="left" w:pos="3240"/>
        </w:tabs>
        <w:spacing w:after="0" w:line="276" w:lineRule="auto"/>
        <w:rPr>
          <w:color w:val="1F4E79" w:themeColor="accent1" w:themeShade="80"/>
          <w:lang w:val="ro-RO"/>
        </w:rPr>
      </w:pPr>
      <w:r w:rsidRPr="003415B2">
        <w:rPr>
          <w:b/>
          <w:color w:val="1F4E79" w:themeColor="accent1" w:themeShade="80"/>
          <w:lang w:val="ro-RO"/>
        </w:rPr>
        <w:t xml:space="preserve">Cheltuielile indirecte </w:t>
      </w:r>
      <w:r w:rsidRPr="003415B2">
        <w:rPr>
          <w:color w:val="1F4E79" w:themeColor="accent1" w:themeShade="80"/>
          <w:lang w:val="ro-RO"/>
        </w:rPr>
        <w:t>vor fi decontate ca finanțare forfetară de maxim</w:t>
      </w:r>
      <w:r w:rsidR="00736B4E" w:rsidRPr="003415B2">
        <w:rPr>
          <w:color w:val="1F4E79" w:themeColor="accent1" w:themeShade="80"/>
          <w:lang w:val="ro-RO"/>
        </w:rPr>
        <w:t>um</w:t>
      </w:r>
      <w:r w:rsidRPr="003415B2">
        <w:rPr>
          <w:color w:val="1F4E79" w:themeColor="accent1" w:themeShade="80"/>
          <w:lang w:val="ro-RO"/>
        </w:rPr>
        <w:t xml:space="preserve"> 15% din costurile directe cu personalul care nu fac</w:t>
      </w:r>
      <w:r w:rsidR="00736B4E" w:rsidRPr="003415B2">
        <w:rPr>
          <w:color w:val="1F4E79" w:themeColor="accent1" w:themeShade="80"/>
          <w:lang w:val="ro-RO"/>
        </w:rPr>
        <w:t>e</w:t>
      </w:r>
      <w:r w:rsidRPr="003415B2">
        <w:rPr>
          <w:color w:val="1F4E79" w:themeColor="accent1" w:themeShade="80"/>
          <w:lang w:val="ro-RO"/>
        </w:rPr>
        <w:t xml:space="preserve"> obiectul subcontractării, prin aplicarea articolului 68 alineatul (1) litera (b)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3CBF7A2D" w14:textId="77777777" w:rsidR="003A7195" w:rsidRPr="003415B2" w:rsidRDefault="003A7195" w:rsidP="006727E9">
      <w:pPr>
        <w:pStyle w:val="ListParagraph"/>
        <w:tabs>
          <w:tab w:val="left" w:pos="3240"/>
        </w:tabs>
        <w:spacing w:after="0" w:line="276" w:lineRule="auto"/>
        <w:rPr>
          <w:color w:val="1F4E79" w:themeColor="accent1" w:themeShade="80"/>
          <w:lang w:val="ro-RO"/>
        </w:rPr>
      </w:pPr>
    </w:p>
    <w:p w14:paraId="2D9156B8" w14:textId="4B95EC00" w:rsidR="001A4355" w:rsidRPr="003415B2" w:rsidRDefault="001A4355" w:rsidP="004825E8">
      <w:pPr>
        <w:pStyle w:val="ListParagraph"/>
        <w:numPr>
          <w:ilvl w:val="0"/>
          <w:numId w:val="3"/>
        </w:numPr>
        <w:tabs>
          <w:tab w:val="left" w:pos="3240"/>
        </w:tabs>
        <w:spacing w:after="0" w:line="276" w:lineRule="auto"/>
        <w:rPr>
          <w:color w:val="1F4E79" w:themeColor="accent1" w:themeShade="80"/>
          <w:lang w:val="ro-RO"/>
        </w:rPr>
      </w:pPr>
      <w:r w:rsidRPr="003415B2">
        <w:rPr>
          <w:color w:val="1F4E79" w:themeColor="accent1" w:themeShade="80"/>
          <w:lang w:val="ro-RO"/>
        </w:rPr>
        <w:t>În implementare</w:t>
      </w:r>
      <w:r w:rsidR="004D586C" w:rsidRPr="003415B2">
        <w:rPr>
          <w:color w:val="1F4E79" w:themeColor="accent1" w:themeShade="80"/>
          <w:lang w:val="ro-RO"/>
        </w:rPr>
        <w:t>a proiectului</w:t>
      </w:r>
      <w:r w:rsidRPr="003415B2">
        <w:rPr>
          <w:color w:val="1F4E79" w:themeColor="accent1" w:themeShade="80"/>
          <w:lang w:val="ro-RO"/>
        </w:rPr>
        <w:t xml:space="preserve">, decontarea </w:t>
      </w:r>
      <w:r w:rsidRPr="003415B2">
        <w:rPr>
          <w:b/>
          <w:color w:val="1F4E79" w:themeColor="accent1" w:themeShade="80"/>
          <w:lang w:val="ro-RO"/>
        </w:rPr>
        <w:t>cheltuielilor indirecte</w:t>
      </w:r>
      <w:r w:rsidRPr="003415B2">
        <w:rPr>
          <w:color w:val="1F4E79" w:themeColor="accent1" w:themeShade="80"/>
          <w:lang w:val="ro-RO"/>
        </w:rPr>
        <w:t xml:space="preserve"> se va </w:t>
      </w:r>
      <w:r w:rsidR="004D586C" w:rsidRPr="003415B2">
        <w:rPr>
          <w:color w:val="1F4E79" w:themeColor="accent1" w:themeShade="80"/>
          <w:lang w:val="ro-RO"/>
        </w:rPr>
        <w:t xml:space="preserve">realiza </w:t>
      </w:r>
      <w:r w:rsidR="00CE42AF" w:rsidRPr="003415B2">
        <w:rPr>
          <w:color w:val="1F4E79" w:themeColor="accent1" w:themeShade="80"/>
          <w:lang w:val="ro-RO"/>
        </w:rPr>
        <w:t xml:space="preserve">pentru </w:t>
      </w:r>
      <w:r w:rsidRPr="003415B2">
        <w:rPr>
          <w:color w:val="1F4E79" w:themeColor="accent1" w:themeShade="80"/>
          <w:lang w:val="ro-RO"/>
        </w:rPr>
        <w:t xml:space="preserve">fiecare membru al </w:t>
      </w:r>
      <w:r w:rsidR="003A7195" w:rsidRPr="003415B2">
        <w:rPr>
          <w:color w:val="1F4E79" w:themeColor="accent1" w:themeShade="80"/>
          <w:lang w:val="ro-RO"/>
        </w:rPr>
        <w:t>parteneriatului</w:t>
      </w:r>
      <w:r w:rsidRPr="003415B2">
        <w:rPr>
          <w:color w:val="1F4E79" w:themeColor="accent1" w:themeShade="80"/>
          <w:lang w:val="ro-RO"/>
        </w:rPr>
        <w:t>, prin aplicarea ratei forfetare de 15% la cheltuielile directe cu personalul care nu fac</w:t>
      </w:r>
      <w:r w:rsidR="00CE42AF" w:rsidRPr="003415B2">
        <w:rPr>
          <w:color w:val="1F4E79" w:themeColor="accent1" w:themeShade="80"/>
          <w:lang w:val="ro-RO"/>
        </w:rPr>
        <w:t>e</w:t>
      </w:r>
      <w:r w:rsidRPr="003415B2">
        <w:rPr>
          <w:color w:val="1F4E79" w:themeColor="accent1" w:themeShade="80"/>
          <w:lang w:val="ro-RO"/>
        </w:rPr>
        <w:t xml:space="preserve"> obiectul subcontractării</w:t>
      </w:r>
      <w:r w:rsidRPr="003415B2">
        <w:rPr>
          <w:b/>
          <w:color w:val="1F4E79" w:themeColor="accent1" w:themeShade="80"/>
          <w:lang w:val="ro-RO"/>
        </w:rPr>
        <w:t xml:space="preserve"> </w:t>
      </w:r>
      <w:r w:rsidRPr="003415B2">
        <w:rPr>
          <w:color w:val="1F4E79" w:themeColor="accent1" w:themeShade="80"/>
          <w:lang w:val="ro-RO"/>
        </w:rPr>
        <w:t>efectuate de fiecare membru al parteneriatului și cuprinse în fiecare cerere de rambursare.</w:t>
      </w:r>
    </w:p>
    <w:p w14:paraId="6B945B85" w14:textId="77777777" w:rsidR="004D586C" w:rsidRPr="003415B2" w:rsidRDefault="004D586C" w:rsidP="004825E8">
      <w:pPr>
        <w:tabs>
          <w:tab w:val="left" w:pos="3240"/>
        </w:tabs>
        <w:spacing w:after="0" w:line="276" w:lineRule="auto"/>
        <w:ind w:firstLine="720"/>
        <w:rPr>
          <w:rFonts w:eastAsia="MS Mincho" w:cs="Times New Roman"/>
          <w:color w:val="1F4E79" w:themeColor="accent1" w:themeShade="80"/>
          <w:szCs w:val="24"/>
          <w:lang w:val="fr-FR"/>
        </w:rPr>
      </w:pPr>
    </w:p>
    <w:p w14:paraId="2937B5D7" w14:textId="1CDD4233" w:rsidR="00312659" w:rsidRPr="003415B2" w:rsidRDefault="00312659" w:rsidP="004825E8">
      <w:pPr>
        <w:tabs>
          <w:tab w:val="left" w:pos="3240"/>
        </w:tabs>
        <w:spacing w:after="0" w:line="276" w:lineRule="auto"/>
        <w:ind w:firstLine="720"/>
        <w:rPr>
          <w:rFonts w:eastAsia="MS Mincho" w:cs="Times New Roman"/>
          <w:color w:val="1F4E79" w:themeColor="accent1" w:themeShade="80"/>
          <w:szCs w:val="24"/>
          <w:lang w:val="fr-FR"/>
        </w:rPr>
      </w:pPr>
      <w:r w:rsidRPr="003415B2">
        <w:rPr>
          <w:rFonts w:eastAsia="MS Mincho" w:cs="Times New Roman"/>
          <w:color w:val="1F4E79" w:themeColor="accent1" w:themeShade="80"/>
          <w:szCs w:val="24"/>
          <w:lang w:val="fr-FR"/>
        </w:rPr>
        <w:t xml:space="preserve">În plus față de prevederile specifice din prezentul ghid, </w:t>
      </w:r>
      <w:r w:rsidR="00194329" w:rsidRPr="003415B2">
        <w:rPr>
          <w:rFonts w:eastAsia="MS Mincho" w:cs="Times New Roman"/>
          <w:color w:val="1F4E79" w:themeColor="accent1" w:themeShade="80"/>
          <w:szCs w:val="24"/>
          <w:lang w:val="fr-FR"/>
        </w:rPr>
        <w:t xml:space="preserve">se vor avea în vedere secțiunile relevante </w:t>
      </w:r>
      <w:r w:rsidRPr="003415B2">
        <w:rPr>
          <w:rFonts w:eastAsia="MS Mincho" w:cs="Times New Roman"/>
          <w:color w:val="1F4E79" w:themeColor="accent1" w:themeShade="80"/>
          <w:szCs w:val="24"/>
          <w:lang w:val="fr-FR"/>
        </w:rPr>
        <w:t xml:space="preserve">din </w:t>
      </w:r>
      <w:r w:rsidRPr="003415B2">
        <w:rPr>
          <w:rFonts w:eastAsia="MS Mincho" w:cs="Times New Roman"/>
          <w:i/>
          <w:color w:val="1F4E79" w:themeColor="accent1" w:themeShade="80"/>
          <w:szCs w:val="24"/>
          <w:lang w:val="fr-FR"/>
        </w:rPr>
        <w:t>Orientări privind accesarea finanțărilor în cadrul POCU 2014-2020</w:t>
      </w:r>
      <w:r w:rsidRPr="003415B2">
        <w:rPr>
          <w:rFonts w:eastAsia="MS Mincho" w:cs="Times New Roman"/>
          <w:color w:val="1F4E79" w:themeColor="accent1" w:themeShade="80"/>
          <w:szCs w:val="24"/>
          <w:lang w:val="fr-FR"/>
        </w:rPr>
        <w:t xml:space="preserve">. </w:t>
      </w:r>
    </w:p>
    <w:p w14:paraId="556B1033" w14:textId="77777777" w:rsidR="000042A3" w:rsidRPr="003415B2" w:rsidRDefault="000042A3" w:rsidP="004825E8">
      <w:pPr>
        <w:tabs>
          <w:tab w:val="left" w:pos="3240"/>
        </w:tabs>
        <w:spacing w:after="0" w:line="276" w:lineRule="auto"/>
        <w:ind w:left="360"/>
        <w:rPr>
          <w:rFonts w:eastAsia="Calibri" w:cs="Times New Roman"/>
          <w:color w:val="1F4E79" w:themeColor="accent1" w:themeShade="80"/>
          <w:szCs w:val="24"/>
          <w:lang w:val="ro-RO"/>
        </w:rPr>
      </w:pPr>
    </w:p>
    <w:p w14:paraId="65547B94" w14:textId="77777777" w:rsidR="00CA5D72" w:rsidRPr="003415B2" w:rsidRDefault="00CA5D72" w:rsidP="004825E8">
      <w:pPr>
        <w:shd w:val="clear" w:color="auto" w:fill="D9D9D9" w:themeFill="background1" w:themeFillShade="D9"/>
        <w:spacing w:after="0" w:line="276" w:lineRule="auto"/>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CAPITOLUL 3. Completarea cererii de finanțare</w:t>
      </w:r>
    </w:p>
    <w:p w14:paraId="1EC5AFB1" w14:textId="77777777" w:rsidR="0068668B" w:rsidRPr="003415B2" w:rsidRDefault="0068668B" w:rsidP="004825E8">
      <w:pPr>
        <w:spacing w:after="0" w:line="276" w:lineRule="auto"/>
        <w:rPr>
          <w:rFonts w:eastAsia="MS Mincho" w:cs="Times New Roman"/>
          <w:color w:val="1F4E79" w:themeColor="accent1" w:themeShade="80"/>
          <w:szCs w:val="24"/>
          <w:lang w:val="ro-RO"/>
        </w:rPr>
      </w:pPr>
    </w:p>
    <w:p w14:paraId="7515C7FC" w14:textId="3C587A83" w:rsidR="00CA5D72" w:rsidRPr="003415B2" w:rsidRDefault="00CA5D72" w:rsidP="004825E8">
      <w:pPr>
        <w:spacing w:after="0" w:line="276" w:lineRule="auto"/>
        <w:ind w:firstLine="720"/>
        <w:rPr>
          <w:rFonts w:eastAsia="MS Mincho" w:cs="Times New Roman"/>
          <w:color w:val="1F4E79" w:themeColor="accent1" w:themeShade="80"/>
          <w:szCs w:val="24"/>
          <w:lang w:val="ro-RO"/>
        </w:rPr>
      </w:pPr>
      <w:r w:rsidRPr="003415B2">
        <w:rPr>
          <w:rFonts w:eastAsia="MS Mincho" w:cs="Times New Roman"/>
          <w:color w:val="1F4E79" w:themeColor="accent1" w:themeShade="80"/>
          <w:szCs w:val="24"/>
          <w:lang w:val="ro-RO"/>
        </w:rPr>
        <w:t>S</w:t>
      </w:r>
      <w:r w:rsidR="00194329" w:rsidRPr="003415B2">
        <w:rPr>
          <w:rFonts w:eastAsia="MS Mincho" w:cs="Times New Roman"/>
          <w:color w:val="1F4E79" w:themeColor="accent1" w:themeShade="80"/>
          <w:szCs w:val="24"/>
          <w:lang w:val="fr-FR"/>
        </w:rPr>
        <w:t>e vor avea în vedere secțiunile relevante din</w:t>
      </w:r>
      <w:r w:rsidR="00194329" w:rsidRPr="003415B2" w:rsidDel="00194329">
        <w:rPr>
          <w:rFonts w:eastAsia="MS Mincho" w:cs="Times New Roman"/>
          <w:color w:val="1F4E79" w:themeColor="accent1" w:themeShade="80"/>
          <w:szCs w:val="24"/>
          <w:lang w:val="ro-RO"/>
        </w:rPr>
        <w:t xml:space="preserve"> </w:t>
      </w:r>
      <w:r w:rsidRPr="003415B2">
        <w:rPr>
          <w:rFonts w:eastAsia="MS Mincho" w:cs="Times New Roman"/>
          <w:i/>
          <w:color w:val="1F4E79" w:themeColor="accent1" w:themeShade="80"/>
          <w:szCs w:val="24"/>
          <w:lang w:val="ro-RO"/>
        </w:rPr>
        <w:t>Orientări privind accesarea finanțărilor în cadrul POCU 2014-2020</w:t>
      </w:r>
      <w:r w:rsidR="00105FCF" w:rsidRPr="003415B2">
        <w:rPr>
          <w:rFonts w:eastAsia="MS Mincho" w:cs="Times New Roman"/>
          <w:color w:val="1F4E79" w:themeColor="accent1" w:themeShade="80"/>
          <w:szCs w:val="24"/>
          <w:lang w:val="ro-RO"/>
        </w:rPr>
        <w:t>, precum și Anexa 4 – Instrucțiuni orientative privind completarea cererii de finanțare.</w:t>
      </w:r>
    </w:p>
    <w:p w14:paraId="1FA2C92A" w14:textId="68CEAF8D" w:rsidR="008D72F2" w:rsidRPr="003415B2" w:rsidRDefault="00C5653C" w:rsidP="004825E8">
      <w:pPr>
        <w:spacing w:after="0" w:line="276" w:lineRule="auto"/>
        <w:ind w:firstLine="720"/>
        <w:rPr>
          <w:rFonts w:ascii="Calibri" w:eastAsia="Times New Roman" w:hAnsi="Calibri" w:cs="Times New Roman"/>
          <w:color w:val="1F4E79" w:themeColor="accent1" w:themeShade="80"/>
        </w:rPr>
      </w:pPr>
      <w:r w:rsidRPr="003415B2">
        <w:rPr>
          <w:rFonts w:ascii="Calibri" w:eastAsia="Times New Roman" w:hAnsi="Calibri" w:cs="Times New Roman"/>
          <w:color w:val="1F4E79" w:themeColor="accent1" w:themeShade="80"/>
        </w:rPr>
        <w:t xml:space="preserve">Cererii de </w:t>
      </w:r>
      <w:r w:rsidR="003A7195" w:rsidRPr="003415B2">
        <w:rPr>
          <w:rFonts w:ascii="Calibri" w:eastAsia="Times New Roman" w:hAnsi="Calibri" w:cs="Times New Roman"/>
          <w:color w:val="1F4E79" w:themeColor="accent1" w:themeShade="80"/>
        </w:rPr>
        <w:t>finan</w:t>
      </w:r>
      <w:r w:rsidR="003A7195" w:rsidRPr="003415B2">
        <w:rPr>
          <w:rFonts w:ascii="Calibri" w:eastAsia="Times New Roman" w:hAnsi="Calibri" w:cs="Times New Roman"/>
          <w:color w:val="1F4E79" w:themeColor="accent1" w:themeShade="80"/>
          <w:lang w:val="ro-RO"/>
        </w:rPr>
        <w:t xml:space="preserve">țare îi </w:t>
      </w:r>
      <w:r w:rsidRPr="003415B2">
        <w:rPr>
          <w:rFonts w:ascii="Calibri" w:eastAsia="Times New Roman" w:hAnsi="Calibri" w:cs="Times New Roman"/>
          <w:color w:val="1F4E79" w:themeColor="accent1" w:themeShade="80"/>
          <w:lang w:val="ro-RO"/>
        </w:rPr>
        <w:t xml:space="preserve">vor fi anexate documente justificative privind </w:t>
      </w:r>
      <w:r w:rsidRPr="003415B2">
        <w:rPr>
          <w:rFonts w:ascii="Calibri" w:eastAsia="Times New Roman" w:hAnsi="Calibri" w:cs="Times New Roman"/>
          <w:color w:val="1F4E79" w:themeColor="accent1" w:themeShade="80"/>
        </w:rPr>
        <w:t xml:space="preserve">experiența experților enumerați în secțiunea 3.3 </w:t>
      </w:r>
      <w:proofErr w:type="gramStart"/>
      <w:r w:rsidRPr="003415B2">
        <w:rPr>
          <w:rFonts w:ascii="Calibri" w:eastAsia="Times New Roman" w:hAnsi="Calibri" w:cs="Times New Roman"/>
          <w:color w:val="1F4E79" w:themeColor="accent1" w:themeShade="80"/>
        </w:rPr>
        <w:t>a</w:t>
      </w:r>
      <w:proofErr w:type="gramEnd"/>
      <w:r w:rsidRPr="003415B2">
        <w:rPr>
          <w:rFonts w:ascii="Calibri" w:eastAsia="Times New Roman" w:hAnsi="Calibri" w:cs="Times New Roman"/>
          <w:color w:val="1F4E79" w:themeColor="accent1" w:themeShade="80"/>
        </w:rPr>
        <w:t xml:space="preserve"> </w:t>
      </w:r>
      <w:r w:rsidRPr="003415B2">
        <w:rPr>
          <w:rFonts w:ascii="Calibri" w:eastAsia="Times New Roman" w:hAnsi="Calibri" w:cs="Times New Roman"/>
          <w:b/>
          <w:bCs/>
          <w:color w:val="1F4E79" w:themeColor="accent1" w:themeShade="80"/>
        </w:rPr>
        <w:t>Anexei 3</w:t>
      </w:r>
      <w:r w:rsidR="003A7195" w:rsidRPr="003415B2">
        <w:rPr>
          <w:rFonts w:ascii="Calibri" w:eastAsia="Times New Roman" w:hAnsi="Calibri" w:cs="Times New Roman"/>
          <w:b/>
          <w:bCs/>
          <w:color w:val="1F4E79" w:themeColor="accent1" w:themeShade="80"/>
        </w:rPr>
        <w:t xml:space="preserve"> –</w:t>
      </w:r>
      <w:r w:rsidRPr="003415B2">
        <w:rPr>
          <w:rFonts w:ascii="Calibri" w:eastAsia="Times New Roman" w:hAnsi="Calibri" w:cs="Times New Roman"/>
          <w:b/>
          <w:bCs/>
          <w:color w:val="1F4E79" w:themeColor="accent1" w:themeShade="80"/>
        </w:rPr>
        <w:t xml:space="preserve"> Criterii de evaluare și selecție</w:t>
      </w:r>
      <w:r w:rsidRPr="003415B2">
        <w:rPr>
          <w:rFonts w:ascii="Calibri" w:eastAsia="Times New Roman" w:hAnsi="Calibri" w:cs="Times New Roman"/>
          <w:color w:val="1F4E79" w:themeColor="accent1" w:themeShade="80"/>
        </w:rPr>
        <w:t xml:space="preserve"> (manager de proiect, expert formare antreprenorială, coordonator activitate de mentorat)</w:t>
      </w:r>
      <w:r w:rsidR="008D4B11" w:rsidRPr="003415B2">
        <w:rPr>
          <w:rFonts w:ascii="Calibri" w:eastAsia="Times New Roman" w:hAnsi="Calibri" w:cs="Times New Roman"/>
          <w:color w:val="1F4E79" w:themeColor="accent1" w:themeShade="80"/>
        </w:rPr>
        <w:t>,</w:t>
      </w:r>
      <w:r w:rsidRPr="003415B2">
        <w:rPr>
          <w:rFonts w:ascii="Calibri" w:eastAsia="Times New Roman" w:hAnsi="Calibri" w:cs="Times New Roman"/>
          <w:color w:val="1F4E79" w:themeColor="accent1" w:themeShade="80"/>
        </w:rPr>
        <w:t xml:space="preserve"> respectiv: CV, recomandări și/sau contracte de muncă, contracte de prestări servicii, contracte de drepturi de autor (după caz) etc. </w:t>
      </w:r>
    </w:p>
    <w:p w14:paraId="3B74C054" w14:textId="1516A154" w:rsidR="00C5653C" w:rsidRPr="003415B2" w:rsidRDefault="00C5653C" w:rsidP="004825E8">
      <w:pPr>
        <w:spacing w:after="0" w:line="276" w:lineRule="auto"/>
        <w:ind w:firstLine="720"/>
        <w:rPr>
          <w:rFonts w:eastAsia="MS Mincho" w:cs="Times New Roman"/>
          <w:color w:val="1F4E79" w:themeColor="accent1" w:themeShade="80"/>
          <w:szCs w:val="24"/>
          <w:lang w:val="ro-RO"/>
        </w:rPr>
      </w:pPr>
      <w:r w:rsidRPr="003415B2">
        <w:rPr>
          <w:rFonts w:ascii="Calibri" w:eastAsia="Times New Roman" w:hAnsi="Calibri" w:cs="Times New Roman"/>
          <w:color w:val="1F4E79" w:themeColor="accent1" w:themeShade="80"/>
        </w:rPr>
        <w:t xml:space="preserve">Pentru experții respectivi, </w:t>
      </w:r>
      <w:r w:rsidR="008D72F2" w:rsidRPr="003415B2">
        <w:rPr>
          <w:rFonts w:ascii="Calibri" w:eastAsia="Times New Roman" w:hAnsi="Calibri" w:cs="Times New Roman"/>
          <w:color w:val="1F4E79" w:themeColor="accent1" w:themeShade="80"/>
        </w:rPr>
        <w:t xml:space="preserve">administratorul schemei de antreprenoriat </w:t>
      </w:r>
      <w:r w:rsidRPr="003415B2">
        <w:rPr>
          <w:rFonts w:ascii="Calibri" w:eastAsia="Times New Roman" w:hAnsi="Calibri" w:cs="Times New Roman"/>
          <w:color w:val="1F4E79" w:themeColor="accent1" w:themeShade="80"/>
        </w:rPr>
        <w:t xml:space="preserve">va prezenta </w:t>
      </w:r>
      <w:r w:rsidR="008D4B11" w:rsidRPr="003415B2">
        <w:rPr>
          <w:rFonts w:ascii="Calibri" w:eastAsia="Times New Roman" w:hAnsi="Calibri" w:cs="Times New Roman"/>
          <w:color w:val="1F4E79" w:themeColor="accent1" w:themeShade="80"/>
        </w:rPr>
        <w:t xml:space="preserve">fie contractele </w:t>
      </w:r>
      <w:r w:rsidRPr="003415B2">
        <w:rPr>
          <w:rFonts w:ascii="Calibri" w:eastAsia="Times New Roman" w:hAnsi="Calibri" w:cs="Times New Roman"/>
          <w:color w:val="1F4E79" w:themeColor="accent1" w:themeShade="80"/>
        </w:rPr>
        <w:t>de muncă ce dovede</w:t>
      </w:r>
      <w:r w:rsidR="008D4B11" w:rsidRPr="003415B2">
        <w:rPr>
          <w:rFonts w:ascii="Calibri" w:eastAsia="Times New Roman" w:hAnsi="Calibri" w:cs="Times New Roman"/>
          <w:color w:val="1F4E79" w:themeColor="accent1" w:themeShade="80"/>
        </w:rPr>
        <w:t>sc</w:t>
      </w:r>
      <w:r w:rsidRPr="003415B2">
        <w:rPr>
          <w:rFonts w:ascii="Calibri" w:eastAsia="Times New Roman" w:hAnsi="Calibri" w:cs="Times New Roman"/>
          <w:color w:val="1F4E79" w:themeColor="accent1" w:themeShade="80"/>
        </w:rPr>
        <w:t xml:space="preserve"> angajarea acestora în structurile </w:t>
      </w:r>
      <w:r w:rsidR="008D4B11" w:rsidRPr="003415B2">
        <w:rPr>
          <w:rFonts w:ascii="Calibri" w:eastAsia="Times New Roman" w:hAnsi="Calibri" w:cs="Times New Roman"/>
          <w:color w:val="1F4E79" w:themeColor="accent1" w:themeShade="80"/>
        </w:rPr>
        <w:t>solicitantului</w:t>
      </w:r>
      <w:r w:rsidR="002338AC" w:rsidRPr="003415B2">
        <w:rPr>
          <w:rFonts w:ascii="Calibri" w:eastAsia="Times New Roman" w:hAnsi="Calibri" w:cs="Times New Roman"/>
          <w:color w:val="1F4E79" w:themeColor="accent1" w:themeShade="80"/>
        </w:rPr>
        <w:t xml:space="preserve"> sau</w:t>
      </w:r>
      <w:r w:rsidRPr="003415B2">
        <w:rPr>
          <w:rFonts w:ascii="Calibri" w:eastAsia="Times New Roman" w:hAnsi="Calibri" w:cs="Times New Roman"/>
          <w:color w:val="1F4E79" w:themeColor="accent1" w:themeShade="80"/>
        </w:rPr>
        <w:t xml:space="preserve"> ale partenerilor</w:t>
      </w:r>
      <w:r w:rsidR="002338AC" w:rsidRPr="003415B2">
        <w:rPr>
          <w:rFonts w:ascii="Calibri" w:eastAsia="Times New Roman" w:hAnsi="Calibri" w:cs="Times New Roman"/>
          <w:color w:val="1F4E79" w:themeColor="accent1" w:themeShade="80"/>
        </w:rPr>
        <w:t>,</w:t>
      </w:r>
      <w:r w:rsidRPr="003415B2">
        <w:rPr>
          <w:rFonts w:ascii="Calibri" w:eastAsia="Times New Roman" w:hAnsi="Calibri" w:cs="Times New Roman"/>
          <w:color w:val="1F4E79" w:themeColor="accent1" w:themeShade="80"/>
        </w:rPr>
        <w:t xml:space="preserve"> </w:t>
      </w:r>
      <w:r w:rsidR="002338AC" w:rsidRPr="003415B2">
        <w:rPr>
          <w:rFonts w:ascii="Calibri" w:eastAsia="Times New Roman" w:hAnsi="Calibri" w:cs="Times New Roman"/>
          <w:color w:val="1F4E79" w:themeColor="accent1" w:themeShade="80"/>
        </w:rPr>
        <w:t>fie</w:t>
      </w:r>
      <w:r w:rsidRPr="003415B2">
        <w:rPr>
          <w:rFonts w:ascii="Calibri" w:eastAsia="Times New Roman" w:hAnsi="Calibri" w:cs="Times New Roman"/>
          <w:color w:val="1F4E79" w:themeColor="accent1" w:themeShade="80"/>
        </w:rPr>
        <w:t xml:space="preserve">, după caz, declarația de disponibilitate în vederea participării la implementarea proiectului pe durata estimată a activităților în a căror implementare sunt implicați. Experții enumerați în secțiunea 3.3 vor avea, pe durata activităților în a căror implementare sunt implicați, </w:t>
      </w:r>
      <w:r w:rsidRPr="003415B2">
        <w:rPr>
          <w:rFonts w:ascii="Calibri" w:eastAsia="Times New Roman" w:hAnsi="Calibri" w:cs="Times New Roman"/>
          <w:color w:val="1F4E79" w:themeColor="accent1" w:themeShade="80"/>
        </w:rPr>
        <w:lastRenderedPageBreak/>
        <w:t xml:space="preserve">contracte de muncă cu o normă minimă de </w:t>
      </w:r>
      <w:r w:rsidR="002338AC" w:rsidRPr="003415B2">
        <w:rPr>
          <w:rFonts w:ascii="Calibri" w:eastAsia="Times New Roman" w:hAnsi="Calibri" w:cs="Times New Roman"/>
          <w:color w:val="1F4E79" w:themeColor="accent1" w:themeShade="80"/>
        </w:rPr>
        <w:t>84 ore</w:t>
      </w:r>
      <w:r w:rsidRPr="003415B2">
        <w:rPr>
          <w:rFonts w:ascii="Calibri" w:eastAsia="Times New Roman" w:hAnsi="Calibri" w:cs="Times New Roman"/>
          <w:color w:val="1F4E79" w:themeColor="accent1" w:themeShade="80"/>
        </w:rPr>
        <w:t>/lună, în conformitate cu prevederile legale în vigoare.</w:t>
      </w:r>
    </w:p>
    <w:p w14:paraId="5FA60BFA" w14:textId="77777777" w:rsidR="00CA5D72" w:rsidRPr="003415B2" w:rsidRDefault="00CA5D72" w:rsidP="004825E8">
      <w:pPr>
        <w:pStyle w:val="ListParagraph"/>
        <w:tabs>
          <w:tab w:val="left" w:pos="3240"/>
        </w:tabs>
        <w:spacing w:after="0" w:line="276" w:lineRule="auto"/>
        <w:ind w:left="907"/>
        <w:rPr>
          <w:rFonts w:eastAsia="Calibri" w:cs="Times New Roman"/>
          <w:b/>
          <w:color w:val="1F4E79" w:themeColor="accent1" w:themeShade="80"/>
          <w:szCs w:val="24"/>
          <w:lang w:val="ro-RO"/>
        </w:rPr>
      </w:pPr>
    </w:p>
    <w:p w14:paraId="0026525C" w14:textId="77777777" w:rsidR="00CA5D72" w:rsidRPr="003415B2" w:rsidRDefault="00CA5D72" w:rsidP="004825E8">
      <w:pPr>
        <w:shd w:val="clear" w:color="auto" w:fill="D9D9D9" w:themeFill="background1" w:themeFillShade="D9"/>
        <w:spacing w:after="0" w:line="276" w:lineRule="auto"/>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CAPITOLUL 4. Procesul de evaluare și selecție</w:t>
      </w:r>
    </w:p>
    <w:p w14:paraId="78C24F05" w14:textId="77777777" w:rsidR="0068668B" w:rsidRPr="003415B2" w:rsidRDefault="0068668B" w:rsidP="004825E8">
      <w:pPr>
        <w:tabs>
          <w:tab w:val="left" w:pos="3240"/>
        </w:tabs>
        <w:spacing w:after="0" w:line="276" w:lineRule="auto"/>
        <w:ind w:left="360"/>
        <w:rPr>
          <w:rFonts w:eastAsia="Calibri" w:cs="Times New Roman"/>
          <w:b/>
          <w:color w:val="1F4E79" w:themeColor="accent1" w:themeShade="80"/>
          <w:szCs w:val="24"/>
          <w:lang w:val="ro-RO"/>
        </w:rPr>
      </w:pPr>
    </w:p>
    <w:p w14:paraId="59325369" w14:textId="2EF3BE0D" w:rsidR="00CA5D72" w:rsidRPr="003415B2" w:rsidRDefault="00CA5D72" w:rsidP="004825E8">
      <w:pPr>
        <w:tabs>
          <w:tab w:val="left" w:pos="3240"/>
        </w:tabs>
        <w:spacing w:after="0" w:line="276" w:lineRule="auto"/>
        <w:ind w:left="360" w:firstLine="360"/>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4.1. Descriere generală</w:t>
      </w:r>
    </w:p>
    <w:p w14:paraId="57CEC380" w14:textId="77777777" w:rsidR="0068668B" w:rsidRPr="003415B2" w:rsidRDefault="0068668B" w:rsidP="004825E8">
      <w:pPr>
        <w:spacing w:after="0" w:line="276" w:lineRule="auto"/>
        <w:rPr>
          <w:rFonts w:eastAsia="MS Mincho" w:cs="Times New Roman"/>
          <w:color w:val="1F4E79" w:themeColor="accent1" w:themeShade="80"/>
          <w:szCs w:val="24"/>
          <w:lang w:val="ro-RO"/>
        </w:rPr>
      </w:pPr>
    </w:p>
    <w:p w14:paraId="7AB6C1A1" w14:textId="171BECF9" w:rsidR="00CA5D72" w:rsidRPr="003415B2" w:rsidRDefault="002F5DBB" w:rsidP="004825E8">
      <w:pPr>
        <w:spacing w:after="0" w:line="276" w:lineRule="auto"/>
        <w:ind w:firstLine="720"/>
        <w:rPr>
          <w:rFonts w:eastAsia="MS Mincho" w:cs="Times New Roman"/>
          <w:i/>
          <w:color w:val="1F4E79" w:themeColor="accent1" w:themeShade="80"/>
          <w:szCs w:val="24"/>
          <w:lang w:val="ro-RO"/>
        </w:rPr>
      </w:pPr>
      <w:r w:rsidRPr="003415B2">
        <w:rPr>
          <w:rFonts w:eastAsia="MS Mincho" w:cs="Times New Roman"/>
          <w:color w:val="1F4E79" w:themeColor="accent1" w:themeShade="80"/>
          <w:szCs w:val="24"/>
          <w:lang w:val="ro-RO"/>
        </w:rPr>
        <w:t>Cu privire la evaluarea și selecția cererilor de finanțare depuse, s</w:t>
      </w:r>
      <w:r w:rsidRPr="003415B2">
        <w:rPr>
          <w:rFonts w:eastAsia="MS Mincho" w:cs="Times New Roman"/>
          <w:color w:val="1F4E79" w:themeColor="accent1" w:themeShade="80"/>
          <w:szCs w:val="24"/>
          <w:lang w:val="fr-FR"/>
        </w:rPr>
        <w:t xml:space="preserve">e </w:t>
      </w:r>
      <w:r w:rsidR="00194329" w:rsidRPr="003415B2">
        <w:rPr>
          <w:rFonts w:eastAsia="MS Mincho" w:cs="Times New Roman"/>
          <w:color w:val="1F4E79" w:themeColor="accent1" w:themeShade="80"/>
          <w:szCs w:val="24"/>
          <w:lang w:val="fr-FR"/>
        </w:rPr>
        <w:t>vor avea în vedere secțiunile relevante</w:t>
      </w:r>
      <w:r w:rsidR="00194329" w:rsidRPr="003415B2" w:rsidDel="00194329">
        <w:rPr>
          <w:rFonts w:eastAsia="MS Mincho" w:cs="Times New Roman"/>
          <w:color w:val="1F4E79" w:themeColor="accent1" w:themeShade="80"/>
          <w:szCs w:val="24"/>
          <w:lang w:val="ro-RO"/>
        </w:rPr>
        <w:t xml:space="preserve"> </w:t>
      </w:r>
      <w:r w:rsidR="00CA5D72" w:rsidRPr="003415B2">
        <w:rPr>
          <w:rFonts w:eastAsia="MS Mincho" w:cs="Times New Roman"/>
          <w:color w:val="1F4E79" w:themeColor="accent1" w:themeShade="80"/>
          <w:szCs w:val="24"/>
          <w:lang w:val="ro-RO"/>
        </w:rPr>
        <w:t xml:space="preserve">din </w:t>
      </w:r>
      <w:r w:rsidR="00CA5D72" w:rsidRPr="003415B2">
        <w:rPr>
          <w:rFonts w:eastAsia="MS Mincho" w:cs="Times New Roman"/>
          <w:i/>
          <w:color w:val="1F4E79" w:themeColor="accent1" w:themeShade="80"/>
          <w:szCs w:val="24"/>
          <w:lang w:val="ro-RO"/>
        </w:rPr>
        <w:t>Orientări privind accesarea finanțărilor în cadrul POCU 2014-2020</w:t>
      </w:r>
      <w:r w:rsidR="0068668B" w:rsidRPr="003415B2">
        <w:rPr>
          <w:rFonts w:eastAsia="MS Mincho" w:cs="Times New Roman"/>
          <w:color w:val="1F4E79" w:themeColor="accent1" w:themeShade="80"/>
          <w:szCs w:val="24"/>
          <w:lang w:val="ro-RO"/>
        </w:rPr>
        <w:t>.</w:t>
      </w:r>
    </w:p>
    <w:p w14:paraId="502F2796" w14:textId="77777777" w:rsidR="00CA5D72" w:rsidRPr="003415B2" w:rsidRDefault="00CA5D72" w:rsidP="004825E8">
      <w:pPr>
        <w:tabs>
          <w:tab w:val="left" w:pos="3240"/>
        </w:tabs>
        <w:spacing w:after="0" w:line="276" w:lineRule="auto"/>
        <w:ind w:left="360"/>
        <w:rPr>
          <w:rFonts w:eastAsia="Calibri" w:cs="Times New Roman"/>
          <w:b/>
          <w:color w:val="1F4E79" w:themeColor="accent1" w:themeShade="80"/>
          <w:szCs w:val="24"/>
          <w:lang w:val="ro-RO"/>
        </w:rPr>
      </w:pPr>
    </w:p>
    <w:p w14:paraId="3C0E8720" w14:textId="77777777" w:rsidR="00CA5D72" w:rsidRPr="003415B2" w:rsidRDefault="00CA5D72" w:rsidP="004825E8">
      <w:pPr>
        <w:tabs>
          <w:tab w:val="left" w:pos="3240"/>
        </w:tabs>
        <w:spacing w:after="0" w:line="276" w:lineRule="auto"/>
        <w:ind w:left="360" w:firstLine="360"/>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4.2. Depunerea și soluționarea contestațiilor</w:t>
      </w:r>
    </w:p>
    <w:p w14:paraId="6C9D0D17" w14:textId="77777777" w:rsidR="0068668B" w:rsidRPr="003415B2" w:rsidRDefault="0068668B" w:rsidP="004825E8">
      <w:pPr>
        <w:spacing w:after="0" w:line="276" w:lineRule="auto"/>
        <w:rPr>
          <w:rFonts w:eastAsia="MS Mincho" w:cs="Times New Roman"/>
          <w:color w:val="1F4E79" w:themeColor="accent1" w:themeShade="80"/>
          <w:szCs w:val="24"/>
          <w:lang w:val="ro-RO"/>
        </w:rPr>
      </w:pPr>
    </w:p>
    <w:p w14:paraId="1462A41B" w14:textId="018D8873" w:rsidR="00CA5D72" w:rsidRPr="003415B2" w:rsidRDefault="00CA5D72" w:rsidP="004825E8">
      <w:pPr>
        <w:spacing w:after="0" w:line="276" w:lineRule="auto"/>
        <w:ind w:firstLine="720"/>
        <w:rPr>
          <w:rFonts w:eastAsia="MS Mincho" w:cs="Times New Roman"/>
          <w:color w:val="1F4E79" w:themeColor="accent1" w:themeShade="80"/>
          <w:szCs w:val="24"/>
          <w:lang w:val="ro-RO"/>
        </w:rPr>
      </w:pPr>
      <w:r w:rsidRPr="003415B2">
        <w:rPr>
          <w:rFonts w:eastAsia="MS Mincho" w:cs="Times New Roman"/>
          <w:color w:val="1F4E79" w:themeColor="accent1" w:themeShade="80"/>
          <w:szCs w:val="24"/>
          <w:lang w:val="ro-RO"/>
        </w:rPr>
        <w:t>S</w:t>
      </w:r>
      <w:r w:rsidR="00194329" w:rsidRPr="003415B2">
        <w:rPr>
          <w:rFonts w:eastAsia="MS Mincho" w:cs="Times New Roman"/>
          <w:color w:val="1F4E79" w:themeColor="accent1" w:themeShade="80"/>
          <w:szCs w:val="24"/>
          <w:lang w:val="fr-FR"/>
        </w:rPr>
        <w:t>e vor avea în vedere secțiunile relevante</w:t>
      </w:r>
      <w:r w:rsidRPr="003415B2">
        <w:rPr>
          <w:rFonts w:eastAsia="MS Mincho" w:cs="Times New Roman"/>
          <w:color w:val="1F4E79" w:themeColor="accent1" w:themeShade="80"/>
          <w:szCs w:val="24"/>
          <w:lang w:val="ro-RO"/>
        </w:rPr>
        <w:t xml:space="preserve"> din </w:t>
      </w:r>
      <w:r w:rsidRPr="003415B2">
        <w:rPr>
          <w:rFonts w:eastAsia="MS Mincho" w:cs="Times New Roman"/>
          <w:i/>
          <w:color w:val="1F4E79" w:themeColor="accent1" w:themeShade="80"/>
          <w:szCs w:val="24"/>
          <w:lang w:val="ro-RO"/>
        </w:rPr>
        <w:t>Orientări privind accesarea finanțărilor în cadrul POCU 2014-2020</w:t>
      </w:r>
      <w:r w:rsidR="0068668B" w:rsidRPr="003415B2">
        <w:rPr>
          <w:rFonts w:eastAsia="MS Mincho" w:cs="Times New Roman"/>
          <w:color w:val="1F4E79" w:themeColor="accent1" w:themeShade="80"/>
          <w:szCs w:val="24"/>
          <w:lang w:val="ro-RO"/>
        </w:rPr>
        <w:t>.</w:t>
      </w:r>
    </w:p>
    <w:p w14:paraId="273E4C3E" w14:textId="77777777" w:rsidR="00CA5D72" w:rsidRPr="003415B2" w:rsidRDefault="00CA5D72" w:rsidP="004825E8">
      <w:pPr>
        <w:tabs>
          <w:tab w:val="left" w:pos="3240"/>
        </w:tabs>
        <w:spacing w:after="0" w:line="276" w:lineRule="auto"/>
        <w:ind w:left="360"/>
        <w:rPr>
          <w:rFonts w:eastAsia="Calibri" w:cs="Times New Roman"/>
          <w:b/>
          <w:color w:val="1F4E79" w:themeColor="accent1" w:themeShade="80"/>
          <w:szCs w:val="24"/>
          <w:lang w:val="ro-RO"/>
        </w:rPr>
      </w:pPr>
    </w:p>
    <w:p w14:paraId="1BFFB55A" w14:textId="77777777" w:rsidR="00CA5D72" w:rsidRPr="003415B2" w:rsidRDefault="00CA5D72" w:rsidP="004825E8">
      <w:pPr>
        <w:shd w:val="clear" w:color="auto" w:fill="D9D9D9" w:themeFill="background1" w:themeFillShade="D9"/>
        <w:spacing w:after="0" w:line="276" w:lineRule="auto"/>
        <w:rPr>
          <w:rFonts w:eastAsia="Calibri" w:cs="Times New Roman"/>
          <w:b/>
          <w:color w:val="1F4E79" w:themeColor="accent1" w:themeShade="80"/>
          <w:szCs w:val="24"/>
          <w:lang w:val="ro-RO"/>
        </w:rPr>
      </w:pPr>
      <w:r w:rsidRPr="003415B2">
        <w:rPr>
          <w:rFonts w:eastAsia="Calibri" w:cs="Times New Roman"/>
          <w:b/>
          <w:color w:val="1F4E79" w:themeColor="accent1" w:themeShade="80"/>
          <w:szCs w:val="24"/>
          <w:lang w:val="ro-RO"/>
        </w:rPr>
        <w:t xml:space="preserve">CAPITOLUL 5. Contractarea proiectelor – descrierea procesului </w:t>
      </w:r>
    </w:p>
    <w:p w14:paraId="01030471" w14:textId="77777777" w:rsidR="00886957" w:rsidRPr="003415B2" w:rsidRDefault="00886957" w:rsidP="004825E8">
      <w:pPr>
        <w:spacing w:after="0" w:line="276" w:lineRule="auto"/>
        <w:rPr>
          <w:rFonts w:eastAsia="MS Mincho" w:cs="Times New Roman"/>
          <w:color w:val="1F4E79" w:themeColor="accent1" w:themeShade="80"/>
          <w:szCs w:val="24"/>
          <w:lang w:val="ro-RO"/>
        </w:rPr>
      </w:pPr>
    </w:p>
    <w:p w14:paraId="3228E135" w14:textId="110CCBEA" w:rsidR="00CA5D72" w:rsidRPr="003415B2" w:rsidRDefault="00CA5D72" w:rsidP="004825E8">
      <w:pPr>
        <w:spacing w:after="0" w:line="276" w:lineRule="auto"/>
        <w:ind w:firstLine="720"/>
        <w:rPr>
          <w:rFonts w:eastAsia="MS Mincho" w:cs="Times New Roman"/>
          <w:color w:val="1F4E79" w:themeColor="accent1" w:themeShade="80"/>
          <w:szCs w:val="24"/>
          <w:lang w:val="ro-RO"/>
        </w:rPr>
      </w:pPr>
      <w:r w:rsidRPr="003415B2">
        <w:rPr>
          <w:rFonts w:eastAsia="MS Mincho" w:cs="Times New Roman"/>
          <w:color w:val="1F4E79" w:themeColor="accent1" w:themeShade="80"/>
          <w:szCs w:val="24"/>
          <w:lang w:val="ro-RO"/>
        </w:rPr>
        <w:t>S</w:t>
      </w:r>
      <w:r w:rsidR="00194329" w:rsidRPr="003415B2">
        <w:rPr>
          <w:rFonts w:eastAsia="MS Mincho" w:cs="Times New Roman"/>
          <w:color w:val="1F4E79" w:themeColor="accent1" w:themeShade="80"/>
          <w:szCs w:val="24"/>
          <w:lang w:val="fr-FR"/>
        </w:rPr>
        <w:t>e vor avea în vedere secțiunile relevante</w:t>
      </w:r>
      <w:r w:rsidRPr="003415B2">
        <w:rPr>
          <w:rFonts w:eastAsia="MS Mincho" w:cs="Times New Roman"/>
          <w:color w:val="1F4E79" w:themeColor="accent1" w:themeShade="80"/>
          <w:szCs w:val="24"/>
          <w:lang w:val="ro-RO"/>
        </w:rPr>
        <w:t xml:space="preserve"> din </w:t>
      </w:r>
      <w:r w:rsidRPr="003415B2">
        <w:rPr>
          <w:rFonts w:eastAsia="MS Mincho" w:cs="Times New Roman"/>
          <w:i/>
          <w:color w:val="1F4E79" w:themeColor="accent1" w:themeShade="80"/>
          <w:szCs w:val="24"/>
          <w:lang w:val="ro-RO"/>
        </w:rPr>
        <w:t>Orientări privind accesarea finanțărilor în cadrul POCU 2014-202</w:t>
      </w:r>
      <w:r w:rsidR="003A4F65" w:rsidRPr="003415B2">
        <w:rPr>
          <w:rFonts w:eastAsia="MS Mincho" w:cs="Times New Roman"/>
          <w:i/>
          <w:color w:val="1F4E79" w:themeColor="accent1" w:themeShade="80"/>
          <w:szCs w:val="24"/>
          <w:lang w:val="ro-RO"/>
        </w:rPr>
        <w:t>0</w:t>
      </w:r>
      <w:r w:rsidR="00886957" w:rsidRPr="003415B2">
        <w:rPr>
          <w:rFonts w:eastAsia="MS Mincho" w:cs="Times New Roman"/>
          <w:color w:val="1F4E79" w:themeColor="accent1" w:themeShade="80"/>
          <w:szCs w:val="24"/>
          <w:lang w:val="ro-RO"/>
        </w:rPr>
        <w:t>.</w:t>
      </w:r>
    </w:p>
    <w:p w14:paraId="4FCA7805" w14:textId="77777777" w:rsidR="003A4F65" w:rsidRPr="003415B2" w:rsidRDefault="003A4F65" w:rsidP="004825E8">
      <w:pPr>
        <w:spacing w:after="0" w:line="276" w:lineRule="auto"/>
        <w:rPr>
          <w:rFonts w:eastAsia="MS Mincho" w:cs="Times New Roman"/>
          <w:i/>
          <w:color w:val="1F4E79" w:themeColor="accent1" w:themeShade="80"/>
          <w:szCs w:val="24"/>
          <w:lang w:val="ro-RO"/>
        </w:rPr>
      </w:pPr>
    </w:p>
    <w:p w14:paraId="35063CE6" w14:textId="3E6BFE0C" w:rsidR="003A4F65" w:rsidRPr="003415B2" w:rsidRDefault="003A4F65" w:rsidP="004825E8">
      <w:pPr>
        <w:shd w:val="clear" w:color="auto" w:fill="D9D9D9" w:themeFill="background1" w:themeFillShade="D9"/>
        <w:spacing w:after="0" w:line="276" w:lineRule="auto"/>
        <w:rPr>
          <w:rFonts w:eastAsia="MS Mincho" w:cs="Times New Roman"/>
          <w:i/>
          <w:color w:val="1F4E79" w:themeColor="accent1" w:themeShade="80"/>
          <w:szCs w:val="24"/>
          <w:lang w:val="ro-RO"/>
        </w:rPr>
      </w:pPr>
      <w:proofErr w:type="gramStart"/>
      <w:r w:rsidRPr="003415B2">
        <w:rPr>
          <w:rFonts w:eastAsia="Calibri" w:cs="Times New Roman"/>
          <w:b/>
          <w:color w:val="1F4E79" w:themeColor="accent1" w:themeShade="80"/>
          <w:szCs w:val="24"/>
        </w:rPr>
        <w:t>CAPITOLUL 6.</w:t>
      </w:r>
      <w:proofErr w:type="gramEnd"/>
      <w:r w:rsidRPr="003415B2">
        <w:rPr>
          <w:rFonts w:eastAsia="Calibri" w:cs="Times New Roman"/>
          <w:b/>
          <w:color w:val="1F4E79" w:themeColor="accent1" w:themeShade="80"/>
          <w:szCs w:val="24"/>
        </w:rPr>
        <w:t xml:space="preserve"> Anexe</w:t>
      </w:r>
    </w:p>
    <w:p w14:paraId="59045017" w14:textId="77777777" w:rsidR="00886957" w:rsidRPr="003415B2" w:rsidRDefault="00886957" w:rsidP="004825E8">
      <w:pPr>
        <w:spacing w:after="0" w:line="276" w:lineRule="auto"/>
        <w:jc w:val="left"/>
        <w:rPr>
          <w:rFonts w:eastAsia="MS Mincho" w:cs="Times New Roman"/>
          <w:color w:val="1F4E79" w:themeColor="accent1" w:themeShade="80"/>
          <w:szCs w:val="24"/>
          <w:lang w:val="ro-RO"/>
        </w:rPr>
      </w:pPr>
    </w:p>
    <w:p w14:paraId="3E9962C9" w14:textId="32F78BD7" w:rsidR="00BC7B99" w:rsidRPr="003415B2" w:rsidRDefault="00BC7B99" w:rsidP="004825E8">
      <w:pPr>
        <w:spacing w:after="0" w:line="276" w:lineRule="auto"/>
        <w:jc w:val="left"/>
        <w:rPr>
          <w:rFonts w:eastAsia="MS Mincho" w:cs="Times New Roman"/>
          <w:color w:val="1F4E79" w:themeColor="accent1" w:themeShade="80"/>
          <w:szCs w:val="24"/>
          <w:lang w:val="ro-RO"/>
        </w:rPr>
      </w:pPr>
      <w:r w:rsidRPr="003415B2">
        <w:rPr>
          <w:rFonts w:eastAsia="MS Mincho" w:cs="Times New Roman"/>
          <w:color w:val="1F4E79" w:themeColor="accent1" w:themeShade="80"/>
          <w:szCs w:val="24"/>
          <w:lang w:val="ro-RO"/>
        </w:rPr>
        <w:t xml:space="preserve">Anexa 1 </w:t>
      </w:r>
      <w:r w:rsidR="00886957" w:rsidRPr="003415B2">
        <w:rPr>
          <w:rFonts w:eastAsia="MS Mincho" w:cs="Times New Roman"/>
          <w:color w:val="1F4E79" w:themeColor="accent1" w:themeShade="80"/>
          <w:szCs w:val="24"/>
          <w:lang w:val="ro-RO"/>
        </w:rPr>
        <w:t>–</w:t>
      </w:r>
      <w:r w:rsidRPr="003415B2">
        <w:rPr>
          <w:color w:val="1F4E79" w:themeColor="accent1" w:themeShade="80"/>
        </w:rPr>
        <w:t xml:space="preserve"> </w:t>
      </w:r>
      <w:r w:rsidRPr="003415B2">
        <w:rPr>
          <w:rFonts w:eastAsia="MS Mincho" w:cs="Times New Roman"/>
          <w:color w:val="1F4E79" w:themeColor="accent1" w:themeShade="80"/>
          <w:szCs w:val="24"/>
          <w:lang w:val="ro-RO"/>
        </w:rPr>
        <w:t>Criterii de verificare a conformității administrative și a eligibilității</w:t>
      </w:r>
    </w:p>
    <w:p w14:paraId="7BE9974C" w14:textId="12AC9BAC" w:rsidR="00BC7B99" w:rsidRPr="003415B2" w:rsidRDefault="00BC7B99" w:rsidP="004825E8">
      <w:pPr>
        <w:spacing w:after="0" w:line="276" w:lineRule="auto"/>
        <w:jc w:val="left"/>
        <w:rPr>
          <w:rFonts w:eastAsia="MS Mincho" w:cs="Times New Roman"/>
          <w:color w:val="1F4E79" w:themeColor="accent1" w:themeShade="80"/>
          <w:szCs w:val="24"/>
          <w:lang w:val="ro-RO"/>
        </w:rPr>
      </w:pPr>
      <w:r w:rsidRPr="003415B2">
        <w:rPr>
          <w:rFonts w:eastAsia="MS Mincho" w:cs="Times New Roman"/>
          <w:color w:val="1F4E79" w:themeColor="accent1" w:themeShade="80"/>
          <w:szCs w:val="24"/>
          <w:lang w:val="ro-RO"/>
        </w:rPr>
        <w:t xml:space="preserve">Anexa 2 </w:t>
      </w:r>
      <w:r w:rsidR="00886957" w:rsidRPr="003415B2">
        <w:rPr>
          <w:rFonts w:eastAsia="MS Mincho" w:cs="Times New Roman"/>
          <w:color w:val="1F4E79" w:themeColor="accent1" w:themeShade="80"/>
          <w:szCs w:val="24"/>
          <w:lang w:val="ro-RO"/>
        </w:rPr>
        <w:t>–</w:t>
      </w:r>
      <w:r w:rsidR="00E95153" w:rsidRPr="003415B2">
        <w:rPr>
          <w:rFonts w:eastAsia="MS Mincho" w:cs="Times New Roman"/>
          <w:color w:val="1F4E79" w:themeColor="accent1" w:themeShade="80"/>
          <w:szCs w:val="24"/>
          <w:lang w:val="ro-RO"/>
        </w:rPr>
        <w:t xml:space="preserve"> </w:t>
      </w:r>
      <w:r w:rsidRPr="003415B2">
        <w:rPr>
          <w:rFonts w:eastAsia="MS Mincho" w:cs="Times New Roman"/>
          <w:color w:val="1F4E79" w:themeColor="accent1" w:themeShade="80"/>
          <w:szCs w:val="24"/>
          <w:lang w:val="ro-RO"/>
        </w:rPr>
        <w:t>Criterii de evaluare și selecție</w:t>
      </w:r>
      <w:r w:rsidR="00E95153" w:rsidRPr="003415B2">
        <w:rPr>
          <w:rFonts w:eastAsia="MS Mincho" w:cs="Times New Roman"/>
          <w:color w:val="1F4E79" w:themeColor="accent1" w:themeShade="80"/>
          <w:szCs w:val="24"/>
          <w:lang w:val="ro-RO"/>
        </w:rPr>
        <w:t xml:space="preserve"> </w:t>
      </w:r>
    </w:p>
    <w:p w14:paraId="2ED4AD2F" w14:textId="6B0517D0" w:rsidR="00BC7B99" w:rsidRPr="003415B2" w:rsidRDefault="00BC7B99" w:rsidP="004825E8">
      <w:pPr>
        <w:spacing w:after="0" w:line="276" w:lineRule="auto"/>
        <w:jc w:val="left"/>
        <w:rPr>
          <w:rFonts w:eastAsia="MS Mincho" w:cs="Times New Roman"/>
          <w:color w:val="1F4E79" w:themeColor="accent1" w:themeShade="80"/>
          <w:szCs w:val="24"/>
          <w:lang w:val="ro-RO"/>
        </w:rPr>
      </w:pPr>
      <w:r w:rsidRPr="003415B2">
        <w:rPr>
          <w:rFonts w:eastAsia="MS Mincho" w:cs="Times New Roman"/>
          <w:color w:val="1F4E79" w:themeColor="accent1" w:themeShade="80"/>
          <w:szCs w:val="24"/>
          <w:lang w:val="ro-RO"/>
        </w:rPr>
        <w:t>Anexa 3</w:t>
      </w:r>
      <w:r w:rsidR="00E95153" w:rsidRPr="003415B2">
        <w:rPr>
          <w:rFonts w:eastAsia="MS Mincho" w:cs="Times New Roman"/>
          <w:color w:val="1F4E79" w:themeColor="accent1" w:themeShade="80"/>
          <w:szCs w:val="24"/>
          <w:lang w:val="ro-RO"/>
        </w:rPr>
        <w:t xml:space="preserve"> </w:t>
      </w:r>
      <w:r w:rsidR="00886957" w:rsidRPr="003415B2">
        <w:rPr>
          <w:rFonts w:eastAsia="MS Mincho" w:cs="Times New Roman"/>
          <w:color w:val="1F4E79" w:themeColor="accent1" w:themeShade="80"/>
          <w:szCs w:val="24"/>
          <w:lang w:val="ro-RO"/>
        </w:rPr>
        <w:t>–</w:t>
      </w:r>
      <w:r w:rsidRPr="003415B2">
        <w:rPr>
          <w:rFonts w:eastAsia="MS Mincho" w:cs="Times New Roman"/>
          <w:color w:val="1F4E79" w:themeColor="accent1" w:themeShade="80"/>
          <w:szCs w:val="24"/>
          <w:lang w:val="ro-RO"/>
        </w:rPr>
        <w:t xml:space="preserve"> Contractul de subvenție</w:t>
      </w:r>
    </w:p>
    <w:p w14:paraId="1FD7039B" w14:textId="409613BE" w:rsidR="00555D46" w:rsidRPr="003415B2" w:rsidRDefault="00BC7B99" w:rsidP="004825E8">
      <w:pPr>
        <w:spacing w:after="0" w:line="276" w:lineRule="auto"/>
        <w:jc w:val="left"/>
        <w:rPr>
          <w:color w:val="1F4E79" w:themeColor="accent1" w:themeShade="80"/>
          <w:szCs w:val="24"/>
          <w:lang w:val="ro-RO"/>
        </w:rPr>
      </w:pPr>
      <w:r w:rsidRPr="003415B2">
        <w:rPr>
          <w:rFonts w:eastAsia="MS Mincho" w:cs="Times New Roman"/>
          <w:color w:val="1F4E79" w:themeColor="accent1" w:themeShade="80"/>
          <w:szCs w:val="24"/>
          <w:lang w:val="ro-RO"/>
        </w:rPr>
        <w:t xml:space="preserve">Anexa 4 </w:t>
      </w:r>
      <w:r w:rsidR="00886957" w:rsidRPr="003415B2">
        <w:rPr>
          <w:rFonts w:eastAsia="MS Mincho" w:cs="Times New Roman"/>
          <w:color w:val="1F4E79" w:themeColor="accent1" w:themeShade="80"/>
          <w:szCs w:val="24"/>
          <w:lang w:val="ro-RO"/>
        </w:rPr>
        <w:t>–</w:t>
      </w:r>
      <w:r w:rsidR="00E95153" w:rsidRPr="003415B2">
        <w:rPr>
          <w:rFonts w:eastAsia="MS Mincho" w:cs="Times New Roman"/>
          <w:color w:val="1F4E79" w:themeColor="accent1" w:themeShade="80"/>
          <w:szCs w:val="24"/>
          <w:lang w:val="ro-RO"/>
        </w:rPr>
        <w:t xml:space="preserve"> </w:t>
      </w:r>
      <w:r w:rsidRPr="003415B2">
        <w:rPr>
          <w:rFonts w:eastAsia="MS Mincho" w:cs="Times New Roman"/>
          <w:color w:val="1F4E79" w:themeColor="accent1" w:themeShade="80"/>
          <w:szCs w:val="24"/>
          <w:lang w:val="ro-RO"/>
        </w:rPr>
        <w:t>Instrucțiuni orientative privind completarea cererii de finanțar</w:t>
      </w:r>
      <w:r w:rsidR="00194329" w:rsidRPr="003415B2">
        <w:rPr>
          <w:rFonts w:eastAsia="MS Mincho" w:cs="Times New Roman"/>
          <w:color w:val="1F4E79" w:themeColor="accent1" w:themeShade="80"/>
          <w:szCs w:val="24"/>
          <w:lang w:val="ro-RO"/>
        </w:rPr>
        <w:t>e</w:t>
      </w:r>
    </w:p>
    <w:sectPr w:rsidR="00555D46" w:rsidRPr="003415B2" w:rsidSect="003E72BC">
      <w:headerReference w:type="default" r:id="rId12"/>
      <w:footerReference w:type="default" r:id="rId13"/>
      <w:pgSz w:w="12240" w:h="15840"/>
      <w:pgMar w:top="1440" w:right="1080" w:bottom="1440" w:left="1440" w:header="720" w:footer="720" w:gutter="0"/>
      <w:pgBorders w:offsetFrom="page">
        <w:top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78FBF" w14:textId="77777777" w:rsidR="00AA79B6" w:rsidRDefault="00AA79B6" w:rsidP="008F6195">
      <w:pPr>
        <w:spacing w:after="0" w:line="240" w:lineRule="auto"/>
      </w:pPr>
      <w:r>
        <w:separator/>
      </w:r>
    </w:p>
  </w:endnote>
  <w:endnote w:type="continuationSeparator" w:id="0">
    <w:p w14:paraId="135250E8" w14:textId="77777777" w:rsidR="00AA79B6" w:rsidRDefault="00AA79B6" w:rsidP="008F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EE"/>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font206">
    <w:altName w:val="MS Mincho"/>
    <w:charset w:val="80"/>
    <w:family w:val="auto"/>
    <w:pitch w:val="variable"/>
  </w:font>
  <w:font w:name="Arial">
    <w:panose1 w:val="020B0604020202020204"/>
    <w:charset w:val="EE"/>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567757"/>
      <w:docPartObj>
        <w:docPartGallery w:val="Page Numbers (Bottom of Page)"/>
        <w:docPartUnique/>
      </w:docPartObj>
    </w:sdtPr>
    <w:sdtEndPr/>
    <w:sdtContent>
      <w:p w14:paraId="68C215A0" w14:textId="60828E47" w:rsidR="00933EAF" w:rsidRDefault="00933EAF" w:rsidP="006727E9">
        <w:pPr>
          <w:pStyle w:val="Footer"/>
          <w:jc w:val="right"/>
        </w:pPr>
        <w:r>
          <w:fldChar w:fldCharType="begin"/>
        </w:r>
        <w:r>
          <w:instrText>PAGE   \* MERGEFORMAT</w:instrText>
        </w:r>
        <w:r>
          <w:fldChar w:fldCharType="separate"/>
        </w:r>
        <w:r w:rsidR="000F21B0" w:rsidRPr="000F21B0">
          <w:rPr>
            <w:noProof/>
            <w:lang w:val="ro-RO"/>
          </w:rPr>
          <w:t>1</w:t>
        </w:r>
        <w:r>
          <w:fldChar w:fldCharType="end"/>
        </w:r>
      </w:p>
    </w:sdtContent>
  </w:sdt>
  <w:p w14:paraId="32F5A77D" w14:textId="79FC8D35" w:rsidR="00933EAF" w:rsidRDefault="0093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5F0E5" w14:textId="77777777" w:rsidR="00AA79B6" w:rsidRDefault="00AA79B6" w:rsidP="008F6195">
      <w:pPr>
        <w:spacing w:after="0" w:line="240" w:lineRule="auto"/>
      </w:pPr>
      <w:r>
        <w:separator/>
      </w:r>
    </w:p>
  </w:footnote>
  <w:footnote w:type="continuationSeparator" w:id="0">
    <w:p w14:paraId="7976D48A" w14:textId="77777777" w:rsidR="00AA79B6" w:rsidRDefault="00AA79B6" w:rsidP="008F6195">
      <w:pPr>
        <w:spacing w:after="0" w:line="240" w:lineRule="auto"/>
      </w:pPr>
      <w:r>
        <w:continuationSeparator/>
      </w:r>
    </w:p>
  </w:footnote>
  <w:footnote w:id="1">
    <w:p w14:paraId="41B6AD52" w14:textId="77777777" w:rsidR="00933EAF" w:rsidRPr="00295705" w:rsidRDefault="00933EAF" w:rsidP="007E12CF">
      <w:pPr>
        <w:pStyle w:val="FootnoteText"/>
        <w:rPr>
          <w:rFonts w:ascii="Calibri" w:hAnsi="Calibri"/>
          <w:color w:val="17365D"/>
          <w:sz w:val="18"/>
          <w:szCs w:val="18"/>
          <w:lang w:val="fr-FR"/>
        </w:rPr>
      </w:pPr>
      <w:r w:rsidRPr="000145C1">
        <w:rPr>
          <w:rStyle w:val="FootnoteReference"/>
          <w:rFonts w:ascii="Calibri" w:hAnsi="Calibri"/>
          <w:color w:val="17365D"/>
          <w:sz w:val="18"/>
          <w:szCs w:val="18"/>
        </w:rPr>
        <w:footnoteRef/>
      </w:r>
      <w:r w:rsidRPr="00295705">
        <w:rPr>
          <w:rFonts w:ascii="Calibri" w:hAnsi="Calibri"/>
          <w:color w:val="17365D"/>
          <w:sz w:val="18"/>
          <w:szCs w:val="18"/>
          <w:lang w:val="fr-FR"/>
        </w:rPr>
        <w:t xml:space="preserve"> Definiție preluată de pe pagina de internet </w:t>
      </w:r>
      <w:proofErr w:type="gramStart"/>
      <w:r w:rsidRPr="00295705">
        <w:rPr>
          <w:rFonts w:ascii="Calibri" w:hAnsi="Calibri"/>
          <w:color w:val="17365D"/>
          <w:sz w:val="18"/>
          <w:szCs w:val="18"/>
          <w:lang w:val="fr-FR"/>
        </w:rPr>
        <w:t>a</w:t>
      </w:r>
      <w:proofErr w:type="gramEnd"/>
      <w:r w:rsidRPr="00295705">
        <w:rPr>
          <w:rFonts w:ascii="Calibri" w:hAnsi="Calibri"/>
          <w:color w:val="17365D"/>
          <w:sz w:val="18"/>
          <w:szCs w:val="18"/>
          <w:lang w:val="fr-FR"/>
        </w:rPr>
        <w:t xml:space="preserve"> Comisiei Europene: </w:t>
      </w:r>
      <w:hyperlink r:id="rId1" w:history="1">
        <w:r w:rsidRPr="00295705">
          <w:rPr>
            <w:rStyle w:val="Hyperlink"/>
            <w:rFonts w:ascii="Calibri" w:hAnsi="Calibri"/>
            <w:color w:val="17365D"/>
            <w:sz w:val="18"/>
            <w:szCs w:val="18"/>
            <w:lang w:val="fr-FR"/>
          </w:rPr>
          <w:t>http://ec.europa.eu/social/main.jsp?catId=1022&amp;langId=en</w:t>
        </w:r>
      </w:hyperlink>
    </w:p>
  </w:footnote>
  <w:footnote w:id="2">
    <w:p w14:paraId="3259FC81" w14:textId="6EC1E54B" w:rsidR="00933EAF" w:rsidRPr="006727E9" w:rsidRDefault="00933EAF">
      <w:pPr>
        <w:pStyle w:val="FootnoteText"/>
        <w:rPr>
          <w:lang w:val="ro-RO"/>
        </w:rPr>
      </w:pPr>
      <w:r>
        <w:rPr>
          <w:rStyle w:val="FootnoteReference"/>
        </w:rPr>
        <w:footnoteRef/>
      </w:r>
      <w:r>
        <w:t xml:space="preserve"> </w:t>
      </w:r>
      <w:r w:rsidRPr="001D3B86">
        <w:rPr>
          <w:color w:val="1F4E79" w:themeColor="accent1" w:themeShade="80"/>
          <w:szCs w:val="24"/>
          <w:lang w:val="ro-RO"/>
        </w:rPr>
        <w:t>Conform Regulamentului (UE) nr. 1304/2013, „</w:t>
      </w:r>
      <w:r w:rsidRPr="001D3B86">
        <w:rPr>
          <w:i/>
          <w:color w:val="1F4E79" w:themeColor="accent1" w:themeShade="80"/>
          <w:szCs w:val="24"/>
          <w:lang w:val="ro-RO"/>
        </w:rPr>
        <w:t>participanții</w:t>
      </w:r>
      <w:r w:rsidRPr="001D3B86">
        <w:rPr>
          <w:color w:val="1F4E79" w:themeColor="accent1" w:themeShade="80"/>
          <w:szCs w:val="24"/>
          <w:lang w:val="ro-RO"/>
        </w:rPr>
        <w:t>” sunt persoanele care beneficiază în mod direct de o intervenție din FSE, care pot fi identificate și cărora li se pot solicita caracteristicile, și pentru care sunt angajate cheltuieli specifice. Alte persoane nu vor fi clasificate ca participanți.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6054" w14:textId="039C8CA8" w:rsidR="00933EAF" w:rsidRDefault="000F21B0" w:rsidP="000F21B0">
    <w:pPr>
      <w:pStyle w:val="Header"/>
    </w:pPr>
    <w:r>
      <w:t xml:space="preserve">                     </w:t>
    </w:r>
    <w:r>
      <w:rPr>
        <w:noProof/>
        <w:lang w:val="ro-RO" w:eastAsia="ro-RO"/>
      </w:rPr>
      <w:drawing>
        <wp:inline distT="0" distB="0" distL="0" distR="0" wp14:anchorId="1BBCC0C8" wp14:editId="0636DBA4">
          <wp:extent cx="969003" cy="76862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03" cy="768626"/>
                  </a:xfrm>
                  <a:prstGeom prst="rect">
                    <a:avLst/>
                  </a:prstGeom>
                </pic:spPr>
              </pic:pic>
            </a:graphicData>
          </a:graphic>
        </wp:inline>
      </w:drawing>
    </w:r>
    <w:r>
      <w:t xml:space="preserve">                             </w:t>
    </w:r>
    <w:r>
      <w:rPr>
        <w:noProof/>
        <w:lang w:val="ro-RO" w:eastAsia="ro-RO"/>
      </w:rPr>
      <w:drawing>
        <wp:inline distT="0" distB="0" distL="0" distR="0" wp14:anchorId="3ADA6557" wp14:editId="3BA179F8">
          <wp:extent cx="768627" cy="768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albast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97" cy="768997"/>
                  </a:xfrm>
                  <a:prstGeom prst="rect">
                    <a:avLst/>
                  </a:prstGeom>
                </pic:spPr>
              </pic:pic>
            </a:graphicData>
          </a:graphic>
        </wp:inline>
      </w:drawing>
    </w:r>
    <w:r>
      <w:t xml:space="preserve">                                   </w:t>
    </w:r>
    <w:r>
      <w:rPr>
        <w:noProof/>
        <w:lang w:val="ro-RO" w:eastAsia="ro-RO"/>
      </w:rPr>
      <w:drawing>
        <wp:inline distT="0" distB="0" distL="0" distR="0" wp14:anchorId="4139AC92" wp14:editId="64845629">
          <wp:extent cx="748748" cy="762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a IS 2014-202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8748" cy="762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8"/>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32F40CC"/>
    <w:multiLevelType w:val="hybridMultilevel"/>
    <w:tmpl w:val="216C8EA8"/>
    <w:lvl w:ilvl="0" w:tplc="18B68738">
      <w:start w:val="1"/>
      <w:numFmt w:val="bullet"/>
      <w:lvlText w:val=""/>
      <w:lvlJc w:val="left"/>
      <w:pPr>
        <w:ind w:left="720" w:hanging="360"/>
      </w:pPr>
      <w:rPr>
        <w:rFonts w:ascii="Wingdings 3" w:hAnsi="Wingdings 3"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B3DF5"/>
    <w:multiLevelType w:val="hybridMultilevel"/>
    <w:tmpl w:val="32EABE60"/>
    <w:lvl w:ilvl="0" w:tplc="18B68738">
      <w:start w:val="1"/>
      <w:numFmt w:val="bullet"/>
      <w:lvlText w:val=""/>
      <w:lvlJc w:val="left"/>
      <w:pPr>
        <w:ind w:left="720" w:hanging="360"/>
      </w:pPr>
      <w:rPr>
        <w:rFonts w:ascii="Wingdings 3" w:hAnsi="Wingdings 3" w:hint="default"/>
        <w:color w:val="FFC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71131"/>
    <w:multiLevelType w:val="multilevel"/>
    <w:tmpl w:val="62A83A6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AA4786F"/>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345A68"/>
    <w:multiLevelType w:val="hybridMultilevel"/>
    <w:tmpl w:val="F3940A7C"/>
    <w:lvl w:ilvl="0" w:tplc="E938BFC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7256B"/>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0">
    <w:nsid w:val="17E60EE8"/>
    <w:multiLevelType w:val="hybridMultilevel"/>
    <w:tmpl w:val="F87A21D0"/>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8023BD0"/>
    <w:multiLevelType w:val="multilevel"/>
    <w:tmpl w:val="B21C92C2"/>
    <w:lvl w:ilvl="0">
      <w:start w:val="1"/>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C3151C"/>
    <w:multiLevelType w:val="multilevel"/>
    <w:tmpl w:val="D0F6E2C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2E74B5" w:themeColor="accent1" w:themeShade="BF"/>
      </w:rPr>
    </w:lvl>
    <w:lvl w:ilvl="2">
      <w:start w:val="1"/>
      <w:numFmt w:val="decimal"/>
      <w:lvlText w:val="%1.%2.%3"/>
      <w:lvlJc w:val="left"/>
      <w:pPr>
        <w:ind w:left="2160" w:hanging="720"/>
      </w:pPr>
      <w:rPr>
        <w:b w:val="0"/>
        <w:bCs w:val="0"/>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1A3B0A2F"/>
    <w:multiLevelType w:val="hybridMultilevel"/>
    <w:tmpl w:val="974A6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27124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
    <w:nsid w:val="2AFD67D5"/>
    <w:multiLevelType w:val="hybridMultilevel"/>
    <w:tmpl w:val="8FDEC8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36788"/>
    <w:multiLevelType w:val="hybridMultilevel"/>
    <w:tmpl w:val="33F25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20A93"/>
    <w:multiLevelType w:val="hybridMultilevel"/>
    <w:tmpl w:val="D4E032D0"/>
    <w:lvl w:ilvl="0" w:tplc="04090017">
      <w:start w:val="1"/>
      <w:numFmt w:val="lowerLetter"/>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1">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36406CB2"/>
    <w:multiLevelType w:val="hybridMultilevel"/>
    <w:tmpl w:val="B0C4F0AE"/>
    <w:lvl w:ilvl="0" w:tplc="18B68738">
      <w:start w:val="1"/>
      <w:numFmt w:val="bullet"/>
      <w:lvlText w:val=""/>
      <w:lvlJc w:val="left"/>
      <w:pPr>
        <w:ind w:left="720" w:hanging="360"/>
      </w:pPr>
      <w:rPr>
        <w:rFonts w:ascii="Wingdings 3" w:hAnsi="Wingdings 3" w:hint="default"/>
        <w:color w:val="FFC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6CE4563"/>
    <w:multiLevelType w:val="hybridMultilevel"/>
    <w:tmpl w:val="3DA08352"/>
    <w:lvl w:ilvl="0" w:tplc="E2E63F58">
      <w:numFmt w:val="bullet"/>
      <w:lvlText w:val="-"/>
      <w:lvlJc w:val="left"/>
      <w:pPr>
        <w:ind w:left="720" w:hanging="360"/>
      </w:pPr>
      <w:rPr>
        <w:rFonts w:ascii="Calibri" w:eastAsia="Times New Roman" w:hAnsi="Calibri"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84FA5"/>
    <w:multiLevelType w:val="hybridMultilevel"/>
    <w:tmpl w:val="6BDE99B2"/>
    <w:lvl w:ilvl="0" w:tplc="9B4AE6B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A75F2E"/>
    <w:multiLevelType w:val="hybridMultilevel"/>
    <w:tmpl w:val="6840D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07663A"/>
    <w:multiLevelType w:val="hybridMultilevel"/>
    <w:tmpl w:val="0DFE4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3631E"/>
    <w:multiLevelType w:val="hybridMultilevel"/>
    <w:tmpl w:val="2C8423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376F79"/>
    <w:multiLevelType w:val="hybridMultilevel"/>
    <w:tmpl w:val="E216E2C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1413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0F2936"/>
    <w:multiLevelType w:val="hybridMultilevel"/>
    <w:tmpl w:val="ADF656E8"/>
    <w:lvl w:ilvl="0" w:tplc="18B68738">
      <w:start w:val="1"/>
      <w:numFmt w:val="bullet"/>
      <w:lvlText w:val=""/>
      <w:lvlJc w:val="left"/>
      <w:pPr>
        <w:ind w:left="360" w:hanging="360"/>
      </w:pPr>
      <w:rPr>
        <w:rFonts w:ascii="Wingdings 3" w:hAnsi="Wingdings 3" w:hint="default"/>
        <w:color w:val="FFC000"/>
        <w:sz w:val="28"/>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533B3529"/>
    <w:multiLevelType w:val="multilevel"/>
    <w:tmpl w:val="3CB43DB2"/>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8C66D9E"/>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37">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483382"/>
    <w:multiLevelType w:val="hybridMultilevel"/>
    <w:tmpl w:val="3DC2CFFC"/>
    <w:lvl w:ilvl="0" w:tplc="0409000D">
      <w:start w:val="1"/>
      <w:numFmt w:val="bullet"/>
      <w:lvlText w:val=""/>
      <w:lvlJc w:val="left"/>
      <w:pPr>
        <w:ind w:left="720" w:hanging="360"/>
      </w:pPr>
      <w:rPr>
        <w:rFonts w:ascii="Wingdings" w:hAnsi="Wingdings" w:hint="default"/>
        <w:color w:val="FFC000"/>
        <w:sz w:val="28"/>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BEC1329"/>
    <w:multiLevelType w:val="hybridMultilevel"/>
    <w:tmpl w:val="7B2A8404"/>
    <w:lvl w:ilvl="0" w:tplc="18B68738">
      <w:start w:val="1"/>
      <w:numFmt w:val="bullet"/>
      <w:lvlText w:val=""/>
      <w:lvlJc w:val="left"/>
      <w:pPr>
        <w:ind w:left="720" w:hanging="360"/>
      </w:pPr>
      <w:rPr>
        <w:rFonts w:ascii="Wingdings 3" w:hAnsi="Wingdings 3" w:hint="default"/>
        <w:color w:val="FFC000"/>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6726B6"/>
    <w:multiLevelType w:val="hybridMultilevel"/>
    <w:tmpl w:val="B430137A"/>
    <w:lvl w:ilvl="0" w:tplc="CE9480A0">
      <w:start w:val="1"/>
      <w:numFmt w:val="bullet"/>
      <w:lvlText w:val=""/>
      <w:lvlJc w:val="left"/>
      <w:pPr>
        <w:ind w:left="720" w:hanging="360"/>
      </w:pPr>
      <w:rPr>
        <w:rFonts w:ascii="Wingdings" w:hAnsi="Wingdings" w:hint="default"/>
        <w:color w:val="323E4F" w:themeColor="text2" w:themeShade="BF"/>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2">
    <w:nsid w:val="714F2DD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43">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57519"/>
    <w:multiLevelType w:val="hybridMultilevel"/>
    <w:tmpl w:val="1D628FCC"/>
    <w:lvl w:ilvl="0" w:tplc="DA769956">
      <w:start w:val="1"/>
      <w:numFmt w:val="decimal"/>
      <w:lvlText w:val="%1."/>
      <w:lvlJc w:val="left"/>
      <w:pPr>
        <w:ind w:left="1080" w:hanging="360"/>
      </w:pPr>
      <w:rPr>
        <w:rFonts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0142DD"/>
    <w:multiLevelType w:val="hybridMultilevel"/>
    <w:tmpl w:val="CA34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22C05"/>
    <w:multiLevelType w:val="hybridMultilevel"/>
    <w:tmpl w:val="F2A68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7B2AD8"/>
    <w:multiLevelType w:val="hybridMultilevel"/>
    <w:tmpl w:val="B6706B54"/>
    <w:lvl w:ilvl="0" w:tplc="002CF6BA">
      <w:start w:val="1"/>
      <w:numFmt w:val="bullet"/>
      <w:lvlText w:val=""/>
      <w:lvlJc w:val="left"/>
      <w:pPr>
        <w:ind w:left="360" w:hanging="360"/>
      </w:pPr>
      <w:rPr>
        <w:rFonts w:ascii="Wingdings 3" w:hAnsi="Wingdings 3" w:hint="default"/>
        <w:color w:val="FFC0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B0538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BB6E08"/>
    <w:multiLevelType w:val="hybridMultilevel"/>
    <w:tmpl w:val="F2C40A2C"/>
    <w:lvl w:ilvl="0" w:tplc="146014B0">
      <w:start w:val="1"/>
      <w:numFmt w:val="bullet"/>
      <w:lvlText w:val=""/>
      <w:lvlJc w:val="left"/>
      <w:pPr>
        <w:ind w:left="1080" w:hanging="360"/>
      </w:pPr>
      <w:rPr>
        <w:rFonts w:ascii="Wingdings 3" w:hAnsi="Wingdings 3" w:hint="default"/>
        <w:color w:val="FFC00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7F134270"/>
    <w:multiLevelType w:val="hybridMultilevel"/>
    <w:tmpl w:val="EA5C6456"/>
    <w:lvl w:ilvl="0" w:tplc="BAB676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4"/>
  </w:num>
  <w:num w:numId="3">
    <w:abstractNumId w:val="18"/>
  </w:num>
  <w:num w:numId="4">
    <w:abstractNumId w:val="34"/>
  </w:num>
  <w:num w:numId="5">
    <w:abstractNumId w:val="22"/>
  </w:num>
  <w:num w:numId="6">
    <w:abstractNumId w:val="27"/>
  </w:num>
  <w:num w:numId="7">
    <w:abstractNumId w:val="10"/>
  </w:num>
  <w:num w:numId="8">
    <w:abstractNumId w:val="40"/>
  </w:num>
  <w:num w:numId="9">
    <w:abstractNumId w:val="38"/>
  </w:num>
  <w:num w:numId="10">
    <w:abstractNumId w:val="49"/>
  </w:num>
  <w:num w:numId="11">
    <w:abstractNumId w:val="33"/>
  </w:num>
  <w:num w:numId="12">
    <w:abstractNumId w:val="48"/>
  </w:num>
  <w:num w:numId="13">
    <w:abstractNumId w:val="45"/>
  </w:num>
  <w:num w:numId="14">
    <w:abstractNumId w:val="25"/>
  </w:num>
  <w:num w:numId="15">
    <w:abstractNumId w:val="8"/>
  </w:num>
  <w:num w:numId="16">
    <w:abstractNumId w:val="37"/>
  </w:num>
  <w:num w:numId="17">
    <w:abstractNumId w:val="29"/>
  </w:num>
  <w:num w:numId="18">
    <w:abstractNumId w:val="32"/>
  </w:num>
  <w:num w:numId="19">
    <w:abstractNumId w:val="15"/>
  </w:num>
  <w:num w:numId="20">
    <w:abstractNumId w:val="16"/>
  </w:num>
  <w:num w:numId="21">
    <w:abstractNumId w:val="30"/>
  </w:num>
  <w:num w:numId="22">
    <w:abstractNumId w:val="12"/>
  </w:num>
  <w:num w:numId="23">
    <w:abstractNumId w:val="28"/>
  </w:num>
  <w:num w:numId="24">
    <w:abstractNumId w:val="21"/>
  </w:num>
  <w:num w:numId="25">
    <w:abstractNumId w:val="31"/>
  </w:num>
  <w:num w:numId="26">
    <w:abstractNumId w:val="43"/>
  </w:num>
  <w:num w:numId="27">
    <w:abstractNumId w:val="23"/>
  </w:num>
  <w:num w:numId="28">
    <w:abstractNumId w:val="2"/>
  </w:num>
  <w:num w:numId="29">
    <w:abstractNumId w:val="0"/>
  </w:num>
  <w:num w:numId="30">
    <w:abstractNumId w:val="3"/>
  </w:num>
  <w:num w:numId="31">
    <w:abstractNumId w:val="4"/>
  </w:num>
  <w:num w:numId="32">
    <w:abstractNumId w:val="47"/>
  </w:num>
  <w:num w:numId="33">
    <w:abstractNumId w:val="5"/>
  </w:num>
  <w:num w:numId="34">
    <w:abstractNumId w:val="19"/>
  </w:num>
  <w:num w:numId="35">
    <w:abstractNumId w:val="41"/>
  </w:num>
  <w:num w:numId="36">
    <w:abstractNumId w:val="46"/>
  </w:num>
  <w:num w:numId="37">
    <w:abstractNumId w:val="9"/>
  </w:num>
  <w:num w:numId="38">
    <w:abstractNumId w:val="11"/>
  </w:num>
  <w:num w:numId="39">
    <w:abstractNumId w:val="6"/>
  </w:num>
  <w:num w:numId="40">
    <w:abstractNumId w:val="35"/>
  </w:num>
  <w:num w:numId="41">
    <w:abstractNumId w:val="44"/>
  </w:num>
  <w:num w:numId="42">
    <w:abstractNumId w:val="42"/>
  </w:num>
  <w:num w:numId="43">
    <w:abstractNumId w:val="36"/>
  </w:num>
  <w:num w:numId="44">
    <w:abstractNumId w:val="17"/>
  </w:num>
  <w:num w:numId="45">
    <w:abstractNumId w:val="26"/>
  </w:num>
  <w:num w:numId="46">
    <w:abstractNumId w:val="7"/>
  </w:num>
  <w:num w:numId="47">
    <w:abstractNumId w:val="50"/>
  </w:num>
  <w:num w:numId="48">
    <w:abstractNumId w:val="20"/>
  </w:num>
  <w:num w:numId="49">
    <w:abstractNumId w:val="14"/>
  </w:num>
  <w:num w:numId="5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95"/>
    <w:rsid w:val="00000262"/>
    <w:rsid w:val="00000C8E"/>
    <w:rsid w:val="0000169A"/>
    <w:rsid w:val="00001F2C"/>
    <w:rsid w:val="00002DFE"/>
    <w:rsid w:val="00003022"/>
    <w:rsid w:val="000042A3"/>
    <w:rsid w:val="0000542D"/>
    <w:rsid w:val="00006A59"/>
    <w:rsid w:val="000073F5"/>
    <w:rsid w:val="00010DDD"/>
    <w:rsid w:val="000122DE"/>
    <w:rsid w:val="00013F5C"/>
    <w:rsid w:val="000147A9"/>
    <w:rsid w:val="00015AE3"/>
    <w:rsid w:val="0001795C"/>
    <w:rsid w:val="00021E2E"/>
    <w:rsid w:val="000236E8"/>
    <w:rsid w:val="00023E45"/>
    <w:rsid w:val="00024A73"/>
    <w:rsid w:val="00024B67"/>
    <w:rsid w:val="00025761"/>
    <w:rsid w:val="00026151"/>
    <w:rsid w:val="000262B6"/>
    <w:rsid w:val="00026A92"/>
    <w:rsid w:val="00026F88"/>
    <w:rsid w:val="000271B5"/>
    <w:rsid w:val="00031003"/>
    <w:rsid w:val="00031007"/>
    <w:rsid w:val="0003150C"/>
    <w:rsid w:val="000316D2"/>
    <w:rsid w:val="00033185"/>
    <w:rsid w:val="00033355"/>
    <w:rsid w:val="00033790"/>
    <w:rsid w:val="0003459B"/>
    <w:rsid w:val="00034ADA"/>
    <w:rsid w:val="00034EFD"/>
    <w:rsid w:val="00035312"/>
    <w:rsid w:val="0003639D"/>
    <w:rsid w:val="000364B2"/>
    <w:rsid w:val="00036762"/>
    <w:rsid w:val="00037266"/>
    <w:rsid w:val="000377C0"/>
    <w:rsid w:val="00037E84"/>
    <w:rsid w:val="00040236"/>
    <w:rsid w:val="00040BCB"/>
    <w:rsid w:val="0004161F"/>
    <w:rsid w:val="00042935"/>
    <w:rsid w:val="00043527"/>
    <w:rsid w:val="00044234"/>
    <w:rsid w:val="00044318"/>
    <w:rsid w:val="00044B29"/>
    <w:rsid w:val="00044EEA"/>
    <w:rsid w:val="00047058"/>
    <w:rsid w:val="00047406"/>
    <w:rsid w:val="000501F2"/>
    <w:rsid w:val="000509BF"/>
    <w:rsid w:val="00052425"/>
    <w:rsid w:val="00052888"/>
    <w:rsid w:val="00052965"/>
    <w:rsid w:val="0005364C"/>
    <w:rsid w:val="00054960"/>
    <w:rsid w:val="000549E5"/>
    <w:rsid w:val="00055053"/>
    <w:rsid w:val="0005521D"/>
    <w:rsid w:val="00055BDD"/>
    <w:rsid w:val="00055F83"/>
    <w:rsid w:val="000570BC"/>
    <w:rsid w:val="00060714"/>
    <w:rsid w:val="00060A12"/>
    <w:rsid w:val="0006120E"/>
    <w:rsid w:val="00062336"/>
    <w:rsid w:val="00062ED1"/>
    <w:rsid w:val="000630B9"/>
    <w:rsid w:val="000632FF"/>
    <w:rsid w:val="000652AC"/>
    <w:rsid w:val="00065BCF"/>
    <w:rsid w:val="00067321"/>
    <w:rsid w:val="00070C04"/>
    <w:rsid w:val="000710E9"/>
    <w:rsid w:val="000727CB"/>
    <w:rsid w:val="00074066"/>
    <w:rsid w:val="000752DE"/>
    <w:rsid w:val="00075661"/>
    <w:rsid w:val="00076302"/>
    <w:rsid w:val="00076DCA"/>
    <w:rsid w:val="00077E25"/>
    <w:rsid w:val="000804EE"/>
    <w:rsid w:val="000809FE"/>
    <w:rsid w:val="00081BC5"/>
    <w:rsid w:val="00084B1C"/>
    <w:rsid w:val="00084BEC"/>
    <w:rsid w:val="0008586D"/>
    <w:rsid w:val="00085A08"/>
    <w:rsid w:val="00085DFB"/>
    <w:rsid w:val="00085EEF"/>
    <w:rsid w:val="00086D8A"/>
    <w:rsid w:val="00090AE0"/>
    <w:rsid w:val="000916A4"/>
    <w:rsid w:val="00092124"/>
    <w:rsid w:val="000922D0"/>
    <w:rsid w:val="000925D8"/>
    <w:rsid w:val="00092C1E"/>
    <w:rsid w:val="00095646"/>
    <w:rsid w:val="00095BE7"/>
    <w:rsid w:val="00097DDF"/>
    <w:rsid w:val="000A0C92"/>
    <w:rsid w:val="000A353F"/>
    <w:rsid w:val="000A47BA"/>
    <w:rsid w:val="000A4DCF"/>
    <w:rsid w:val="000A5241"/>
    <w:rsid w:val="000A55EF"/>
    <w:rsid w:val="000A5E40"/>
    <w:rsid w:val="000A721F"/>
    <w:rsid w:val="000B0BF0"/>
    <w:rsid w:val="000B10EE"/>
    <w:rsid w:val="000B3106"/>
    <w:rsid w:val="000B3471"/>
    <w:rsid w:val="000B3C6E"/>
    <w:rsid w:val="000B4949"/>
    <w:rsid w:val="000B5015"/>
    <w:rsid w:val="000B539C"/>
    <w:rsid w:val="000B558E"/>
    <w:rsid w:val="000B7BE6"/>
    <w:rsid w:val="000C03EF"/>
    <w:rsid w:val="000C05BA"/>
    <w:rsid w:val="000C183A"/>
    <w:rsid w:val="000C191F"/>
    <w:rsid w:val="000C27B6"/>
    <w:rsid w:val="000C2FA0"/>
    <w:rsid w:val="000C3D93"/>
    <w:rsid w:val="000C6BB2"/>
    <w:rsid w:val="000C730B"/>
    <w:rsid w:val="000D0EBD"/>
    <w:rsid w:val="000D27CF"/>
    <w:rsid w:val="000D31EA"/>
    <w:rsid w:val="000D3361"/>
    <w:rsid w:val="000D3733"/>
    <w:rsid w:val="000D3D12"/>
    <w:rsid w:val="000D6669"/>
    <w:rsid w:val="000E192D"/>
    <w:rsid w:val="000E2252"/>
    <w:rsid w:val="000E2464"/>
    <w:rsid w:val="000E2F4D"/>
    <w:rsid w:val="000E3955"/>
    <w:rsid w:val="000E3E1B"/>
    <w:rsid w:val="000E5DF0"/>
    <w:rsid w:val="000F0DF8"/>
    <w:rsid w:val="000F2030"/>
    <w:rsid w:val="000F21B0"/>
    <w:rsid w:val="000F29C2"/>
    <w:rsid w:val="000F4DE8"/>
    <w:rsid w:val="000F5175"/>
    <w:rsid w:val="000F55CC"/>
    <w:rsid w:val="000F6699"/>
    <w:rsid w:val="000F69AE"/>
    <w:rsid w:val="000F6B10"/>
    <w:rsid w:val="000F7A0B"/>
    <w:rsid w:val="0010012D"/>
    <w:rsid w:val="00100C5C"/>
    <w:rsid w:val="00101055"/>
    <w:rsid w:val="001025ED"/>
    <w:rsid w:val="0010319E"/>
    <w:rsid w:val="001035C1"/>
    <w:rsid w:val="00103C84"/>
    <w:rsid w:val="001056EC"/>
    <w:rsid w:val="00105FCF"/>
    <w:rsid w:val="001072CD"/>
    <w:rsid w:val="00110452"/>
    <w:rsid w:val="001111D1"/>
    <w:rsid w:val="00111C94"/>
    <w:rsid w:val="00112635"/>
    <w:rsid w:val="001152EE"/>
    <w:rsid w:val="00117558"/>
    <w:rsid w:val="00117762"/>
    <w:rsid w:val="001206D2"/>
    <w:rsid w:val="00120C98"/>
    <w:rsid w:val="00121095"/>
    <w:rsid w:val="00125917"/>
    <w:rsid w:val="001268D7"/>
    <w:rsid w:val="00127077"/>
    <w:rsid w:val="001270BC"/>
    <w:rsid w:val="00130B9A"/>
    <w:rsid w:val="001312F0"/>
    <w:rsid w:val="00131782"/>
    <w:rsid w:val="00132457"/>
    <w:rsid w:val="001337A5"/>
    <w:rsid w:val="0013453C"/>
    <w:rsid w:val="001346E4"/>
    <w:rsid w:val="001348F8"/>
    <w:rsid w:val="00134D14"/>
    <w:rsid w:val="00136F35"/>
    <w:rsid w:val="00137DFD"/>
    <w:rsid w:val="001405B3"/>
    <w:rsid w:val="00140679"/>
    <w:rsid w:val="00141B27"/>
    <w:rsid w:val="0014395D"/>
    <w:rsid w:val="001442CC"/>
    <w:rsid w:val="00144470"/>
    <w:rsid w:val="00144AD9"/>
    <w:rsid w:val="00146F8C"/>
    <w:rsid w:val="001471E7"/>
    <w:rsid w:val="00152860"/>
    <w:rsid w:val="00153119"/>
    <w:rsid w:val="001568C7"/>
    <w:rsid w:val="00156C13"/>
    <w:rsid w:val="001571DE"/>
    <w:rsid w:val="00157971"/>
    <w:rsid w:val="001612A0"/>
    <w:rsid w:val="00161EF0"/>
    <w:rsid w:val="00162C69"/>
    <w:rsid w:val="00162DDA"/>
    <w:rsid w:val="001636C1"/>
    <w:rsid w:val="00163A89"/>
    <w:rsid w:val="00164DF8"/>
    <w:rsid w:val="001655EE"/>
    <w:rsid w:val="00166445"/>
    <w:rsid w:val="00166A87"/>
    <w:rsid w:val="00170056"/>
    <w:rsid w:val="00170C18"/>
    <w:rsid w:val="00172775"/>
    <w:rsid w:val="00172E72"/>
    <w:rsid w:val="00172F74"/>
    <w:rsid w:val="0017337E"/>
    <w:rsid w:val="0017430B"/>
    <w:rsid w:val="00174E77"/>
    <w:rsid w:val="001761D2"/>
    <w:rsid w:val="00176300"/>
    <w:rsid w:val="0017689B"/>
    <w:rsid w:val="00182171"/>
    <w:rsid w:val="001832C3"/>
    <w:rsid w:val="00183E29"/>
    <w:rsid w:val="00185C83"/>
    <w:rsid w:val="00186318"/>
    <w:rsid w:val="00186629"/>
    <w:rsid w:val="00187F90"/>
    <w:rsid w:val="001929F3"/>
    <w:rsid w:val="00194329"/>
    <w:rsid w:val="001951B8"/>
    <w:rsid w:val="00196BE9"/>
    <w:rsid w:val="00197C01"/>
    <w:rsid w:val="001A1DED"/>
    <w:rsid w:val="001A1F3E"/>
    <w:rsid w:val="001A2207"/>
    <w:rsid w:val="001A25F0"/>
    <w:rsid w:val="001A3C19"/>
    <w:rsid w:val="001A4355"/>
    <w:rsid w:val="001A4C8E"/>
    <w:rsid w:val="001A6855"/>
    <w:rsid w:val="001B10F1"/>
    <w:rsid w:val="001B1C26"/>
    <w:rsid w:val="001B20A1"/>
    <w:rsid w:val="001B3461"/>
    <w:rsid w:val="001B37A2"/>
    <w:rsid w:val="001B3B6F"/>
    <w:rsid w:val="001B3E20"/>
    <w:rsid w:val="001B4DD7"/>
    <w:rsid w:val="001B6408"/>
    <w:rsid w:val="001B678E"/>
    <w:rsid w:val="001B6859"/>
    <w:rsid w:val="001B7085"/>
    <w:rsid w:val="001B7297"/>
    <w:rsid w:val="001B74D8"/>
    <w:rsid w:val="001C1B15"/>
    <w:rsid w:val="001C2386"/>
    <w:rsid w:val="001C3A69"/>
    <w:rsid w:val="001C3F57"/>
    <w:rsid w:val="001C6464"/>
    <w:rsid w:val="001C7945"/>
    <w:rsid w:val="001C7E88"/>
    <w:rsid w:val="001D024F"/>
    <w:rsid w:val="001D1DAF"/>
    <w:rsid w:val="001D408A"/>
    <w:rsid w:val="001D4E35"/>
    <w:rsid w:val="001D5964"/>
    <w:rsid w:val="001E0D13"/>
    <w:rsid w:val="001E202F"/>
    <w:rsid w:val="001E2751"/>
    <w:rsid w:val="001E30A8"/>
    <w:rsid w:val="001E3731"/>
    <w:rsid w:val="001E5ACC"/>
    <w:rsid w:val="001E662E"/>
    <w:rsid w:val="001E662F"/>
    <w:rsid w:val="001E6E35"/>
    <w:rsid w:val="001F0446"/>
    <w:rsid w:val="001F25DF"/>
    <w:rsid w:val="001F3008"/>
    <w:rsid w:val="001F39BD"/>
    <w:rsid w:val="001F4B7A"/>
    <w:rsid w:val="001F4D4D"/>
    <w:rsid w:val="001F74CA"/>
    <w:rsid w:val="001F7AD4"/>
    <w:rsid w:val="001F7E11"/>
    <w:rsid w:val="0020227A"/>
    <w:rsid w:val="00203176"/>
    <w:rsid w:val="00203668"/>
    <w:rsid w:val="0020384D"/>
    <w:rsid w:val="002046B4"/>
    <w:rsid w:val="00204729"/>
    <w:rsid w:val="00204F75"/>
    <w:rsid w:val="0020514E"/>
    <w:rsid w:val="002060B2"/>
    <w:rsid w:val="00206860"/>
    <w:rsid w:val="002071F7"/>
    <w:rsid w:val="00207254"/>
    <w:rsid w:val="00210F93"/>
    <w:rsid w:val="00211CBA"/>
    <w:rsid w:val="00213B2A"/>
    <w:rsid w:val="00214998"/>
    <w:rsid w:val="00215297"/>
    <w:rsid w:val="0021543F"/>
    <w:rsid w:val="00216276"/>
    <w:rsid w:val="00217484"/>
    <w:rsid w:val="00220F74"/>
    <w:rsid w:val="00222CCA"/>
    <w:rsid w:val="002251D1"/>
    <w:rsid w:val="00225D1C"/>
    <w:rsid w:val="00226E15"/>
    <w:rsid w:val="00226E96"/>
    <w:rsid w:val="0023014B"/>
    <w:rsid w:val="00230392"/>
    <w:rsid w:val="0023052D"/>
    <w:rsid w:val="00230919"/>
    <w:rsid w:val="002317F9"/>
    <w:rsid w:val="002319C6"/>
    <w:rsid w:val="002338AC"/>
    <w:rsid w:val="00234C0B"/>
    <w:rsid w:val="00236321"/>
    <w:rsid w:val="002376F8"/>
    <w:rsid w:val="00240EAB"/>
    <w:rsid w:val="0024346F"/>
    <w:rsid w:val="00244795"/>
    <w:rsid w:val="002452AB"/>
    <w:rsid w:val="00246237"/>
    <w:rsid w:val="00246331"/>
    <w:rsid w:val="002467EC"/>
    <w:rsid w:val="00247154"/>
    <w:rsid w:val="002478F2"/>
    <w:rsid w:val="002512AD"/>
    <w:rsid w:val="0025191E"/>
    <w:rsid w:val="002525B6"/>
    <w:rsid w:val="002531C3"/>
    <w:rsid w:val="00254FF2"/>
    <w:rsid w:val="0025519C"/>
    <w:rsid w:val="002552A3"/>
    <w:rsid w:val="00255AB1"/>
    <w:rsid w:val="00255D7C"/>
    <w:rsid w:val="00255E9A"/>
    <w:rsid w:val="002563DC"/>
    <w:rsid w:val="00256437"/>
    <w:rsid w:val="0025765A"/>
    <w:rsid w:val="00257B23"/>
    <w:rsid w:val="00257C07"/>
    <w:rsid w:val="00261713"/>
    <w:rsid w:val="00265E04"/>
    <w:rsid w:val="00266160"/>
    <w:rsid w:val="0026650A"/>
    <w:rsid w:val="0026707F"/>
    <w:rsid w:val="002676BF"/>
    <w:rsid w:val="00267741"/>
    <w:rsid w:val="0027048B"/>
    <w:rsid w:val="00270B92"/>
    <w:rsid w:val="0027185A"/>
    <w:rsid w:val="00272374"/>
    <w:rsid w:val="002723D1"/>
    <w:rsid w:val="002757CA"/>
    <w:rsid w:val="0027592F"/>
    <w:rsid w:val="0027599B"/>
    <w:rsid w:val="00275AFC"/>
    <w:rsid w:val="00276C7D"/>
    <w:rsid w:val="0027722E"/>
    <w:rsid w:val="002805A3"/>
    <w:rsid w:val="002824D6"/>
    <w:rsid w:val="00284B7E"/>
    <w:rsid w:val="002862D7"/>
    <w:rsid w:val="00287BDE"/>
    <w:rsid w:val="0029145F"/>
    <w:rsid w:val="002939F5"/>
    <w:rsid w:val="00294A10"/>
    <w:rsid w:val="00295510"/>
    <w:rsid w:val="00295705"/>
    <w:rsid w:val="002963F4"/>
    <w:rsid w:val="00296F40"/>
    <w:rsid w:val="00297041"/>
    <w:rsid w:val="00297F67"/>
    <w:rsid w:val="002A1377"/>
    <w:rsid w:val="002A1653"/>
    <w:rsid w:val="002A1CCD"/>
    <w:rsid w:val="002A1FBE"/>
    <w:rsid w:val="002A255E"/>
    <w:rsid w:val="002A25A2"/>
    <w:rsid w:val="002A348B"/>
    <w:rsid w:val="002A3C63"/>
    <w:rsid w:val="002A54CA"/>
    <w:rsid w:val="002A6B07"/>
    <w:rsid w:val="002A73DF"/>
    <w:rsid w:val="002A7712"/>
    <w:rsid w:val="002A7FEE"/>
    <w:rsid w:val="002B0A84"/>
    <w:rsid w:val="002B13E5"/>
    <w:rsid w:val="002B2113"/>
    <w:rsid w:val="002B2694"/>
    <w:rsid w:val="002B37DA"/>
    <w:rsid w:val="002B3874"/>
    <w:rsid w:val="002B39FA"/>
    <w:rsid w:val="002B3DCA"/>
    <w:rsid w:val="002B5D87"/>
    <w:rsid w:val="002B601E"/>
    <w:rsid w:val="002B71C6"/>
    <w:rsid w:val="002C01EC"/>
    <w:rsid w:val="002C06DB"/>
    <w:rsid w:val="002C0C6E"/>
    <w:rsid w:val="002C17D1"/>
    <w:rsid w:val="002C1BDC"/>
    <w:rsid w:val="002C2F2F"/>
    <w:rsid w:val="002C2F9D"/>
    <w:rsid w:val="002C30BD"/>
    <w:rsid w:val="002C6E57"/>
    <w:rsid w:val="002C7A09"/>
    <w:rsid w:val="002C7AE4"/>
    <w:rsid w:val="002C7BE6"/>
    <w:rsid w:val="002C7C91"/>
    <w:rsid w:val="002C7DA8"/>
    <w:rsid w:val="002D16BF"/>
    <w:rsid w:val="002D31AB"/>
    <w:rsid w:val="002D3A28"/>
    <w:rsid w:val="002D425B"/>
    <w:rsid w:val="002D44E2"/>
    <w:rsid w:val="002D47AE"/>
    <w:rsid w:val="002D5548"/>
    <w:rsid w:val="002D5908"/>
    <w:rsid w:val="002D5BA1"/>
    <w:rsid w:val="002D6B14"/>
    <w:rsid w:val="002E0BD9"/>
    <w:rsid w:val="002E1F9B"/>
    <w:rsid w:val="002E2662"/>
    <w:rsid w:val="002E30F9"/>
    <w:rsid w:val="002E37A7"/>
    <w:rsid w:val="002E4AAE"/>
    <w:rsid w:val="002E56F9"/>
    <w:rsid w:val="002E6347"/>
    <w:rsid w:val="002E670C"/>
    <w:rsid w:val="002E67E3"/>
    <w:rsid w:val="002E76BE"/>
    <w:rsid w:val="002E7BD2"/>
    <w:rsid w:val="002F0DAA"/>
    <w:rsid w:val="002F26F4"/>
    <w:rsid w:val="002F5B7E"/>
    <w:rsid w:val="002F5DBB"/>
    <w:rsid w:val="002F77AC"/>
    <w:rsid w:val="002F7AF7"/>
    <w:rsid w:val="0030010C"/>
    <w:rsid w:val="003013D1"/>
    <w:rsid w:val="00301AC4"/>
    <w:rsid w:val="00302D72"/>
    <w:rsid w:val="00303C84"/>
    <w:rsid w:val="00306913"/>
    <w:rsid w:val="0031000D"/>
    <w:rsid w:val="00310ECA"/>
    <w:rsid w:val="00311286"/>
    <w:rsid w:val="00311EBB"/>
    <w:rsid w:val="00312659"/>
    <w:rsid w:val="0031307C"/>
    <w:rsid w:val="003133D0"/>
    <w:rsid w:val="003144B7"/>
    <w:rsid w:val="003148A8"/>
    <w:rsid w:val="00315DB1"/>
    <w:rsid w:val="0031600B"/>
    <w:rsid w:val="00316117"/>
    <w:rsid w:val="0032159B"/>
    <w:rsid w:val="00322F06"/>
    <w:rsid w:val="00324B50"/>
    <w:rsid w:val="00326B4C"/>
    <w:rsid w:val="0032774A"/>
    <w:rsid w:val="00327771"/>
    <w:rsid w:val="00330FD2"/>
    <w:rsid w:val="003316B0"/>
    <w:rsid w:val="003321F8"/>
    <w:rsid w:val="0033271E"/>
    <w:rsid w:val="00334279"/>
    <w:rsid w:val="00335A0D"/>
    <w:rsid w:val="00336BFA"/>
    <w:rsid w:val="00336F43"/>
    <w:rsid w:val="00337848"/>
    <w:rsid w:val="00337E70"/>
    <w:rsid w:val="003415B2"/>
    <w:rsid w:val="00341761"/>
    <w:rsid w:val="003423B7"/>
    <w:rsid w:val="00342F5A"/>
    <w:rsid w:val="003453D8"/>
    <w:rsid w:val="0034623D"/>
    <w:rsid w:val="00346E10"/>
    <w:rsid w:val="00347E33"/>
    <w:rsid w:val="00347E3B"/>
    <w:rsid w:val="003503C4"/>
    <w:rsid w:val="00350669"/>
    <w:rsid w:val="00355CFE"/>
    <w:rsid w:val="00357114"/>
    <w:rsid w:val="00360505"/>
    <w:rsid w:val="003649F8"/>
    <w:rsid w:val="00364CF8"/>
    <w:rsid w:val="00365910"/>
    <w:rsid w:val="00365925"/>
    <w:rsid w:val="003660F2"/>
    <w:rsid w:val="0036660E"/>
    <w:rsid w:val="003723B2"/>
    <w:rsid w:val="00372B2A"/>
    <w:rsid w:val="00374E55"/>
    <w:rsid w:val="0037510F"/>
    <w:rsid w:val="00375F6E"/>
    <w:rsid w:val="00377F81"/>
    <w:rsid w:val="0038059E"/>
    <w:rsid w:val="003817B9"/>
    <w:rsid w:val="00383176"/>
    <w:rsid w:val="0038419B"/>
    <w:rsid w:val="00385230"/>
    <w:rsid w:val="003852EC"/>
    <w:rsid w:val="00387E35"/>
    <w:rsid w:val="003922C1"/>
    <w:rsid w:val="00392F29"/>
    <w:rsid w:val="003940A1"/>
    <w:rsid w:val="00394C32"/>
    <w:rsid w:val="003958A4"/>
    <w:rsid w:val="003959D3"/>
    <w:rsid w:val="00396642"/>
    <w:rsid w:val="003A09C4"/>
    <w:rsid w:val="003A2000"/>
    <w:rsid w:val="003A3B89"/>
    <w:rsid w:val="003A4F65"/>
    <w:rsid w:val="003A5301"/>
    <w:rsid w:val="003A5882"/>
    <w:rsid w:val="003A5933"/>
    <w:rsid w:val="003A59ED"/>
    <w:rsid w:val="003A619A"/>
    <w:rsid w:val="003A6F46"/>
    <w:rsid w:val="003A7195"/>
    <w:rsid w:val="003A7BE7"/>
    <w:rsid w:val="003B2D93"/>
    <w:rsid w:val="003B33BF"/>
    <w:rsid w:val="003B355F"/>
    <w:rsid w:val="003B4114"/>
    <w:rsid w:val="003B4F74"/>
    <w:rsid w:val="003B6109"/>
    <w:rsid w:val="003B648F"/>
    <w:rsid w:val="003B6492"/>
    <w:rsid w:val="003B7318"/>
    <w:rsid w:val="003C0859"/>
    <w:rsid w:val="003C0A54"/>
    <w:rsid w:val="003C3315"/>
    <w:rsid w:val="003C3E88"/>
    <w:rsid w:val="003C4221"/>
    <w:rsid w:val="003C53CB"/>
    <w:rsid w:val="003C5615"/>
    <w:rsid w:val="003C6031"/>
    <w:rsid w:val="003C6D59"/>
    <w:rsid w:val="003C7523"/>
    <w:rsid w:val="003D057A"/>
    <w:rsid w:val="003D4B34"/>
    <w:rsid w:val="003D565A"/>
    <w:rsid w:val="003D56BC"/>
    <w:rsid w:val="003D70E0"/>
    <w:rsid w:val="003D76B5"/>
    <w:rsid w:val="003D7C55"/>
    <w:rsid w:val="003E1FB3"/>
    <w:rsid w:val="003E3539"/>
    <w:rsid w:val="003E4CC6"/>
    <w:rsid w:val="003E72BC"/>
    <w:rsid w:val="003E77C8"/>
    <w:rsid w:val="003E7898"/>
    <w:rsid w:val="003F2BA1"/>
    <w:rsid w:val="003F39AE"/>
    <w:rsid w:val="003F4A46"/>
    <w:rsid w:val="003F601D"/>
    <w:rsid w:val="003F721E"/>
    <w:rsid w:val="003F7B04"/>
    <w:rsid w:val="00400DEF"/>
    <w:rsid w:val="0040199D"/>
    <w:rsid w:val="00403E8F"/>
    <w:rsid w:val="00404841"/>
    <w:rsid w:val="00407AAB"/>
    <w:rsid w:val="00410644"/>
    <w:rsid w:val="004124D4"/>
    <w:rsid w:val="004157B9"/>
    <w:rsid w:val="00415E6F"/>
    <w:rsid w:val="00416D66"/>
    <w:rsid w:val="00420534"/>
    <w:rsid w:val="00423B8E"/>
    <w:rsid w:val="00424517"/>
    <w:rsid w:val="0042575F"/>
    <w:rsid w:val="00425ED8"/>
    <w:rsid w:val="004260A8"/>
    <w:rsid w:val="00426989"/>
    <w:rsid w:val="00426AC4"/>
    <w:rsid w:val="00426DBA"/>
    <w:rsid w:val="004273D1"/>
    <w:rsid w:val="00427704"/>
    <w:rsid w:val="00430428"/>
    <w:rsid w:val="00430C3A"/>
    <w:rsid w:val="004318A5"/>
    <w:rsid w:val="00431B03"/>
    <w:rsid w:val="00431C50"/>
    <w:rsid w:val="00432232"/>
    <w:rsid w:val="0043299E"/>
    <w:rsid w:val="00433789"/>
    <w:rsid w:val="004337FE"/>
    <w:rsid w:val="00433CF3"/>
    <w:rsid w:val="00435181"/>
    <w:rsid w:val="00435B97"/>
    <w:rsid w:val="00435FDA"/>
    <w:rsid w:val="00436657"/>
    <w:rsid w:val="004376D3"/>
    <w:rsid w:val="004400B3"/>
    <w:rsid w:val="0044030A"/>
    <w:rsid w:val="004407E0"/>
    <w:rsid w:val="00440A22"/>
    <w:rsid w:val="00441467"/>
    <w:rsid w:val="00441757"/>
    <w:rsid w:val="0044317E"/>
    <w:rsid w:val="00443A4A"/>
    <w:rsid w:val="004449BD"/>
    <w:rsid w:val="00445496"/>
    <w:rsid w:val="00450890"/>
    <w:rsid w:val="004518F4"/>
    <w:rsid w:val="00453231"/>
    <w:rsid w:val="00453607"/>
    <w:rsid w:val="00453B32"/>
    <w:rsid w:val="00453FC6"/>
    <w:rsid w:val="00455200"/>
    <w:rsid w:val="00457772"/>
    <w:rsid w:val="004579CE"/>
    <w:rsid w:val="0046155C"/>
    <w:rsid w:val="00463CB0"/>
    <w:rsid w:val="004645B8"/>
    <w:rsid w:val="004646C2"/>
    <w:rsid w:val="004657B8"/>
    <w:rsid w:val="0046629D"/>
    <w:rsid w:val="00467226"/>
    <w:rsid w:val="00470D01"/>
    <w:rsid w:val="00471CB2"/>
    <w:rsid w:val="0047243C"/>
    <w:rsid w:val="004825E8"/>
    <w:rsid w:val="004840D6"/>
    <w:rsid w:val="004857A3"/>
    <w:rsid w:val="0048607F"/>
    <w:rsid w:val="00487D74"/>
    <w:rsid w:val="0049174F"/>
    <w:rsid w:val="00491B14"/>
    <w:rsid w:val="004926AA"/>
    <w:rsid w:val="00492F20"/>
    <w:rsid w:val="004944F8"/>
    <w:rsid w:val="00495417"/>
    <w:rsid w:val="004961A4"/>
    <w:rsid w:val="0049726D"/>
    <w:rsid w:val="0049728B"/>
    <w:rsid w:val="00497331"/>
    <w:rsid w:val="004A0019"/>
    <w:rsid w:val="004A13A4"/>
    <w:rsid w:val="004A1780"/>
    <w:rsid w:val="004A17AE"/>
    <w:rsid w:val="004A39D7"/>
    <w:rsid w:val="004A3AB0"/>
    <w:rsid w:val="004A5439"/>
    <w:rsid w:val="004A56D7"/>
    <w:rsid w:val="004A5E59"/>
    <w:rsid w:val="004A7DF0"/>
    <w:rsid w:val="004B1298"/>
    <w:rsid w:val="004B32F4"/>
    <w:rsid w:val="004B4E17"/>
    <w:rsid w:val="004B6939"/>
    <w:rsid w:val="004B76D4"/>
    <w:rsid w:val="004C0E9C"/>
    <w:rsid w:val="004C1C81"/>
    <w:rsid w:val="004C2068"/>
    <w:rsid w:val="004C5C18"/>
    <w:rsid w:val="004C6936"/>
    <w:rsid w:val="004C739E"/>
    <w:rsid w:val="004C7766"/>
    <w:rsid w:val="004C7C81"/>
    <w:rsid w:val="004D1083"/>
    <w:rsid w:val="004D22D7"/>
    <w:rsid w:val="004D3271"/>
    <w:rsid w:val="004D48D0"/>
    <w:rsid w:val="004D5467"/>
    <w:rsid w:val="004D586C"/>
    <w:rsid w:val="004E29EA"/>
    <w:rsid w:val="004E2C91"/>
    <w:rsid w:val="004E4ACE"/>
    <w:rsid w:val="004E6E22"/>
    <w:rsid w:val="004E7892"/>
    <w:rsid w:val="004F1071"/>
    <w:rsid w:val="004F1B90"/>
    <w:rsid w:val="004F2E47"/>
    <w:rsid w:val="004F584D"/>
    <w:rsid w:val="004F5C95"/>
    <w:rsid w:val="004F6758"/>
    <w:rsid w:val="005012DC"/>
    <w:rsid w:val="0050145B"/>
    <w:rsid w:val="005031F4"/>
    <w:rsid w:val="005052EA"/>
    <w:rsid w:val="00506560"/>
    <w:rsid w:val="00507178"/>
    <w:rsid w:val="00510BBE"/>
    <w:rsid w:val="00510D45"/>
    <w:rsid w:val="005114CF"/>
    <w:rsid w:val="00512111"/>
    <w:rsid w:val="0051335A"/>
    <w:rsid w:val="0051550A"/>
    <w:rsid w:val="00516F28"/>
    <w:rsid w:val="00517041"/>
    <w:rsid w:val="00520F3E"/>
    <w:rsid w:val="00521181"/>
    <w:rsid w:val="00522472"/>
    <w:rsid w:val="00522B68"/>
    <w:rsid w:val="0052317A"/>
    <w:rsid w:val="005234D2"/>
    <w:rsid w:val="005274A8"/>
    <w:rsid w:val="00532AF3"/>
    <w:rsid w:val="005338E4"/>
    <w:rsid w:val="00536867"/>
    <w:rsid w:val="00536E48"/>
    <w:rsid w:val="00541F50"/>
    <w:rsid w:val="0054261D"/>
    <w:rsid w:val="00542938"/>
    <w:rsid w:val="00543481"/>
    <w:rsid w:val="00543C77"/>
    <w:rsid w:val="005451FE"/>
    <w:rsid w:val="00545548"/>
    <w:rsid w:val="005456D7"/>
    <w:rsid w:val="005458DC"/>
    <w:rsid w:val="005471FE"/>
    <w:rsid w:val="005478EE"/>
    <w:rsid w:val="00547A26"/>
    <w:rsid w:val="0055012D"/>
    <w:rsid w:val="00551EE0"/>
    <w:rsid w:val="00554D02"/>
    <w:rsid w:val="00555D46"/>
    <w:rsid w:val="005562D6"/>
    <w:rsid w:val="005569F8"/>
    <w:rsid w:val="00557C77"/>
    <w:rsid w:val="00557F17"/>
    <w:rsid w:val="0056317A"/>
    <w:rsid w:val="00563332"/>
    <w:rsid w:val="0056592B"/>
    <w:rsid w:val="00567068"/>
    <w:rsid w:val="005671D8"/>
    <w:rsid w:val="00571399"/>
    <w:rsid w:val="00571CCB"/>
    <w:rsid w:val="00572803"/>
    <w:rsid w:val="00574A0D"/>
    <w:rsid w:val="00575040"/>
    <w:rsid w:val="0057542B"/>
    <w:rsid w:val="005773E3"/>
    <w:rsid w:val="00577673"/>
    <w:rsid w:val="00577E53"/>
    <w:rsid w:val="005811B8"/>
    <w:rsid w:val="005819BD"/>
    <w:rsid w:val="00581C3D"/>
    <w:rsid w:val="00583539"/>
    <w:rsid w:val="00584B52"/>
    <w:rsid w:val="00585DB2"/>
    <w:rsid w:val="00586BDA"/>
    <w:rsid w:val="00592122"/>
    <w:rsid w:val="0059259F"/>
    <w:rsid w:val="00593581"/>
    <w:rsid w:val="00593FB6"/>
    <w:rsid w:val="005942BE"/>
    <w:rsid w:val="00595D85"/>
    <w:rsid w:val="00596BA6"/>
    <w:rsid w:val="005A0C5C"/>
    <w:rsid w:val="005A0CB7"/>
    <w:rsid w:val="005A2555"/>
    <w:rsid w:val="005A2E6B"/>
    <w:rsid w:val="005A3144"/>
    <w:rsid w:val="005A3445"/>
    <w:rsid w:val="005A3861"/>
    <w:rsid w:val="005A3A14"/>
    <w:rsid w:val="005A4650"/>
    <w:rsid w:val="005A575B"/>
    <w:rsid w:val="005B162A"/>
    <w:rsid w:val="005B1C97"/>
    <w:rsid w:val="005B1FCF"/>
    <w:rsid w:val="005B27D4"/>
    <w:rsid w:val="005B2A65"/>
    <w:rsid w:val="005B2F7D"/>
    <w:rsid w:val="005B37EE"/>
    <w:rsid w:val="005B3F45"/>
    <w:rsid w:val="005B6662"/>
    <w:rsid w:val="005C0115"/>
    <w:rsid w:val="005C0CAA"/>
    <w:rsid w:val="005C32B0"/>
    <w:rsid w:val="005C4689"/>
    <w:rsid w:val="005C626F"/>
    <w:rsid w:val="005C6713"/>
    <w:rsid w:val="005C700B"/>
    <w:rsid w:val="005C7075"/>
    <w:rsid w:val="005C72AC"/>
    <w:rsid w:val="005C72D2"/>
    <w:rsid w:val="005D06D6"/>
    <w:rsid w:val="005D0A2A"/>
    <w:rsid w:val="005D0DE3"/>
    <w:rsid w:val="005D1B4F"/>
    <w:rsid w:val="005D52F9"/>
    <w:rsid w:val="005D6E03"/>
    <w:rsid w:val="005D77A5"/>
    <w:rsid w:val="005D7B1F"/>
    <w:rsid w:val="005E15A0"/>
    <w:rsid w:val="005E24E3"/>
    <w:rsid w:val="005E3325"/>
    <w:rsid w:val="005E5F03"/>
    <w:rsid w:val="005F4474"/>
    <w:rsid w:val="005F52AD"/>
    <w:rsid w:val="005F5EB3"/>
    <w:rsid w:val="005F77B9"/>
    <w:rsid w:val="0060125A"/>
    <w:rsid w:val="006016E0"/>
    <w:rsid w:val="006024C4"/>
    <w:rsid w:val="00602CF8"/>
    <w:rsid w:val="0060369D"/>
    <w:rsid w:val="00603982"/>
    <w:rsid w:val="00604AD6"/>
    <w:rsid w:val="006054BD"/>
    <w:rsid w:val="006056F2"/>
    <w:rsid w:val="00605B94"/>
    <w:rsid w:val="006062FE"/>
    <w:rsid w:val="006139F0"/>
    <w:rsid w:val="00613B92"/>
    <w:rsid w:val="00614321"/>
    <w:rsid w:val="006178CC"/>
    <w:rsid w:val="006179CC"/>
    <w:rsid w:val="00617C2B"/>
    <w:rsid w:val="00620010"/>
    <w:rsid w:val="006214DE"/>
    <w:rsid w:val="00621B2E"/>
    <w:rsid w:val="00621F79"/>
    <w:rsid w:val="00622349"/>
    <w:rsid w:val="0062414D"/>
    <w:rsid w:val="006243C7"/>
    <w:rsid w:val="00624D09"/>
    <w:rsid w:val="00626067"/>
    <w:rsid w:val="006276C7"/>
    <w:rsid w:val="00627D1B"/>
    <w:rsid w:val="00630A13"/>
    <w:rsid w:val="00635146"/>
    <w:rsid w:val="0063586E"/>
    <w:rsid w:val="00641345"/>
    <w:rsid w:val="00641CE6"/>
    <w:rsid w:val="006431E3"/>
    <w:rsid w:val="00644240"/>
    <w:rsid w:val="00644310"/>
    <w:rsid w:val="0064510C"/>
    <w:rsid w:val="00646422"/>
    <w:rsid w:val="00647823"/>
    <w:rsid w:val="00647C8E"/>
    <w:rsid w:val="00650329"/>
    <w:rsid w:val="00651551"/>
    <w:rsid w:val="00651B96"/>
    <w:rsid w:val="00652EBA"/>
    <w:rsid w:val="006533CA"/>
    <w:rsid w:val="006544B4"/>
    <w:rsid w:val="00656AE8"/>
    <w:rsid w:val="0065749A"/>
    <w:rsid w:val="00657E8C"/>
    <w:rsid w:val="00663382"/>
    <w:rsid w:val="00663F75"/>
    <w:rsid w:val="00664597"/>
    <w:rsid w:val="006647D5"/>
    <w:rsid w:val="006648B0"/>
    <w:rsid w:val="00664A08"/>
    <w:rsid w:val="00664D4E"/>
    <w:rsid w:val="00664E93"/>
    <w:rsid w:val="0066513E"/>
    <w:rsid w:val="006660AA"/>
    <w:rsid w:val="00666889"/>
    <w:rsid w:val="006675A9"/>
    <w:rsid w:val="00667FA0"/>
    <w:rsid w:val="00670C7D"/>
    <w:rsid w:val="006712EC"/>
    <w:rsid w:val="006727E9"/>
    <w:rsid w:val="006736CA"/>
    <w:rsid w:val="00675515"/>
    <w:rsid w:val="00675B22"/>
    <w:rsid w:val="0067656A"/>
    <w:rsid w:val="00680853"/>
    <w:rsid w:val="006813FB"/>
    <w:rsid w:val="00681831"/>
    <w:rsid w:val="00682005"/>
    <w:rsid w:val="006838AE"/>
    <w:rsid w:val="00684B9D"/>
    <w:rsid w:val="00684C70"/>
    <w:rsid w:val="0068668B"/>
    <w:rsid w:val="00690A42"/>
    <w:rsid w:val="00691DE9"/>
    <w:rsid w:val="0069229A"/>
    <w:rsid w:val="00692426"/>
    <w:rsid w:val="00695982"/>
    <w:rsid w:val="00695D28"/>
    <w:rsid w:val="006A09B8"/>
    <w:rsid w:val="006A0BD9"/>
    <w:rsid w:val="006A0D3B"/>
    <w:rsid w:val="006A11F0"/>
    <w:rsid w:val="006A1701"/>
    <w:rsid w:val="006A29D5"/>
    <w:rsid w:val="006A3AB4"/>
    <w:rsid w:val="006A79A0"/>
    <w:rsid w:val="006B0229"/>
    <w:rsid w:val="006B269A"/>
    <w:rsid w:val="006B4AD2"/>
    <w:rsid w:val="006B4D46"/>
    <w:rsid w:val="006B5932"/>
    <w:rsid w:val="006B5B7E"/>
    <w:rsid w:val="006B5E7D"/>
    <w:rsid w:val="006C17F5"/>
    <w:rsid w:val="006C1D20"/>
    <w:rsid w:val="006C21F9"/>
    <w:rsid w:val="006C3A06"/>
    <w:rsid w:val="006C600B"/>
    <w:rsid w:val="006C630E"/>
    <w:rsid w:val="006C652B"/>
    <w:rsid w:val="006D17D2"/>
    <w:rsid w:val="006D2396"/>
    <w:rsid w:val="006D309A"/>
    <w:rsid w:val="006D3252"/>
    <w:rsid w:val="006D3BE1"/>
    <w:rsid w:val="006D4AD4"/>
    <w:rsid w:val="006D4EDA"/>
    <w:rsid w:val="006D53DD"/>
    <w:rsid w:val="006E0D77"/>
    <w:rsid w:val="006E19EA"/>
    <w:rsid w:val="006E25C9"/>
    <w:rsid w:val="006E3EE0"/>
    <w:rsid w:val="006E6096"/>
    <w:rsid w:val="006E69F9"/>
    <w:rsid w:val="006F1765"/>
    <w:rsid w:val="006F2455"/>
    <w:rsid w:val="006F2EF8"/>
    <w:rsid w:val="006F36FB"/>
    <w:rsid w:val="006F41D1"/>
    <w:rsid w:val="006F5022"/>
    <w:rsid w:val="006F5AFF"/>
    <w:rsid w:val="006F6F38"/>
    <w:rsid w:val="006F6FB0"/>
    <w:rsid w:val="006F7DC0"/>
    <w:rsid w:val="0070118C"/>
    <w:rsid w:val="00702AA5"/>
    <w:rsid w:val="00704262"/>
    <w:rsid w:val="007063EF"/>
    <w:rsid w:val="007068C4"/>
    <w:rsid w:val="0070796B"/>
    <w:rsid w:val="00711124"/>
    <w:rsid w:val="007116A6"/>
    <w:rsid w:val="00711E8B"/>
    <w:rsid w:val="007127F2"/>
    <w:rsid w:val="00712846"/>
    <w:rsid w:val="007144CA"/>
    <w:rsid w:val="0071760C"/>
    <w:rsid w:val="00717622"/>
    <w:rsid w:val="007207BB"/>
    <w:rsid w:val="00721174"/>
    <w:rsid w:val="007217AC"/>
    <w:rsid w:val="0072377A"/>
    <w:rsid w:val="00723E9E"/>
    <w:rsid w:val="00725550"/>
    <w:rsid w:val="007257CA"/>
    <w:rsid w:val="00726160"/>
    <w:rsid w:val="007263A1"/>
    <w:rsid w:val="007309B9"/>
    <w:rsid w:val="00730E07"/>
    <w:rsid w:val="00731278"/>
    <w:rsid w:val="00732065"/>
    <w:rsid w:val="007339B7"/>
    <w:rsid w:val="00736388"/>
    <w:rsid w:val="007363CE"/>
    <w:rsid w:val="007367A5"/>
    <w:rsid w:val="00736B4E"/>
    <w:rsid w:val="0074010A"/>
    <w:rsid w:val="00741204"/>
    <w:rsid w:val="00741ACE"/>
    <w:rsid w:val="00741DA6"/>
    <w:rsid w:val="00744974"/>
    <w:rsid w:val="0074498E"/>
    <w:rsid w:val="00744D5F"/>
    <w:rsid w:val="007456F5"/>
    <w:rsid w:val="00745AA8"/>
    <w:rsid w:val="00745E7B"/>
    <w:rsid w:val="0074757D"/>
    <w:rsid w:val="00751E38"/>
    <w:rsid w:val="00752339"/>
    <w:rsid w:val="00753B34"/>
    <w:rsid w:val="007540BF"/>
    <w:rsid w:val="0075436D"/>
    <w:rsid w:val="00754943"/>
    <w:rsid w:val="00754E81"/>
    <w:rsid w:val="007559FC"/>
    <w:rsid w:val="00756C2B"/>
    <w:rsid w:val="00756DD9"/>
    <w:rsid w:val="00757252"/>
    <w:rsid w:val="007576B5"/>
    <w:rsid w:val="00760736"/>
    <w:rsid w:val="00762645"/>
    <w:rsid w:val="00762E14"/>
    <w:rsid w:val="00763352"/>
    <w:rsid w:val="00763542"/>
    <w:rsid w:val="00764878"/>
    <w:rsid w:val="00764A3A"/>
    <w:rsid w:val="007661D8"/>
    <w:rsid w:val="007678BC"/>
    <w:rsid w:val="00770915"/>
    <w:rsid w:val="00770D7B"/>
    <w:rsid w:val="0077122B"/>
    <w:rsid w:val="00772D16"/>
    <w:rsid w:val="00775C0E"/>
    <w:rsid w:val="00775DFF"/>
    <w:rsid w:val="00776A3F"/>
    <w:rsid w:val="00776AFC"/>
    <w:rsid w:val="0077758C"/>
    <w:rsid w:val="0078338C"/>
    <w:rsid w:val="007860D4"/>
    <w:rsid w:val="007879ED"/>
    <w:rsid w:val="00787A33"/>
    <w:rsid w:val="00787BAB"/>
    <w:rsid w:val="007900B7"/>
    <w:rsid w:val="007919C4"/>
    <w:rsid w:val="00791EA8"/>
    <w:rsid w:val="0079232A"/>
    <w:rsid w:val="00793255"/>
    <w:rsid w:val="007936C2"/>
    <w:rsid w:val="00793E5C"/>
    <w:rsid w:val="007946B9"/>
    <w:rsid w:val="00794A6E"/>
    <w:rsid w:val="00796A8B"/>
    <w:rsid w:val="00797E6A"/>
    <w:rsid w:val="007A2DE0"/>
    <w:rsid w:val="007A3399"/>
    <w:rsid w:val="007A3A8F"/>
    <w:rsid w:val="007A3F0D"/>
    <w:rsid w:val="007A57FF"/>
    <w:rsid w:val="007A6B5E"/>
    <w:rsid w:val="007A7005"/>
    <w:rsid w:val="007B18E5"/>
    <w:rsid w:val="007B3C05"/>
    <w:rsid w:val="007B67AA"/>
    <w:rsid w:val="007B724E"/>
    <w:rsid w:val="007C095F"/>
    <w:rsid w:val="007C163E"/>
    <w:rsid w:val="007C309E"/>
    <w:rsid w:val="007C45A7"/>
    <w:rsid w:val="007C4FF3"/>
    <w:rsid w:val="007C5413"/>
    <w:rsid w:val="007C6097"/>
    <w:rsid w:val="007C6919"/>
    <w:rsid w:val="007C74BE"/>
    <w:rsid w:val="007C7764"/>
    <w:rsid w:val="007D0ECE"/>
    <w:rsid w:val="007D2A7A"/>
    <w:rsid w:val="007D31B2"/>
    <w:rsid w:val="007D33D6"/>
    <w:rsid w:val="007D392F"/>
    <w:rsid w:val="007D3F0D"/>
    <w:rsid w:val="007D5216"/>
    <w:rsid w:val="007D6E4B"/>
    <w:rsid w:val="007D71BF"/>
    <w:rsid w:val="007D7387"/>
    <w:rsid w:val="007E12CF"/>
    <w:rsid w:val="007E1D22"/>
    <w:rsid w:val="007E55D9"/>
    <w:rsid w:val="007E77EB"/>
    <w:rsid w:val="007E7884"/>
    <w:rsid w:val="007E7C7C"/>
    <w:rsid w:val="007F2A11"/>
    <w:rsid w:val="007F2C79"/>
    <w:rsid w:val="007F3673"/>
    <w:rsid w:val="007F38A8"/>
    <w:rsid w:val="007F3D52"/>
    <w:rsid w:val="007F3D5B"/>
    <w:rsid w:val="007F4D69"/>
    <w:rsid w:val="007F5539"/>
    <w:rsid w:val="007F6015"/>
    <w:rsid w:val="007F79F9"/>
    <w:rsid w:val="00800646"/>
    <w:rsid w:val="00801667"/>
    <w:rsid w:val="00801D58"/>
    <w:rsid w:val="00804046"/>
    <w:rsid w:val="00805CCF"/>
    <w:rsid w:val="008061A5"/>
    <w:rsid w:val="00806A5A"/>
    <w:rsid w:val="0080742C"/>
    <w:rsid w:val="00807656"/>
    <w:rsid w:val="00807852"/>
    <w:rsid w:val="00807BB8"/>
    <w:rsid w:val="008108CD"/>
    <w:rsid w:val="00810F8E"/>
    <w:rsid w:val="0081159A"/>
    <w:rsid w:val="008118CB"/>
    <w:rsid w:val="00811D96"/>
    <w:rsid w:val="008122DD"/>
    <w:rsid w:val="00812C19"/>
    <w:rsid w:val="00812EF7"/>
    <w:rsid w:val="00814637"/>
    <w:rsid w:val="00814D86"/>
    <w:rsid w:val="00814F4F"/>
    <w:rsid w:val="0082027E"/>
    <w:rsid w:val="00821320"/>
    <w:rsid w:val="00823744"/>
    <w:rsid w:val="008246E5"/>
    <w:rsid w:val="008256EB"/>
    <w:rsid w:val="00826CC6"/>
    <w:rsid w:val="0082782D"/>
    <w:rsid w:val="0082797C"/>
    <w:rsid w:val="00827CA0"/>
    <w:rsid w:val="00830948"/>
    <w:rsid w:val="00832673"/>
    <w:rsid w:val="0083275A"/>
    <w:rsid w:val="00834F40"/>
    <w:rsid w:val="00841123"/>
    <w:rsid w:val="00841F23"/>
    <w:rsid w:val="0084258E"/>
    <w:rsid w:val="00843514"/>
    <w:rsid w:val="008438F2"/>
    <w:rsid w:val="008439F6"/>
    <w:rsid w:val="00843E44"/>
    <w:rsid w:val="0084429B"/>
    <w:rsid w:val="0084488F"/>
    <w:rsid w:val="008454DA"/>
    <w:rsid w:val="00847828"/>
    <w:rsid w:val="00847E98"/>
    <w:rsid w:val="00850596"/>
    <w:rsid w:val="0085059C"/>
    <w:rsid w:val="008506AC"/>
    <w:rsid w:val="00850D91"/>
    <w:rsid w:val="00852365"/>
    <w:rsid w:val="00852F18"/>
    <w:rsid w:val="00853AC8"/>
    <w:rsid w:val="0085527B"/>
    <w:rsid w:val="0085541C"/>
    <w:rsid w:val="00857571"/>
    <w:rsid w:val="00857688"/>
    <w:rsid w:val="0085793B"/>
    <w:rsid w:val="00861F74"/>
    <w:rsid w:val="008624C1"/>
    <w:rsid w:val="0086278A"/>
    <w:rsid w:val="008628B1"/>
    <w:rsid w:val="00864C2E"/>
    <w:rsid w:val="00865C1B"/>
    <w:rsid w:val="008669F4"/>
    <w:rsid w:val="00870250"/>
    <w:rsid w:val="00870CE6"/>
    <w:rsid w:val="008728F6"/>
    <w:rsid w:val="00872E15"/>
    <w:rsid w:val="008736CD"/>
    <w:rsid w:val="00873BF6"/>
    <w:rsid w:val="008772C6"/>
    <w:rsid w:val="008778B9"/>
    <w:rsid w:val="008803FC"/>
    <w:rsid w:val="0088070D"/>
    <w:rsid w:val="00880BA0"/>
    <w:rsid w:val="0088180F"/>
    <w:rsid w:val="00881B44"/>
    <w:rsid w:val="0088262F"/>
    <w:rsid w:val="00882B96"/>
    <w:rsid w:val="0088404D"/>
    <w:rsid w:val="00884E1A"/>
    <w:rsid w:val="00886808"/>
    <w:rsid w:val="00886957"/>
    <w:rsid w:val="00886E2E"/>
    <w:rsid w:val="00887BB9"/>
    <w:rsid w:val="008917CC"/>
    <w:rsid w:val="00891F90"/>
    <w:rsid w:val="00892319"/>
    <w:rsid w:val="00892E40"/>
    <w:rsid w:val="00892F4F"/>
    <w:rsid w:val="008936B7"/>
    <w:rsid w:val="008937D0"/>
    <w:rsid w:val="00893832"/>
    <w:rsid w:val="00893C5F"/>
    <w:rsid w:val="00894433"/>
    <w:rsid w:val="00894F3B"/>
    <w:rsid w:val="008950B6"/>
    <w:rsid w:val="00895396"/>
    <w:rsid w:val="00896A03"/>
    <w:rsid w:val="00896D8C"/>
    <w:rsid w:val="00896F49"/>
    <w:rsid w:val="008970DB"/>
    <w:rsid w:val="00897ABE"/>
    <w:rsid w:val="008A081B"/>
    <w:rsid w:val="008A1087"/>
    <w:rsid w:val="008A2D5D"/>
    <w:rsid w:val="008A3BAE"/>
    <w:rsid w:val="008A40CE"/>
    <w:rsid w:val="008A45C3"/>
    <w:rsid w:val="008A5EB7"/>
    <w:rsid w:val="008A7A95"/>
    <w:rsid w:val="008A7B94"/>
    <w:rsid w:val="008B1AA3"/>
    <w:rsid w:val="008B3E75"/>
    <w:rsid w:val="008B416E"/>
    <w:rsid w:val="008B4518"/>
    <w:rsid w:val="008B6047"/>
    <w:rsid w:val="008B6C15"/>
    <w:rsid w:val="008B7251"/>
    <w:rsid w:val="008B79FE"/>
    <w:rsid w:val="008C043B"/>
    <w:rsid w:val="008C087E"/>
    <w:rsid w:val="008C169B"/>
    <w:rsid w:val="008C172B"/>
    <w:rsid w:val="008C18B8"/>
    <w:rsid w:val="008C24F7"/>
    <w:rsid w:val="008C2A98"/>
    <w:rsid w:val="008C559C"/>
    <w:rsid w:val="008C7472"/>
    <w:rsid w:val="008D1B20"/>
    <w:rsid w:val="008D2E38"/>
    <w:rsid w:val="008D4B11"/>
    <w:rsid w:val="008D72F2"/>
    <w:rsid w:val="008D7C60"/>
    <w:rsid w:val="008D7CB3"/>
    <w:rsid w:val="008D7DCA"/>
    <w:rsid w:val="008D7DF8"/>
    <w:rsid w:val="008E0452"/>
    <w:rsid w:val="008E1577"/>
    <w:rsid w:val="008E2ED1"/>
    <w:rsid w:val="008E3C93"/>
    <w:rsid w:val="008E3D29"/>
    <w:rsid w:val="008E3F91"/>
    <w:rsid w:val="008E5677"/>
    <w:rsid w:val="008E656D"/>
    <w:rsid w:val="008E7363"/>
    <w:rsid w:val="008E7B35"/>
    <w:rsid w:val="008F02C3"/>
    <w:rsid w:val="008F11B2"/>
    <w:rsid w:val="008F1472"/>
    <w:rsid w:val="008F2CBB"/>
    <w:rsid w:val="008F3550"/>
    <w:rsid w:val="008F3B65"/>
    <w:rsid w:val="008F4D06"/>
    <w:rsid w:val="008F54E8"/>
    <w:rsid w:val="008F5DF3"/>
    <w:rsid w:val="008F6195"/>
    <w:rsid w:val="008F6CF9"/>
    <w:rsid w:val="008F72CD"/>
    <w:rsid w:val="008F7509"/>
    <w:rsid w:val="008F7947"/>
    <w:rsid w:val="008F7BF7"/>
    <w:rsid w:val="00900737"/>
    <w:rsid w:val="00901625"/>
    <w:rsid w:val="00902C39"/>
    <w:rsid w:val="00903C37"/>
    <w:rsid w:val="00903E60"/>
    <w:rsid w:val="00904704"/>
    <w:rsid w:val="00905F61"/>
    <w:rsid w:val="00906399"/>
    <w:rsid w:val="009100C1"/>
    <w:rsid w:val="00910D22"/>
    <w:rsid w:val="009112D5"/>
    <w:rsid w:val="00912CCD"/>
    <w:rsid w:val="00912E87"/>
    <w:rsid w:val="00914ABD"/>
    <w:rsid w:val="00914C9B"/>
    <w:rsid w:val="00915560"/>
    <w:rsid w:val="009157D3"/>
    <w:rsid w:val="00915C80"/>
    <w:rsid w:val="0091680D"/>
    <w:rsid w:val="00916EB6"/>
    <w:rsid w:val="00917802"/>
    <w:rsid w:val="00920093"/>
    <w:rsid w:val="00921BD4"/>
    <w:rsid w:val="00921E92"/>
    <w:rsid w:val="00922731"/>
    <w:rsid w:val="00922FEE"/>
    <w:rsid w:val="009261B8"/>
    <w:rsid w:val="0093175D"/>
    <w:rsid w:val="00931DEA"/>
    <w:rsid w:val="00933BF2"/>
    <w:rsid w:val="00933EAF"/>
    <w:rsid w:val="009346EF"/>
    <w:rsid w:val="00935483"/>
    <w:rsid w:val="009355A7"/>
    <w:rsid w:val="00941256"/>
    <w:rsid w:val="009416E2"/>
    <w:rsid w:val="009418A0"/>
    <w:rsid w:val="00941C07"/>
    <w:rsid w:val="00941C3E"/>
    <w:rsid w:val="009424FD"/>
    <w:rsid w:val="00942D87"/>
    <w:rsid w:val="00942EA1"/>
    <w:rsid w:val="00942F20"/>
    <w:rsid w:val="00944986"/>
    <w:rsid w:val="009468DE"/>
    <w:rsid w:val="00947D4B"/>
    <w:rsid w:val="00950558"/>
    <w:rsid w:val="00950A20"/>
    <w:rsid w:val="00950DDC"/>
    <w:rsid w:val="0095105C"/>
    <w:rsid w:val="00951B10"/>
    <w:rsid w:val="00952477"/>
    <w:rsid w:val="0095258B"/>
    <w:rsid w:val="00952E10"/>
    <w:rsid w:val="009542AA"/>
    <w:rsid w:val="00955CC5"/>
    <w:rsid w:val="00956B1B"/>
    <w:rsid w:val="009577A7"/>
    <w:rsid w:val="00957902"/>
    <w:rsid w:val="0096131B"/>
    <w:rsid w:val="00962485"/>
    <w:rsid w:val="0096298D"/>
    <w:rsid w:val="00962E0A"/>
    <w:rsid w:val="0096326F"/>
    <w:rsid w:val="009634D6"/>
    <w:rsid w:val="00963B6A"/>
    <w:rsid w:val="0096411B"/>
    <w:rsid w:val="009651FC"/>
    <w:rsid w:val="00965896"/>
    <w:rsid w:val="00965A12"/>
    <w:rsid w:val="0096646F"/>
    <w:rsid w:val="0096794C"/>
    <w:rsid w:val="00967C23"/>
    <w:rsid w:val="00967C53"/>
    <w:rsid w:val="0097271C"/>
    <w:rsid w:val="00973819"/>
    <w:rsid w:val="00975430"/>
    <w:rsid w:val="00975A5F"/>
    <w:rsid w:val="0098314F"/>
    <w:rsid w:val="00983961"/>
    <w:rsid w:val="00984408"/>
    <w:rsid w:val="009876C0"/>
    <w:rsid w:val="00987B11"/>
    <w:rsid w:val="00990BBB"/>
    <w:rsid w:val="00991CE7"/>
    <w:rsid w:val="009930AA"/>
    <w:rsid w:val="00994D39"/>
    <w:rsid w:val="009A0506"/>
    <w:rsid w:val="009A0B42"/>
    <w:rsid w:val="009A1018"/>
    <w:rsid w:val="009A27DA"/>
    <w:rsid w:val="009A2A9E"/>
    <w:rsid w:val="009A2F4C"/>
    <w:rsid w:val="009A31F4"/>
    <w:rsid w:val="009A3853"/>
    <w:rsid w:val="009A3ABA"/>
    <w:rsid w:val="009A3E50"/>
    <w:rsid w:val="009A3EC9"/>
    <w:rsid w:val="009A5D3D"/>
    <w:rsid w:val="009B16A8"/>
    <w:rsid w:val="009B1BA8"/>
    <w:rsid w:val="009B2A51"/>
    <w:rsid w:val="009B2F12"/>
    <w:rsid w:val="009B3B15"/>
    <w:rsid w:val="009B3CEB"/>
    <w:rsid w:val="009B4505"/>
    <w:rsid w:val="009B460B"/>
    <w:rsid w:val="009B7071"/>
    <w:rsid w:val="009B75E9"/>
    <w:rsid w:val="009C122D"/>
    <w:rsid w:val="009C2A8E"/>
    <w:rsid w:val="009C2EAA"/>
    <w:rsid w:val="009C2EF9"/>
    <w:rsid w:val="009C74CB"/>
    <w:rsid w:val="009C7E75"/>
    <w:rsid w:val="009D0827"/>
    <w:rsid w:val="009D1106"/>
    <w:rsid w:val="009D142B"/>
    <w:rsid w:val="009D1648"/>
    <w:rsid w:val="009D181E"/>
    <w:rsid w:val="009D1E16"/>
    <w:rsid w:val="009D2115"/>
    <w:rsid w:val="009D26AF"/>
    <w:rsid w:val="009D5EB4"/>
    <w:rsid w:val="009D6084"/>
    <w:rsid w:val="009D69A5"/>
    <w:rsid w:val="009D6D18"/>
    <w:rsid w:val="009D7114"/>
    <w:rsid w:val="009D7B4D"/>
    <w:rsid w:val="009E2143"/>
    <w:rsid w:val="009E3234"/>
    <w:rsid w:val="009E3E6D"/>
    <w:rsid w:val="009E4566"/>
    <w:rsid w:val="009E689A"/>
    <w:rsid w:val="009F192D"/>
    <w:rsid w:val="009F195E"/>
    <w:rsid w:val="009F1989"/>
    <w:rsid w:val="009F2BE7"/>
    <w:rsid w:val="009F2C28"/>
    <w:rsid w:val="009F3B67"/>
    <w:rsid w:val="009F6D4F"/>
    <w:rsid w:val="009F735D"/>
    <w:rsid w:val="009F7631"/>
    <w:rsid w:val="00A0108F"/>
    <w:rsid w:val="00A02464"/>
    <w:rsid w:val="00A02C37"/>
    <w:rsid w:val="00A0639E"/>
    <w:rsid w:val="00A06CDA"/>
    <w:rsid w:val="00A07E87"/>
    <w:rsid w:val="00A10A41"/>
    <w:rsid w:val="00A11415"/>
    <w:rsid w:val="00A11787"/>
    <w:rsid w:val="00A11DC4"/>
    <w:rsid w:val="00A13194"/>
    <w:rsid w:val="00A14FA3"/>
    <w:rsid w:val="00A1518D"/>
    <w:rsid w:val="00A154A4"/>
    <w:rsid w:val="00A15BB7"/>
    <w:rsid w:val="00A15D91"/>
    <w:rsid w:val="00A15EB2"/>
    <w:rsid w:val="00A173E4"/>
    <w:rsid w:val="00A1770E"/>
    <w:rsid w:val="00A178C7"/>
    <w:rsid w:val="00A17C4A"/>
    <w:rsid w:val="00A17E26"/>
    <w:rsid w:val="00A2009B"/>
    <w:rsid w:val="00A2020A"/>
    <w:rsid w:val="00A20C46"/>
    <w:rsid w:val="00A20D56"/>
    <w:rsid w:val="00A216AC"/>
    <w:rsid w:val="00A21EBE"/>
    <w:rsid w:val="00A2204D"/>
    <w:rsid w:val="00A221AB"/>
    <w:rsid w:val="00A236CF"/>
    <w:rsid w:val="00A2486D"/>
    <w:rsid w:val="00A252BD"/>
    <w:rsid w:val="00A257AE"/>
    <w:rsid w:val="00A25D00"/>
    <w:rsid w:val="00A30FD1"/>
    <w:rsid w:val="00A31434"/>
    <w:rsid w:val="00A31871"/>
    <w:rsid w:val="00A321F9"/>
    <w:rsid w:val="00A3244D"/>
    <w:rsid w:val="00A32DA6"/>
    <w:rsid w:val="00A34233"/>
    <w:rsid w:val="00A34FC2"/>
    <w:rsid w:val="00A35477"/>
    <w:rsid w:val="00A367CB"/>
    <w:rsid w:val="00A373D2"/>
    <w:rsid w:val="00A40587"/>
    <w:rsid w:val="00A4176F"/>
    <w:rsid w:val="00A42DE3"/>
    <w:rsid w:val="00A43069"/>
    <w:rsid w:val="00A44F8C"/>
    <w:rsid w:val="00A453DC"/>
    <w:rsid w:val="00A4739F"/>
    <w:rsid w:val="00A4749E"/>
    <w:rsid w:val="00A50777"/>
    <w:rsid w:val="00A50D69"/>
    <w:rsid w:val="00A523AD"/>
    <w:rsid w:val="00A52E5D"/>
    <w:rsid w:val="00A52F79"/>
    <w:rsid w:val="00A5381B"/>
    <w:rsid w:val="00A53E36"/>
    <w:rsid w:val="00A55DE3"/>
    <w:rsid w:val="00A56CEC"/>
    <w:rsid w:val="00A602B4"/>
    <w:rsid w:val="00A6038A"/>
    <w:rsid w:val="00A61042"/>
    <w:rsid w:val="00A61CDE"/>
    <w:rsid w:val="00A6300F"/>
    <w:rsid w:val="00A63EBF"/>
    <w:rsid w:val="00A723FE"/>
    <w:rsid w:val="00A73928"/>
    <w:rsid w:val="00A75161"/>
    <w:rsid w:val="00A8052E"/>
    <w:rsid w:val="00A809D3"/>
    <w:rsid w:val="00A81224"/>
    <w:rsid w:val="00A81C34"/>
    <w:rsid w:val="00A82B96"/>
    <w:rsid w:val="00A836E4"/>
    <w:rsid w:val="00A84B89"/>
    <w:rsid w:val="00A8605A"/>
    <w:rsid w:val="00A87A78"/>
    <w:rsid w:val="00A87AFE"/>
    <w:rsid w:val="00A90DAD"/>
    <w:rsid w:val="00A90EFA"/>
    <w:rsid w:val="00A92270"/>
    <w:rsid w:val="00A928DF"/>
    <w:rsid w:val="00A93299"/>
    <w:rsid w:val="00A939FF"/>
    <w:rsid w:val="00A94226"/>
    <w:rsid w:val="00A94826"/>
    <w:rsid w:val="00A94CE6"/>
    <w:rsid w:val="00A95924"/>
    <w:rsid w:val="00A96999"/>
    <w:rsid w:val="00A9793A"/>
    <w:rsid w:val="00A97C90"/>
    <w:rsid w:val="00AA1028"/>
    <w:rsid w:val="00AA1918"/>
    <w:rsid w:val="00AA1A75"/>
    <w:rsid w:val="00AA3201"/>
    <w:rsid w:val="00AA359F"/>
    <w:rsid w:val="00AA3706"/>
    <w:rsid w:val="00AA4284"/>
    <w:rsid w:val="00AA51B1"/>
    <w:rsid w:val="00AA5AF3"/>
    <w:rsid w:val="00AA7264"/>
    <w:rsid w:val="00AA7989"/>
    <w:rsid w:val="00AA79B6"/>
    <w:rsid w:val="00AA7A9D"/>
    <w:rsid w:val="00AB0A55"/>
    <w:rsid w:val="00AB14DC"/>
    <w:rsid w:val="00AB1689"/>
    <w:rsid w:val="00AB3EFE"/>
    <w:rsid w:val="00AB46FB"/>
    <w:rsid w:val="00AB5047"/>
    <w:rsid w:val="00AB5404"/>
    <w:rsid w:val="00AB6104"/>
    <w:rsid w:val="00AC045D"/>
    <w:rsid w:val="00AC197A"/>
    <w:rsid w:val="00AC443E"/>
    <w:rsid w:val="00AC45B6"/>
    <w:rsid w:val="00AC6203"/>
    <w:rsid w:val="00AC620B"/>
    <w:rsid w:val="00AC694C"/>
    <w:rsid w:val="00AD03F6"/>
    <w:rsid w:val="00AD0CA5"/>
    <w:rsid w:val="00AD23C0"/>
    <w:rsid w:val="00AD2AA8"/>
    <w:rsid w:val="00AD373B"/>
    <w:rsid w:val="00AD4B50"/>
    <w:rsid w:val="00AD4EA9"/>
    <w:rsid w:val="00AD51AF"/>
    <w:rsid w:val="00AD5E8A"/>
    <w:rsid w:val="00AE0016"/>
    <w:rsid w:val="00AE0201"/>
    <w:rsid w:val="00AE1887"/>
    <w:rsid w:val="00AE2722"/>
    <w:rsid w:val="00AE2847"/>
    <w:rsid w:val="00AE2B30"/>
    <w:rsid w:val="00AE3370"/>
    <w:rsid w:val="00AE4F3B"/>
    <w:rsid w:val="00AE525E"/>
    <w:rsid w:val="00AE5B36"/>
    <w:rsid w:val="00AE5ED5"/>
    <w:rsid w:val="00AE6338"/>
    <w:rsid w:val="00AE72C3"/>
    <w:rsid w:val="00AF08CF"/>
    <w:rsid w:val="00AF1930"/>
    <w:rsid w:val="00AF1E0E"/>
    <w:rsid w:val="00AF2127"/>
    <w:rsid w:val="00AF2DB6"/>
    <w:rsid w:val="00AF4977"/>
    <w:rsid w:val="00AF5003"/>
    <w:rsid w:val="00AF53C3"/>
    <w:rsid w:val="00AF5F90"/>
    <w:rsid w:val="00AF7153"/>
    <w:rsid w:val="00AF734D"/>
    <w:rsid w:val="00B01093"/>
    <w:rsid w:val="00B01C37"/>
    <w:rsid w:val="00B05E8E"/>
    <w:rsid w:val="00B1040A"/>
    <w:rsid w:val="00B10865"/>
    <w:rsid w:val="00B12944"/>
    <w:rsid w:val="00B12C51"/>
    <w:rsid w:val="00B13EDD"/>
    <w:rsid w:val="00B144C3"/>
    <w:rsid w:val="00B15938"/>
    <w:rsid w:val="00B2247E"/>
    <w:rsid w:val="00B2461B"/>
    <w:rsid w:val="00B26DFF"/>
    <w:rsid w:val="00B26E60"/>
    <w:rsid w:val="00B306A1"/>
    <w:rsid w:val="00B312E6"/>
    <w:rsid w:val="00B32955"/>
    <w:rsid w:val="00B34A25"/>
    <w:rsid w:val="00B34AEB"/>
    <w:rsid w:val="00B34D1F"/>
    <w:rsid w:val="00B3537A"/>
    <w:rsid w:val="00B36198"/>
    <w:rsid w:val="00B36836"/>
    <w:rsid w:val="00B36CD1"/>
    <w:rsid w:val="00B36F5B"/>
    <w:rsid w:val="00B37AF4"/>
    <w:rsid w:val="00B37B45"/>
    <w:rsid w:val="00B37B67"/>
    <w:rsid w:val="00B438AE"/>
    <w:rsid w:val="00B44243"/>
    <w:rsid w:val="00B457CB"/>
    <w:rsid w:val="00B4604B"/>
    <w:rsid w:val="00B4633A"/>
    <w:rsid w:val="00B4789A"/>
    <w:rsid w:val="00B47F1E"/>
    <w:rsid w:val="00B518BC"/>
    <w:rsid w:val="00B53881"/>
    <w:rsid w:val="00B54B6F"/>
    <w:rsid w:val="00B553CC"/>
    <w:rsid w:val="00B55958"/>
    <w:rsid w:val="00B565FF"/>
    <w:rsid w:val="00B5682F"/>
    <w:rsid w:val="00B574AF"/>
    <w:rsid w:val="00B61BE2"/>
    <w:rsid w:val="00B61E04"/>
    <w:rsid w:val="00B640D2"/>
    <w:rsid w:val="00B70C95"/>
    <w:rsid w:val="00B7153F"/>
    <w:rsid w:val="00B71E4C"/>
    <w:rsid w:val="00B72093"/>
    <w:rsid w:val="00B72269"/>
    <w:rsid w:val="00B7321C"/>
    <w:rsid w:val="00B741D5"/>
    <w:rsid w:val="00B747DC"/>
    <w:rsid w:val="00B7612C"/>
    <w:rsid w:val="00B76500"/>
    <w:rsid w:val="00B768AA"/>
    <w:rsid w:val="00B77231"/>
    <w:rsid w:val="00B77771"/>
    <w:rsid w:val="00B80568"/>
    <w:rsid w:val="00B80D7E"/>
    <w:rsid w:val="00B81C55"/>
    <w:rsid w:val="00B81D93"/>
    <w:rsid w:val="00B837FC"/>
    <w:rsid w:val="00B84A1F"/>
    <w:rsid w:val="00B84DAD"/>
    <w:rsid w:val="00B85992"/>
    <w:rsid w:val="00B86748"/>
    <w:rsid w:val="00B9038B"/>
    <w:rsid w:val="00B905AF"/>
    <w:rsid w:val="00B90E1E"/>
    <w:rsid w:val="00B90FF8"/>
    <w:rsid w:val="00B913D0"/>
    <w:rsid w:val="00B933C0"/>
    <w:rsid w:val="00B9362D"/>
    <w:rsid w:val="00B93DC1"/>
    <w:rsid w:val="00B94B93"/>
    <w:rsid w:val="00B969CD"/>
    <w:rsid w:val="00B9725E"/>
    <w:rsid w:val="00B979C6"/>
    <w:rsid w:val="00BA2095"/>
    <w:rsid w:val="00BA295B"/>
    <w:rsid w:val="00BA2B0E"/>
    <w:rsid w:val="00BA37CB"/>
    <w:rsid w:val="00BA45C9"/>
    <w:rsid w:val="00BA47D9"/>
    <w:rsid w:val="00BA4D1C"/>
    <w:rsid w:val="00BA7057"/>
    <w:rsid w:val="00BB2079"/>
    <w:rsid w:val="00BB41E8"/>
    <w:rsid w:val="00BB577D"/>
    <w:rsid w:val="00BB671C"/>
    <w:rsid w:val="00BB706E"/>
    <w:rsid w:val="00BB786B"/>
    <w:rsid w:val="00BB7FCB"/>
    <w:rsid w:val="00BC0602"/>
    <w:rsid w:val="00BC2094"/>
    <w:rsid w:val="00BC33E4"/>
    <w:rsid w:val="00BC37E7"/>
    <w:rsid w:val="00BC3AE0"/>
    <w:rsid w:val="00BC56AE"/>
    <w:rsid w:val="00BC6B04"/>
    <w:rsid w:val="00BC7B99"/>
    <w:rsid w:val="00BD032F"/>
    <w:rsid w:val="00BD0856"/>
    <w:rsid w:val="00BD322F"/>
    <w:rsid w:val="00BD3505"/>
    <w:rsid w:val="00BD3819"/>
    <w:rsid w:val="00BD54CD"/>
    <w:rsid w:val="00BD7C0F"/>
    <w:rsid w:val="00BE008C"/>
    <w:rsid w:val="00BE12E0"/>
    <w:rsid w:val="00BE1984"/>
    <w:rsid w:val="00BE26CF"/>
    <w:rsid w:val="00BE301D"/>
    <w:rsid w:val="00BE42D8"/>
    <w:rsid w:val="00BE4C76"/>
    <w:rsid w:val="00BE7295"/>
    <w:rsid w:val="00BE7A14"/>
    <w:rsid w:val="00BF0946"/>
    <w:rsid w:val="00BF0B75"/>
    <w:rsid w:val="00BF1342"/>
    <w:rsid w:val="00BF191F"/>
    <w:rsid w:val="00BF2A2F"/>
    <w:rsid w:val="00BF2DDF"/>
    <w:rsid w:val="00BF376A"/>
    <w:rsid w:val="00BF5758"/>
    <w:rsid w:val="00BF5D39"/>
    <w:rsid w:val="00BF6603"/>
    <w:rsid w:val="00BF72BF"/>
    <w:rsid w:val="00BF7CA9"/>
    <w:rsid w:val="00C00AB5"/>
    <w:rsid w:val="00C01261"/>
    <w:rsid w:val="00C02E27"/>
    <w:rsid w:val="00C03416"/>
    <w:rsid w:val="00C11E1F"/>
    <w:rsid w:val="00C1359F"/>
    <w:rsid w:val="00C13F9B"/>
    <w:rsid w:val="00C14021"/>
    <w:rsid w:val="00C15FD9"/>
    <w:rsid w:val="00C22E8F"/>
    <w:rsid w:val="00C2377C"/>
    <w:rsid w:val="00C260B2"/>
    <w:rsid w:val="00C27211"/>
    <w:rsid w:val="00C27260"/>
    <w:rsid w:val="00C304F4"/>
    <w:rsid w:val="00C31C6C"/>
    <w:rsid w:val="00C34084"/>
    <w:rsid w:val="00C349A3"/>
    <w:rsid w:val="00C37E0D"/>
    <w:rsid w:val="00C40C2F"/>
    <w:rsid w:val="00C44E1B"/>
    <w:rsid w:val="00C4507A"/>
    <w:rsid w:val="00C45C15"/>
    <w:rsid w:val="00C46546"/>
    <w:rsid w:val="00C47FDA"/>
    <w:rsid w:val="00C50CF4"/>
    <w:rsid w:val="00C51A1C"/>
    <w:rsid w:val="00C5228F"/>
    <w:rsid w:val="00C53EC4"/>
    <w:rsid w:val="00C540FA"/>
    <w:rsid w:val="00C54D10"/>
    <w:rsid w:val="00C54D1C"/>
    <w:rsid w:val="00C55AD7"/>
    <w:rsid w:val="00C5653C"/>
    <w:rsid w:val="00C565E6"/>
    <w:rsid w:val="00C5736E"/>
    <w:rsid w:val="00C576EA"/>
    <w:rsid w:val="00C60BE6"/>
    <w:rsid w:val="00C62EB7"/>
    <w:rsid w:val="00C63B74"/>
    <w:rsid w:val="00C64613"/>
    <w:rsid w:val="00C65A30"/>
    <w:rsid w:val="00C66DBD"/>
    <w:rsid w:val="00C7102D"/>
    <w:rsid w:val="00C711C2"/>
    <w:rsid w:val="00C71484"/>
    <w:rsid w:val="00C719E0"/>
    <w:rsid w:val="00C721A8"/>
    <w:rsid w:val="00C73FE2"/>
    <w:rsid w:val="00C7492A"/>
    <w:rsid w:val="00C75286"/>
    <w:rsid w:val="00C752B6"/>
    <w:rsid w:val="00C768DE"/>
    <w:rsid w:val="00C7751B"/>
    <w:rsid w:val="00C805FB"/>
    <w:rsid w:val="00C80AD1"/>
    <w:rsid w:val="00C80B26"/>
    <w:rsid w:val="00C80B55"/>
    <w:rsid w:val="00C83772"/>
    <w:rsid w:val="00C90284"/>
    <w:rsid w:val="00C91139"/>
    <w:rsid w:val="00C91BA1"/>
    <w:rsid w:val="00C922C7"/>
    <w:rsid w:val="00C92D63"/>
    <w:rsid w:val="00C93D7B"/>
    <w:rsid w:val="00C94CE4"/>
    <w:rsid w:val="00C95EF0"/>
    <w:rsid w:val="00C968B1"/>
    <w:rsid w:val="00C96994"/>
    <w:rsid w:val="00C969D2"/>
    <w:rsid w:val="00C97137"/>
    <w:rsid w:val="00C9755B"/>
    <w:rsid w:val="00C97968"/>
    <w:rsid w:val="00CA0427"/>
    <w:rsid w:val="00CA1777"/>
    <w:rsid w:val="00CA19A0"/>
    <w:rsid w:val="00CA2203"/>
    <w:rsid w:val="00CA2B48"/>
    <w:rsid w:val="00CA313F"/>
    <w:rsid w:val="00CA31D7"/>
    <w:rsid w:val="00CA3581"/>
    <w:rsid w:val="00CA3702"/>
    <w:rsid w:val="00CA4BCB"/>
    <w:rsid w:val="00CA51AF"/>
    <w:rsid w:val="00CA51FE"/>
    <w:rsid w:val="00CA590D"/>
    <w:rsid w:val="00CA5D72"/>
    <w:rsid w:val="00CA72B8"/>
    <w:rsid w:val="00CA7A44"/>
    <w:rsid w:val="00CB0BF7"/>
    <w:rsid w:val="00CB2845"/>
    <w:rsid w:val="00CB2BB2"/>
    <w:rsid w:val="00CB43C1"/>
    <w:rsid w:val="00CB44FE"/>
    <w:rsid w:val="00CB500E"/>
    <w:rsid w:val="00CB5563"/>
    <w:rsid w:val="00CB67BD"/>
    <w:rsid w:val="00CB67E6"/>
    <w:rsid w:val="00CB7FF1"/>
    <w:rsid w:val="00CC08FE"/>
    <w:rsid w:val="00CC0EE9"/>
    <w:rsid w:val="00CC1FDF"/>
    <w:rsid w:val="00CC2846"/>
    <w:rsid w:val="00CC2F5D"/>
    <w:rsid w:val="00CC3AAD"/>
    <w:rsid w:val="00CC429E"/>
    <w:rsid w:val="00CC735B"/>
    <w:rsid w:val="00CC7C02"/>
    <w:rsid w:val="00CD0F39"/>
    <w:rsid w:val="00CD0F3C"/>
    <w:rsid w:val="00CD131D"/>
    <w:rsid w:val="00CD1BCA"/>
    <w:rsid w:val="00CD3ADE"/>
    <w:rsid w:val="00CD4127"/>
    <w:rsid w:val="00CD50C8"/>
    <w:rsid w:val="00CD6034"/>
    <w:rsid w:val="00CD6BEC"/>
    <w:rsid w:val="00CD7E45"/>
    <w:rsid w:val="00CE0D37"/>
    <w:rsid w:val="00CE22C7"/>
    <w:rsid w:val="00CE2B3F"/>
    <w:rsid w:val="00CE42AF"/>
    <w:rsid w:val="00CE4EC4"/>
    <w:rsid w:val="00CE6012"/>
    <w:rsid w:val="00CE7D6E"/>
    <w:rsid w:val="00CE7F4D"/>
    <w:rsid w:val="00CF1405"/>
    <w:rsid w:val="00CF189C"/>
    <w:rsid w:val="00CF22AC"/>
    <w:rsid w:val="00CF370D"/>
    <w:rsid w:val="00CF3D38"/>
    <w:rsid w:val="00CF58E1"/>
    <w:rsid w:val="00CF779B"/>
    <w:rsid w:val="00CF7823"/>
    <w:rsid w:val="00D00698"/>
    <w:rsid w:val="00D03B62"/>
    <w:rsid w:val="00D0571E"/>
    <w:rsid w:val="00D05FCA"/>
    <w:rsid w:val="00D0729A"/>
    <w:rsid w:val="00D1082B"/>
    <w:rsid w:val="00D10BBA"/>
    <w:rsid w:val="00D14060"/>
    <w:rsid w:val="00D14722"/>
    <w:rsid w:val="00D14849"/>
    <w:rsid w:val="00D148CC"/>
    <w:rsid w:val="00D1525A"/>
    <w:rsid w:val="00D15F62"/>
    <w:rsid w:val="00D1628D"/>
    <w:rsid w:val="00D162F9"/>
    <w:rsid w:val="00D16495"/>
    <w:rsid w:val="00D17A76"/>
    <w:rsid w:val="00D22674"/>
    <w:rsid w:val="00D23E6A"/>
    <w:rsid w:val="00D24B5B"/>
    <w:rsid w:val="00D25DFA"/>
    <w:rsid w:val="00D26CD0"/>
    <w:rsid w:val="00D26D45"/>
    <w:rsid w:val="00D26FE0"/>
    <w:rsid w:val="00D2785F"/>
    <w:rsid w:val="00D309AB"/>
    <w:rsid w:val="00D309C2"/>
    <w:rsid w:val="00D3185C"/>
    <w:rsid w:val="00D326C7"/>
    <w:rsid w:val="00D3547A"/>
    <w:rsid w:val="00D35770"/>
    <w:rsid w:val="00D35C9F"/>
    <w:rsid w:val="00D36F43"/>
    <w:rsid w:val="00D36FD9"/>
    <w:rsid w:val="00D37B34"/>
    <w:rsid w:val="00D41B27"/>
    <w:rsid w:val="00D44203"/>
    <w:rsid w:val="00D46A27"/>
    <w:rsid w:val="00D4715A"/>
    <w:rsid w:val="00D50931"/>
    <w:rsid w:val="00D51403"/>
    <w:rsid w:val="00D51D40"/>
    <w:rsid w:val="00D53A6E"/>
    <w:rsid w:val="00D5541F"/>
    <w:rsid w:val="00D608CC"/>
    <w:rsid w:val="00D618C4"/>
    <w:rsid w:val="00D62479"/>
    <w:rsid w:val="00D62F6B"/>
    <w:rsid w:val="00D6449E"/>
    <w:rsid w:val="00D6455A"/>
    <w:rsid w:val="00D656F3"/>
    <w:rsid w:val="00D662BF"/>
    <w:rsid w:val="00D6723A"/>
    <w:rsid w:val="00D67E8D"/>
    <w:rsid w:val="00D70984"/>
    <w:rsid w:val="00D75A50"/>
    <w:rsid w:val="00D76620"/>
    <w:rsid w:val="00D76D59"/>
    <w:rsid w:val="00D77116"/>
    <w:rsid w:val="00D77469"/>
    <w:rsid w:val="00D77831"/>
    <w:rsid w:val="00D77AF2"/>
    <w:rsid w:val="00D81803"/>
    <w:rsid w:val="00D81F98"/>
    <w:rsid w:val="00D82EB5"/>
    <w:rsid w:val="00D8360F"/>
    <w:rsid w:val="00D83C95"/>
    <w:rsid w:val="00D84BD7"/>
    <w:rsid w:val="00D85CA6"/>
    <w:rsid w:val="00D860F5"/>
    <w:rsid w:val="00D867D9"/>
    <w:rsid w:val="00D867EC"/>
    <w:rsid w:val="00D90110"/>
    <w:rsid w:val="00D90DFB"/>
    <w:rsid w:val="00D9230B"/>
    <w:rsid w:val="00D9296A"/>
    <w:rsid w:val="00D92BCF"/>
    <w:rsid w:val="00D93560"/>
    <w:rsid w:val="00D9409A"/>
    <w:rsid w:val="00D96A68"/>
    <w:rsid w:val="00D972CB"/>
    <w:rsid w:val="00DA0356"/>
    <w:rsid w:val="00DA05B4"/>
    <w:rsid w:val="00DA273A"/>
    <w:rsid w:val="00DA6E1A"/>
    <w:rsid w:val="00DA7BD1"/>
    <w:rsid w:val="00DB2D50"/>
    <w:rsid w:val="00DB4733"/>
    <w:rsid w:val="00DB5C48"/>
    <w:rsid w:val="00DB5CA3"/>
    <w:rsid w:val="00DB7BEE"/>
    <w:rsid w:val="00DC07F0"/>
    <w:rsid w:val="00DC1441"/>
    <w:rsid w:val="00DC3D22"/>
    <w:rsid w:val="00DC3E95"/>
    <w:rsid w:val="00DC412D"/>
    <w:rsid w:val="00DC5CC6"/>
    <w:rsid w:val="00DC628F"/>
    <w:rsid w:val="00DC64A6"/>
    <w:rsid w:val="00DC68D7"/>
    <w:rsid w:val="00DD09CA"/>
    <w:rsid w:val="00DD135E"/>
    <w:rsid w:val="00DD418C"/>
    <w:rsid w:val="00DD42CA"/>
    <w:rsid w:val="00DD4F82"/>
    <w:rsid w:val="00DD5C1A"/>
    <w:rsid w:val="00DE0795"/>
    <w:rsid w:val="00DE27D1"/>
    <w:rsid w:val="00DE2E24"/>
    <w:rsid w:val="00DE37AA"/>
    <w:rsid w:val="00DE49AB"/>
    <w:rsid w:val="00DE6418"/>
    <w:rsid w:val="00DE7369"/>
    <w:rsid w:val="00DF01E5"/>
    <w:rsid w:val="00DF0EE3"/>
    <w:rsid w:val="00DF1648"/>
    <w:rsid w:val="00DF2DAA"/>
    <w:rsid w:val="00DF538E"/>
    <w:rsid w:val="00DF623F"/>
    <w:rsid w:val="00DF6C18"/>
    <w:rsid w:val="00E00E15"/>
    <w:rsid w:val="00E01411"/>
    <w:rsid w:val="00E025C6"/>
    <w:rsid w:val="00E02662"/>
    <w:rsid w:val="00E0276F"/>
    <w:rsid w:val="00E0319A"/>
    <w:rsid w:val="00E0332E"/>
    <w:rsid w:val="00E03404"/>
    <w:rsid w:val="00E0378C"/>
    <w:rsid w:val="00E04220"/>
    <w:rsid w:val="00E04381"/>
    <w:rsid w:val="00E072E7"/>
    <w:rsid w:val="00E07C22"/>
    <w:rsid w:val="00E11A46"/>
    <w:rsid w:val="00E12BD9"/>
    <w:rsid w:val="00E136E5"/>
    <w:rsid w:val="00E148E4"/>
    <w:rsid w:val="00E1776D"/>
    <w:rsid w:val="00E21633"/>
    <w:rsid w:val="00E22445"/>
    <w:rsid w:val="00E2284D"/>
    <w:rsid w:val="00E247C9"/>
    <w:rsid w:val="00E251E3"/>
    <w:rsid w:val="00E2667F"/>
    <w:rsid w:val="00E26F5D"/>
    <w:rsid w:val="00E27105"/>
    <w:rsid w:val="00E2799A"/>
    <w:rsid w:val="00E30AAA"/>
    <w:rsid w:val="00E31690"/>
    <w:rsid w:val="00E31959"/>
    <w:rsid w:val="00E3256B"/>
    <w:rsid w:val="00E35E90"/>
    <w:rsid w:val="00E3694D"/>
    <w:rsid w:val="00E3788D"/>
    <w:rsid w:val="00E421CE"/>
    <w:rsid w:val="00E42DDE"/>
    <w:rsid w:val="00E44E1B"/>
    <w:rsid w:val="00E44EE7"/>
    <w:rsid w:val="00E46027"/>
    <w:rsid w:val="00E46300"/>
    <w:rsid w:val="00E463D0"/>
    <w:rsid w:val="00E4642B"/>
    <w:rsid w:val="00E467CF"/>
    <w:rsid w:val="00E46EDA"/>
    <w:rsid w:val="00E5136A"/>
    <w:rsid w:val="00E51489"/>
    <w:rsid w:val="00E51503"/>
    <w:rsid w:val="00E53936"/>
    <w:rsid w:val="00E53B6F"/>
    <w:rsid w:val="00E53F77"/>
    <w:rsid w:val="00E5477C"/>
    <w:rsid w:val="00E5740B"/>
    <w:rsid w:val="00E57861"/>
    <w:rsid w:val="00E57ACA"/>
    <w:rsid w:val="00E57C83"/>
    <w:rsid w:val="00E600D3"/>
    <w:rsid w:val="00E607E3"/>
    <w:rsid w:val="00E612ED"/>
    <w:rsid w:val="00E61864"/>
    <w:rsid w:val="00E6472D"/>
    <w:rsid w:val="00E65E4D"/>
    <w:rsid w:val="00E662F1"/>
    <w:rsid w:val="00E70B52"/>
    <w:rsid w:val="00E70E22"/>
    <w:rsid w:val="00E70E8D"/>
    <w:rsid w:val="00E71492"/>
    <w:rsid w:val="00E71CC0"/>
    <w:rsid w:val="00E7350F"/>
    <w:rsid w:val="00E739D5"/>
    <w:rsid w:val="00E74395"/>
    <w:rsid w:val="00E747F4"/>
    <w:rsid w:val="00E75CEC"/>
    <w:rsid w:val="00E75D27"/>
    <w:rsid w:val="00E760B3"/>
    <w:rsid w:val="00E8324C"/>
    <w:rsid w:val="00E838D5"/>
    <w:rsid w:val="00E83B0B"/>
    <w:rsid w:val="00E86333"/>
    <w:rsid w:val="00E9172A"/>
    <w:rsid w:val="00E933F5"/>
    <w:rsid w:val="00E94999"/>
    <w:rsid w:val="00E94F48"/>
    <w:rsid w:val="00E95153"/>
    <w:rsid w:val="00E95AD8"/>
    <w:rsid w:val="00E9673B"/>
    <w:rsid w:val="00EA014E"/>
    <w:rsid w:val="00EA05B1"/>
    <w:rsid w:val="00EA1229"/>
    <w:rsid w:val="00EA1336"/>
    <w:rsid w:val="00EA16A2"/>
    <w:rsid w:val="00EA4412"/>
    <w:rsid w:val="00EA5907"/>
    <w:rsid w:val="00EA6ABB"/>
    <w:rsid w:val="00EA6F50"/>
    <w:rsid w:val="00EB0508"/>
    <w:rsid w:val="00EB1F40"/>
    <w:rsid w:val="00EB258D"/>
    <w:rsid w:val="00EB26F7"/>
    <w:rsid w:val="00EB3C96"/>
    <w:rsid w:val="00EB6C79"/>
    <w:rsid w:val="00EB78DA"/>
    <w:rsid w:val="00EC052E"/>
    <w:rsid w:val="00EC1277"/>
    <w:rsid w:val="00EC1680"/>
    <w:rsid w:val="00EC1960"/>
    <w:rsid w:val="00EC2E2E"/>
    <w:rsid w:val="00EC479D"/>
    <w:rsid w:val="00EC5D8C"/>
    <w:rsid w:val="00EC5E8F"/>
    <w:rsid w:val="00EC76D5"/>
    <w:rsid w:val="00ED1D57"/>
    <w:rsid w:val="00ED20E5"/>
    <w:rsid w:val="00ED238D"/>
    <w:rsid w:val="00ED3EE4"/>
    <w:rsid w:val="00ED4262"/>
    <w:rsid w:val="00ED5741"/>
    <w:rsid w:val="00ED5919"/>
    <w:rsid w:val="00ED5B02"/>
    <w:rsid w:val="00ED6F81"/>
    <w:rsid w:val="00EE013F"/>
    <w:rsid w:val="00EE0747"/>
    <w:rsid w:val="00EE1357"/>
    <w:rsid w:val="00EE37C8"/>
    <w:rsid w:val="00EE5EF8"/>
    <w:rsid w:val="00EE63E5"/>
    <w:rsid w:val="00EF2555"/>
    <w:rsid w:val="00EF4929"/>
    <w:rsid w:val="00EF52D7"/>
    <w:rsid w:val="00EF63F3"/>
    <w:rsid w:val="00EF792B"/>
    <w:rsid w:val="00F00785"/>
    <w:rsid w:val="00F0095A"/>
    <w:rsid w:val="00F00C5D"/>
    <w:rsid w:val="00F025EF"/>
    <w:rsid w:val="00F05212"/>
    <w:rsid w:val="00F05A13"/>
    <w:rsid w:val="00F06A94"/>
    <w:rsid w:val="00F06B18"/>
    <w:rsid w:val="00F10AE1"/>
    <w:rsid w:val="00F11E5A"/>
    <w:rsid w:val="00F12C87"/>
    <w:rsid w:val="00F12D66"/>
    <w:rsid w:val="00F14CA9"/>
    <w:rsid w:val="00F153FE"/>
    <w:rsid w:val="00F15482"/>
    <w:rsid w:val="00F15C7A"/>
    <w:rsid w:val="00F16608"/>
    <w:rsid w:val="00F205DF"/>
    <w:rsid w:val="00F2087B"/>
    <w:rsid w:val="00F22A6D"/>
    <w:rsid w:val="00F23928"/>
    <w:rsid w:val="00F24812"/>
    <w:rsid w:val="00F2570D"/>
    <w:rsid w:val="00F25807"/>
    <w:rsid w:val="00F30AFF"/>
    <w:rsid w:val="00F31844"/>
    <w:rsid w:val="00F31C4F"/>
    <w:rsid w:val="00F34BB5"/>
    <w:rsid w:val="00F3712D"/>
    <w:rsid w:val="00F402CC"/>
    <w:rsid w:val="00F40309"/>
    <w:rsid w:val="00F41F1A"/>
    <w:rsid w:val="00F42C25"/>
    <w:rsid w:val="00F436C2"/>
    <w:rsid w:val="00F45039"/>
    <w:rsid w:val="00F45344"/>
    <w:rsid w:val="00F454ED"/>
    <w:rsid w:val="00F47291"/>
    <w:rsid w:val="00F50612"/>
    <w:rsid w:val="00F507AE"/>
    <w:rsid w:val="00F509B8"/>
    <w:rsid w:val="00F509D0"/>
    <w:rsid w:val="00F51A77"/>
    <w:rsid w:val="00F540E4"/>
    <w:rsid w:val="00F54952"/>
    <w:rsid w:val="00F54A06"/>
    <w:rsid w:val="00F54C12"/>
    <w:rsid w:val="00F555BC"/>
    <w:rsid w:val="00F56FB8"/>
    <w:rsid w:val="00F57065"/>
    <w:rsid w:val="00F57453"/>
    <w:rsid w:val="00F57470"/>
    <w:rsid w:val="00F57AA4"/>
    <w:rsid w:val="00F57D22"/>
    <w:rsid w:val="00F57FE9"/>
    <w:rsid w:val="00F6071F"/>
    <w:rsid w:val="00F6235A"/>
    <w:rsid w:val="00F63976"/>
    <w:rsid w:val="00F64D79"/>
    <w:rsid w:val="00F65047"/>
    <w:rsid w:val="00F65505"/>
    <w:rsid w:val="00F664B9"/>
    <w:rsid w:val="00F6722A"/>
    <w:rsid w:val="00F6769A"/>
    <w:rsid w:val="00F70A80"/>
    <w:rsid w:val="00F70BE7"/>
    <w:rsid w:val="00F70D53"/>
    <w:rsid w:val="00F72A5C"/>
    <w:rsid w:val="00F73E63"/>
    <w:rsid w:val="00F73F64"/>
    <w:rsid w:val="00F74288"/>
    <w:rsid w:val="00F7492A"/>
    <w:rsid w:val="00F7582D"/>
    <w:rsid w:val="00F75A06"/>
    <w:rsid w:val="00F80031"/>
    <w:rsid w:val="00F8209D"/>
    <w:rsid w:val="00F83604"/>
    <w:rsid w:val="00F866CB"/>
    <w:rsid w:val="00F86AEB"/>
    <w:rsid w:val="00F87124"/>
    <w:rsid w:val="00F91655"/>
    <w:rsid w:val="00F92C26"/>
    <w:rsid w:val="00F93B2B"/>
    <w:rsid w:val="00F95A49"/>
    <w:rsid w:val="00F96B79"/>
    <w:rsid w:val="00F96ED2"/>
    <w:rsid w:val="00FA1110"/>
    <w:rsid w:val="00FA21AD"/>
    <w:rsid w:val="00FA2BDE"/>
    <w:rsid w:val="00FA39AC"/>
    <w:rsid w:val="00FA3EC1"/>
    <w:rsid w:val="00FA417A"/>
    <w:rsid w:val="00FA4795"/>
    <w:rsid w:val="00FA6A02"/>
    <w:rsid w:val="00FA7849"/>
    <w:rsid w:val="00FB0635"/>
    <w:rsid w:val="00FB3A8D"/>
    <w:rsid w:val="00FB3C1C"/>
    <w:rsid w:val="00FB6590"/>
    <w:rsid w:val="00FB764F"/>
    <w:rsid w:val="00FB7981"/>
    <w:rsid w:val="00FB799D"/>
    <w:rsid w:val="00FC0B6B"/>
    <w:rsid w:val="00FC15B6"/>
    <w:rsid w:val="00FC1CC5"/>
    <w:rsid w:val="00FC208F"/>
    <w:rsid w:val="00FC230A"/>
    <w:rsid w:val="00FC34EB"/>
    <w:rsid w:val="00FC4A22"/>
    <w:rsid w:val="00FC54BB"/>
    <w:rsid w:val="00FC5B32"/>
    <w:rsid w:val="00FC6161"/>
    <w:rsid w:val="00FC6BE3"/>
    <w:rsid w:val="00FD2343"/>
    <w:rsid w:val="00FD27E1"/>
    <w:rsid w:val="00FD340D"/>
    <w:rsid w:val="00FD41B6"/>
    <w:rsid w:val="00FD4673"/>
    <w:rsid w:val="00FD5B02"/>
    <w:rsid w:val="00FD6B39"/>
    <w:rsid w:val="00FD6C9C"/>
    <w:rsid w:val="00FD73A1"/>
    <w:rsid w:val="00FE036E"/>
    <w:rsid w:val="00FE0709"/>
    <w:rsid w:val="00FE1586"/>
    <w:rsid w:val="00FE2B1A"/>
    <w:rsid w:val="00FE2C71"/>
    <w:rsid w:val="00FE4123"/>
    <w:rsid w:val="00FE5974"/>
    <w:rsid w:val="00FE6103"/>
    <w:rsid w:val="00FE72D7"/>
    <w:rsid w:val="00FE75FB"/>
    <w:rsid w:val="00FE7BFF"/>
    <w:rsid w:val="00FF0BA5"/>
    <w:rsid w:val="00FF16C0"/>
    <w:rsid w:val="00FF1C18"/>
    <w:rsid w:val="00FF3503"/>
    <w:rsid w:val="00FF39BA"/>
    <w:rsid w:val="00FF3D05"/>
    <w:rsid w:val="00FF692D"/>
    <w:rsid w:val="00FF6A1B"/>
    <w:rsid w:val="00FF76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D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58"/>
    <w:pPr>
      <w:jc w:val="both"/>
    </w:pPr>
    <w:rPr>
      <w:sz w:val="24"/>
    </w:rPr>
  </w:style>
  <w:style w:type="paragraph" w:styleId="Heading1">
    <w:name w:val="heading 1"/>
    <w:basedOn w:val="Normal"/>
    <w:next w:val="Normal"/>
    <w:link w:val="Heading1Char"/>
    <w:uiPriority w:val="9"/>
    <w:qFormat/>
    <w:rsid w:val="00E662F1"/>
    <w:pPr>
      <w:keepNext/>
      <w:keepLines/>
      <w:numPr>
        <w:numId w:val="1"/>
      </w:numPr>
      <w:spacing w:before="600" w:after="36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nhideWhenUsed/>
    <w:qFormat/>
    <w:rsid w:val="00E662F1"/>
    <w:pPr>
      <w:keepNext/>
      <w:keepLines/>
      <w:numPr>
        <w:ilvl w:val="1"/>
        <w:numId w:val="1"/>
      </w:numPr>
      <w:spacing w:before="600" w:after="36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autoRedefine/>
    <w:uiPriority w:val="9"/>
    <w:unhideWhenUsed/>
    <w:qFormat/>
    <w:rsid w:val="00085A08"/>
    <w:pPr>
      <w:keepNext/>
      <w:keepLines/>
      <w:spacing w:before="120" w:after="120" w:line="240" w:lineRule="auto"/>
      <w:outlineLvl w:val="2"/>
    </w:pPr>
    <w:rPr>
      <w:rFonts w:eastAsiaTheme="majorEastAsia" w:cstheme="majorBidi"/>
      <w:b/>
      <w:color w:val="1F4E79" w:themeColor="accent1" w:themeShade="80"/>
      <w:szCs w:val="24"/>
      <w:lang w:val="ro-RO"/>
    </w:rPr>
  </w:style>
  <w:style w:type="paragraph" w:styleId="Heading4">
    <w:name w:val="heading 4"/>
    <w:basedOn w:val="Normal"/>
    <w:next w:val="Normal"/>
    <w:link w:val="Heading4Char"/>
    <w:uiPriority w:val="9"/>
    <w:unhideWhenUsed/>
    <w:qFormat/>
    <w:rsid w:val="00AD5E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619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619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619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619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19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2F1"/>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rsid w:val="00E662F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85A08"/>
    <w:rPr>
      <w:rFonts w:eastAsiaTheme="majorEastAsia" w:cstheme="majorBidi"/>
      <w:b/>
      <w:color w:val="1F4E79" w:themeColor="accent1" w:themeShade="80"/>
      <w:sz w:val="24"/>
      <w:szCs w:val="24"/>
      <w:lang w:val="ro-RO"/>
    </w:rPr>
  </w:style>
  <w:style w:type="character" w:customStyle="1" w:styleId="Heading4Char">
    <w:name w:val="Heading 4 Char"/>
    <w:basedOn w:val="DefaultParagraphFont"/>
    <w:link w:val="Heading4"/>
    <w:uiPriority w:val="9"/>
    <w:rsid w:val="008F61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619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F619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F619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F61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19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F6195"/>
    <w:pPr>
      <w:numPr>
        <w:numId w:val="0"/>
      </w:numPr>
      <w:jc w:val="left"/>
      <w:outlineLvl w:val="9"/>
    </w:pPr>
    <w:rPr>
      <w:b w:val="0"/>
      <w:sz w:val="32"/>
    </w:rPr>
  </w:style>
  <w:style w:type="paragraph" w:styleId="TOC1">
    <w:name w:val="toc 1"/>
    <w:basedOn w:val="Normal"/>
    <w:next w:val="Normal"/>
    <w:autoRedefine/>
    <w:uiPriority w:val="39"/>
    <w:unhideWhenUsed/>
    <w:rsid w:val="00A216AC"/>
    <w:pPr>
      <w:tabs>
        <w:tab w:val="right" w:leader="dot" w:pos="9350"/>
      </w:tabs>
      <w:spacing w:after="100"/>
    </w:pPr>
  </w:style>
  <w:style w:type="paragraph" w:styleId="TOC2">
    <w:name w:val="toc 2"/>
    <w:basedOn w:val="Normal"/>
    <w:next w:val="Normal"/>
    <w:autoRedefine/>
    <w:uiPriority w:val="39"/>
    <w:unhideWhenUsed/>
    <w:rsid w:val="008F6195"/>
    <w:pPr>
      <w:spacing w:after="100"/>
      <w:ind w:left="240"/>
    </w:pPr>
  </w:style>
  <w:style w:type="character" w:styleId="Hyperlink">
    <w:name w:val="Hyperlink"/>
    <w:basedOn w:val="DefaultParagraphFont"/>
    <w:uiPriority w:val="99"/>
    <w:unhideWhenUsed/>
    <w:rsid w:val="008F6195"/>
    <w:rPr>
      <w:color w:val="0563C1" w:themeColor="hyperlink"/>
      <w:u w:val="single"/>
    </w:rPr>
  </w:style>
  <w:style w:type="paragraph" w:styleId="Header">
    <w:name w:val="header"/>
    <w:basedOn w:val="Normal"/>
    <w:link w:val="HeaderChar"/>
    <w:uiPriority w:val="99"/>
    <w:unhideWhenUsed/>
    <w:rsid w:val="008F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95"/>
    <w:rPr>
      <w:sz w:val="24"/>
    </w:rPr>
  </w:style>
  <w:style w:type="paragraph" w:styleId="Footer">
    <w:name w:val="footer"/>
    <w:basedOn w:val="Normal"/>
    <w:link w:val="FooterChar"/>
    <w:uiPriority w:val="99"/>
    <w:unhideWhenUsed/>
    <w:rsid w:val="008F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95"/>
    <w:rPr>
      <w:sz w:val="24"/>
    </w:rPr>
  </w:style>
  <w:style w:type="character" w:styleId="CommentReference">
    <w:name w:val="annotation reference"/>
    <w:basedOn w:val="DefaultParagraphFont"/>
    <w:uiPriority w:val="99"/>
    <w:semiHidden/>
    <w:unhideWhenUsed/>
    <w:rsid w:val="0080742C"/>
    <w:rPr>
      <w:sz w:val="16"/>
      <w:szCs w:val="16"/>
    </w:rPr>
  </w:style>
  <w:style w:type="paragraph" w:styleId="CommentText">
    <w:name w:val="annotation text"/>
    <w:basedOn w:val="Normal"/>
    <w:link w:val="CommentTextChar"/>
    <w:uiPriority w:val="99"/>
    <w:semiHidden/>
    <w:unhideWhenUsed/>
    <w:rsid w:val="0080742C"/>
    <w:pPr>
      <w:spacing w:line="240" w:lineRule="auto"/>
    </w:pPr>
    <w:rPr>
      <w:sz w:val="20"/>
      <w:szCs w:val="20"/>
    </w:rPr>
  </w:style>
  <w:style w:type="character" w:customStyle="1" w:styleId="CommentTextChar">
    <w:name w:val="Comment Text Char"/>
    <w:basedOn w:val="DefaultParagraphFont"/>
    <w:link w:val="CommentText"/>
    <w:uiPriority w:val="99"/>
    <w:semiHidden/>
    <w:rsid w:val="0080742C"/>
    <w:rPr>
      <w:sz w:val="20"/>
      <w:szCs w:val="20"/>
    </w:rPr>
  </w:style>
  <w:style w:type="paragraph" w:styleId="CommentSubject">
    <w:name w:val="annotation subject"/>
    <w:basedOn w:val="CommentText"/>
    <w:next w:val="CommentText"/>
    <w:link w:val="CommentSubjectChar"/>
    <w:uiPriority w:val="99"/>
    <w:semiHidden/>
    <w:unhideWhenUsed/>
    <w:rsid w:val="0080742C"/>
    <w:rPr>
      <w:b/>
      <w:bCs/>
    </w:rPr>
  </w:style>
  <w:style w:type="character" w:customStyle="1" w:styleId="CommentSubjectChar">
    <w:name w:val="Comment Subject Char"/>
    <w:basedOn w:val="CommentTextChar"/>
    <w:link w:val="CommentSubject"/>
    <w:uiPriority w:val="99"/>
    <w:semiHidden/>
    <w:rsid w:val="0080742C"/>
    <w:rPr>
      <w:b/>
      <w:bCs/>
      <w:sz w:val="20"/>
      <w:szCs w:val="20"/>
    </w:rPr>
  </w:style>
  <w:style w:type="paragraph" w:styleId="BalloonText">
    <w:name w:val="Balloon Text"/>
    <w:basedOn w:val="Normal"/>
    <w:link w:val="BalloonTextChar"/>
    <w:uiPriority w:val="99"/>
    <w:semiHidden/>
    <w:unhideWhenUsed/>
    <w:rsid w:val="0080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2C"/>
    <w:rPr>
      <w:rFonts w:ascii="Segoe UI" w:hAnsi="Segoe UI" w:cs="Segoe UI"/>
      <w:sz w:val="18"/>
      <w:szCs w:val="18"/>
    </w:rPr>
  </w:style>
  <w:style w:type="paragraph" w:styleId="ListParagraph">
    <w:name w:val="List Paragraph"/>
    <w:aliases w:val="Normal bullet 2,List Paragraph1,Listă colorată - Accentuare 11,body 2,List Paragraph11,List Paragraph111"/>
    <w:basedOn w:val="Normal"/>
    <w:link w:val="ListParagraphChar1"/>
    <w:qFormat/>
    <w:rsid w:val="00BC37E7"/>
    <w:pPr>
      <w:ind w:left="720"/>
      <w:contextualSpacing/>
    </w:p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DF01E5"/>
    <w:pPr>
      <w:spacing w:after="0" w:line="240" w:lineRule="auto"/>
    </w:pPr>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DF01E5"/>
    <w:rPr>
      <w:sz w:val="20"/>
      <w:szCs w:val="20"/>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basedOn w:val="DefaultParagraphFont"/>
    <w:link w:val="BVIfnrChar1Char"/>
    <w:uiPriority w:val="99"/>
    <w:unhideWhenUsed/>
    <w:qFormat/>
    <w:rsid w:val="00DF01E5"/>
    <w:rPr>
      <w:vertAlign w:val="superscript"/>
    </w:rPr>
  </w:style>
  <w:style w:type="table" w:styleId="TableGrid">
    <w:name w:val="Table Grid"/>
    <w:basedOn w:val="TableNormal"/>
    <w:uiPriority w:val="39"/>
    <w:rsid w:val="00A0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C2068"/>
    <w:pPr>
      <w:spacing w:after="0" w:line="240" w:lineRule="auto"/>
    </w:pPr>
    <w:rPr>
      <w:rFonts w:eastAsiaTheme="minorEastAsia"/>
    </w:rPr>
  </w:style>
  <w:style w:type="character" w:customStyle="1" w:styleId="NoSpacingChar">
    <w:name w:val="No Spacing Char"/>
    <w:basedOn w:val="DefaultParagraphFont"/>
    <w:link w:val="NoSpacing"/>
    <w:uiPriority w:val="1"/>
    <w:rsid w:val="004C2068"/>
    <w:rPr>
      <w:rFonts w:eastAsiaTheme="minorEastAsia"/>
    </w:rPr>
  </w:style>
  <w:style w:type="character" w:customStyle="1" w:styleId="hps">
    <w:name w:val="hps"/>
    <w:basedOn w:val="DefaultParagraphFont"/>
    <w:rsid w:val="009C2A8E"/>
  </w:style>
  <w:style w:type="character" w:customStyle="1" w:styleId="ListParagraphChar1">
    <w:name w:val="List Paragraph Char1"/>
    <w:aliases w:val="Normal bullet 2 Char1,List Paragraph1 Char1,Listă colorată - Accentuare 11 Char,body 2 Char1,List Paragraph11 Char1,List Paragraph111 Char1"/>
    <w:link w:val="ListParagraph"/>
    <w:uiPriority w:val="99"/>
    <w:locked/>
    <w:rsid w:val="009C2A8E"/>
    <w:rPr>
      <w:sz w:val="24"/>
    </w:rPr>
  </w:style>
  <w:style w:type="paragraph" w:customStyle="1" w:styleId="ListBullet1">
    <w:name w:val="List Bullet 1"/>
    <w:basedOn w:val="Normal"/>
    <w:rsid w:val="00CE4EC4"/>
    <w:pPr>
      <w:tabs>
        <w:tab w:val="num" w:pos="765"/>
      </w:tabs>
      <w:spacing w:after="240" w:line="240" w:lineRule="auto"/>
      <w:ind w:left="765" w:hanging="283"/>
      <w:jc w:val="left"/>
    </w:pPr>
    <w:rPr>
      <w:rFonts w:ascii="Times New Roman" w:eastAsia="Times New Roman" w:hAnsi="Times New Roman" w:cs="Times New Roman"/>
      <w:lang w:eastAsia="ro-RO"/>
    </w:rPr>
  </w:style>
  <w:style w:type="paragraph" w:customStyle="1" w:styleId="Titlughid1">
    <w:name w:val="Titlu ghid 1"/>
    <w:basedOn w:val="Normal"/>
    <w:link w:val="Titlughid1Caracter"/>
    <w:autoRedefine/>
    <w:qFormat/>
    <w:rsid w:val="00255D7C"/>
    <w:pPr>
      <w:pBdr>
        <w:bottom w:val="single" w:sz="4" w:space="1" w:color="auto"/>
      </w:pBdr>
    </w:pPr>
    <w:rPr>
      <w:b/>
      <w:color w:val="1F4E79" w:themeColor="accent1" w:themeShade="80"/>
      <w:sz w:val="28"/>
      <w:szCs w:val="28"/>
      <w:lang w:val="ro-RO"/>
    </w:rPr>
  </w:style>
  <w:style w:type="paragraph" w:styleId="TOC3">
    <w:name w:val="toc 3"/>
    <w:basedOn w:val="Normal"/>
    <w:next w:val="Normal"/>
    <w:autoRedefine/>
    <w:uiPriority w:val="39"/>
    <w:unhideWhenUsed/>
    <w:rsid w:val="00E94F48"/>
    <w:pPr>
      <w:spacing w:after="100"/>
      <w:ind w:left="480"/>
    </w:pPr>
  </w:style>
  <w:style w:type="character" w:customStyle="1" w:styleId="Titlughid1Caracter">
    <w:name w:val="Titlu ghid 1 Caracter"/>
    <w:basedOn w:val="DefaultParagraphFont"/>
    <w:link w:val="Titlughid1"/>
    <w:rsid w:val="00255D7C"/>
    <w:rPr>
      <w:b/>
      <w:color w:val="1F4E79" w:themeColor="accent1" w:themeShade="80"/>
      <w:sz w:val="28"/>
      <w:szCs w:val="28"/>
      <w:lang w:val="ro-RO"/>
    </w:rPr>
  </w:style>
  <w:style w:type="paragraph" w:styleId="TOC4">
    <w:name w:val="toc 4"/>
    <w:basedOn w:val="Normal"/>
    <w:next w:val="Normal"/>
    <w:autoRedefine/>
    <w:uiPriority w:val="39"/>
    <w:unhideWhenUsed/>
    <w:rsid w:val="005B1C97"/>
    <w:pPr>
      <w:tabs>
        <w:tab w:val="left" w:pos="1760"/>
        <w:tab w:val="right" w:leader="dot" w:pos="9017"/>
      </w:tabs>
      <w:spacing w:after="100"/>
      <w:ind w:left="720"/>
    </w:pPr>
  </w:style>
  <w:style w:type="paragraph" w:styleId="Caption">
    <w:name w:val="caption"/>
    <w:basedOn w:val="Normal"/>
    <w:next w:val="Normal"/>
    <w:uiPriority w:val="35"/>
    <w:unhideWhenUsed/>
    <w:qFormat/>
    <w:rsid w:val="00807656"/>
    <w:pPr>
      <w:spacing w:after="200" w:line="240" w:lineRule="auto"/>
    </w:pPr>
    <w:rPr>
      <w:i/>
      <w:iCs/>
      <w:color w:val="44546A" w:themeColor="text2"/>
      <w:szCs w:val="18"/>
    </w:rPr>
  </w:style>
  <w:style w:type="paragraph" w:customStyle="1" w:styleId="CM1">
    <w:name w:val="CM1"/>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customStyle="1" w:styleId="CM3">
    <w:name w:val="CM3"/>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customStyle="1" w:styleId="CM4">
    <w:name w:val="CM4"/>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styleId="Revision">
    <w:name w:val="Revision"/>
    <w:hidden/>
    <w:uiPriority w:val="99"/>
    <w:semiHidden/>
    <w:rsid w:val="009F735D"/>
    <w:pPr>
      <w:spacing w:after="0" w:line="240" w:lineRule="auto"/>
    </w:pPr>
    <w:rPr>
      <w:sz w:val="24"/>
    </w:rPr>
  </w:style>
  <w:style w:type="table" w:customStyle="1" w:styleId="Tabelgril1Luminos-Accentuare51">
    <w:name w:val="Tabel grilă 1 Luminos - Accentuare 51"/>
    <w:basedOn w:val="TableNormal"/>
    <w:uiPriority w:val="46"/>
    <w:rsid w:val="0062001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B162A"/>
    <w:rPr>
      <w:color w:val="954F72" w:themeColor="followedHyperlink"/>
      <w:u w:val="single"/>
    </w:rPr>
  </w:style>
  <w:style w:type="paragraph" w:customStyle="1" w:styleId="Default">
    <w:name w:val="Default"/>
    <w:rsid w:val="00092C1E"/>
    <w:pPr>
      <w:autoSpaceDE w:val="0"/>
      <w:autoSpaceDN w:val="0"/>
      <w:adjustRightInd w:val="0"/>
      <w:spacing w:after="0" w:line="240" w:lineRule="auto"/>
    </w:pPr>
    <w:rPr>
      <w:rFonts w:ascii="PF Square Sans Pro Medium" w:eastAsia="Times New Roman" w:hAnsi="PF Square Sans Pro Medium" w:cs="PF Square Sans Pro Medium"/>
      <w:color w:val="000000"/>
      <w:sz w:val="24"/>
      <w:szCs w:val="24"/>
      <w:lang w:val="ro-RO" w:eastAsia="ro-RO"/>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0E2F4D"/>
    <w:pPr>
      <w:spacing w:line="240" w:lineRule="exact"/>
      <w:jc w:val="left"/>
    </w:pPr>
    <w:rPr>
      <w:sz w:val="22"/>
      <w:vertAlign w:val="superscript"/>
    </w:rPr>
  </w:style>
  <w:style w:type="character" w:customStyle="1" w:styleId="st1">
    <w:name w:val="st1"/>
    <w:basedOn w:val="DefaultParagraphFont"/>
    <w:rsid w:val="00A0639E"/>
  </w:style>
  <w:style w:type="paragraph" w:customStyle="1" w:styleId="Listparagraf2">
    <w:name w:val="Listă paragraf2"/>
    <w:basedOn w:val="Normal"/>
    <w:rsid w:val="00FD6C9C"/>
    <w:pPr>
      <w:suppressAutoHyphens/>
      <w:spacing w:after="0" w:line="100" w:lineRule="atLeast"/>
      <w:ind w:left="720"/>
      <w:jc w:val="left"/>
    </w:pPr>
    <w:rPr>
      <w:rFonts w:ascii="PF Square Sans Pro Medium" w:eastAsia="Times New Roman" w:hAnsi="PF Square Sans Pro Medium" w:cs="PF Square Sans Pro Medium"/>
      <w:color w:val="000000"/>
      <w:szCs w:val="24"/>
      <w:lang w:val="ro-RO" w:eastAsia="ar-SA"/>
    </w:rPr>
  </w:style>
  <w:style w:type="character" w:customStyle="1" w:styleId="ColorfulList-Accent1Char">
    <w:name w:val="Colorful List - Accent 1 Char"/>
    <w:aliases w:val="Normal bullet 2 Char,List Paragraph1 Char,body 2 Char,List Paragraph11 Char,List Paragraph111 Char,List Paragraph Char,Listă paragraf Char"/>
    <w:locked/>
    <w:rsid w:val="00236321"/>
    <w:rPr>
      <w:sz w:val="24"/>
      <w:lang w:val="ro-RO"/>
    </w:rPr>
  </w:style>
  <w:style w:type="character" w:styleId="Strong">
    <w:name w:val="Strong"/>
    <w:basedOn w:val="DefaultParagraphFont"/>
    <w:uiPriority w:val="22"/>
    <w:qFormat/>
    <w:rsid w:val="006B4AD2"/>
    <w:rPr>
      <w:b/>
      <w:bCs/>
    </w:rPr>
  </w:style>
  <w:style w:type="paragraph" w:styleId="NormalWeb">
    <w:name w:val="Normal (Web)"/>
    <w:basedOn w:val="Normal"/>
    <w:uiPriority w:val="99"/>
    <w:semiHidden/>
    <w:unhideWhenUsed/>
    <w:rsid w:val="00F92C26"/>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F92C26"/>
  </w:style>
  <w:style w:type="character" w:customStyle="1" w:styleId="grame">
    <w:name w:val="grame"/>
    <w:basedOn w:val="DefaultParagraphFont"/>
    <w:rsid w:val="00F92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58"/>
    <w:pPr>
      <w:jc w:val="both"/>
    </w:pPr>
    <w:rPr>
      <w:sz w:val="24"/>
    </w:rPr>
  </w:style>
  <w:style w:type="paragraph" w:styleId="Heading1">
    <w:name w:val="heading 1"/>
    <w:basedOn w:val="Normal"/>
    <w:next w:val="Normal"/>
    <w:link w:val="Heading1Char"/>
    <w:uiPriority w:val="9"/>
    <w:qFormat/>
    <w:rsid w:val="00E662F1"/>
    <w:pPr>
      <w:keepNext/>
      <w:keepLines/>
      <w:numPr>
        <w:numId w:val="1"/>
      </w:numPr>
      <w:spacing w:before="600" w:after="36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nhideWhenUsed/>
    <w:qFormat/>
    <w:rsid w:val="00E662F1"/>
    <w:pPr>
      <w:keepNext/>
      <w:keepLines/>
      <w:numPr>
        <w:ilvl w:val="1"/>
        <w:numId w:val="1"/>
      </w:numPr>
      <w:spacing w:before="600" w:after="36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autoRedefine/>
    <w:uiPriority w:val="9"/>
    <w:unhideWhenUsed/>
    <w:qFormat/>
    <w:rsid w:val="00085A08"/>
    <w:pPr>
      <w:keepNext/>
      <w:keepLines/>
      <w:spacing w:before="120" w:after="120" w:line="240" w:lineRule="auto"/>
      <w:outlineLvl w:val="2"/>
    </w:pPr>
    <w:rPr>
      <w:rFonts w:eastAsiaTheme="majorEastAsia" w:cstheme="majorBidi"/>
      <w:b/>
      <w:color w:val="1F4E79" w:themeColor="accent1" w:themeShade="80"/>
      <w:szCs w:val="24"/>
      <w:lang w:val="ro-RO"/>
    </w:rPr>
  </w:style>
  <w:style w:type="paragraph" w:styleId="Heading4">
    <w:name w:val="heading 4"/>
    <w:basedOn w:val="Normal"/>
    <w:next w:val="Normal"/>
    <w:link w:val="Heading4Char"/>
    <w:uiPriority w:val="9"/>
    <w:unhideWhenUsed/>
    <w:qFormat/>
    <w:rsid w:val="00AD5E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619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619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619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619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19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2F1"/>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rsid w:val="00E662F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85A08"/>
    <w:rPr>
      <w:rFonts w:eastAsiaTheme="majorEastAsia" w:cstheme="majorBidi"/>
      <w:b/>
      <w:color w:val="1F4E79" w:themeColor="accent1" w:themeShade="80"/>
      <w:sz w:val="24"/>
      <w:szCs w:val="24"/>
      <w:lang w:val="ro-RO"/>
    </w:rPr>
  </w:style>
  <w:style w:type="character" w:customStyle="1" w:styleId="Heading4Char">
    <w:name w:val="Heading 4 Char"/>
    <w:basedOn w:val="DefaultParagraphFont"/>
    <w:link w:val="Heading4"/>
    <w:uiPriority w:val="9"/>
    <w:rsid w:val="008F61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619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F619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F619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F61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19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F6195"/>
    <w:pPr>
      <w:numPr>
        <w:numId w:val="0"/>
      </w:numPr>
      <w:jc w:val="left"/>
      <w:outlineLvl w:val="9"/>
    </w:pPr>
    <w:rPr>
      <w:b w:val="0"/>
      <w:sz w:val="32"/>
    </w:rPr>
  </w:style>
  <w:style w:type="paragraph" w:styleId="TOC1">
    <w:name w:val="toc 1"/>
    <w:basedOn w:val="Normal"/>
    <w:next w:val="Normal"/>
    <w:autoRedefine/>
    <w:uiPriority w:val="39"/>
    <w:unhideWhenUsed/>
    <w:rsid w:val="00A216AC"/>
    <w:pPr>
      <w:tabs>
        <w:tab w:val="right" w:leader="dot" w:pos="9350"/>
      </w:tabs>
      <w:spacing w:after="100"/>
    </w:pPr>
  </w:style>
  <w:style w:type="paragraph" w:styleId="TOC2">
    <w:name w:val="toc 2"/>
    <w:basedOn w:val="Normal"/>
    <w:next w:val="Normal"/>
    <w:autoRedefine/>
    <w:uiPriority w:val="39"/>
    <w:unhideWhenUsed/>
    <w:rsid w:val="008F6195"/>
    <w:pPr>
      <w:spacing w:after="100"/>
      <w:ind w:left="240"/>
    </w:pPr>
  </w:style>
  <w:style w:type="character" w:styleId="Hyperlink">
    <w:name w:val="Hyperlink"/>
    <w:basedOn w:val="DefaultParagraphFont"/>
    <w:uiPriority w:val="99"/>
    <w:unhideWhenUsed/>
    <w:rsid w:val="008F6195"/>
    <w:rPr>
      <w:color w:val="0563C1" w:themeColor="hyperlink"/>
      <w:u w:val="single"/>
    </w:rPr>
  </w:style>
  <w:style w:type="paragraph" w:styleId="Header">
    <w:name w:val="header"/>
    <w:basedOn w:val="Normal"/>
    <w:link w:val="HeaderChar"/>
    <w:uiPriority w:val="99"/>
    <w:unhideWhenUsed/>
    <w:rsid w:val="008F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95"/>
    <w:rPr>
      <w:sz w:val="24"/>
    </w:rPr>
  </w:style>
  <w:style w:type="paragraph" w:styleId="Footer">
    <w:name w:val="footer"/>
    <w:basedOn w:val="Normal"/>
    <w:link w:val="FooterChar"/>
    <w:uiPriority w:val="99"/>
    <w:unhideWhenUsed/>
    <w:rsid w:val="008F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95"/>
    <w:rPr>
      <w:sz w:val="24"/>
    </w:rPr>
  </w:style>
  <w:style w:type="character" w:styleId="CommentReference">
    <w:name w:val="annotation reference"/>
    <w:basedOn w:val="DefaultParagraphFont"/>
    <w:uiPriority w:val="99"/>
    <w:semiHidden/>
    <w:unhideWhenUsed/>
    <w:rsid w:val="0080742C"/>
    <w:rPr>
      <w:sz w:val="16"/>
      <w:szCs w:val="16"/>
    </w:rPr>
  </w:style>
  <w:style w:type="paragraph" w:styleId="CommentText">
    <w:name w:val="annotation text"/>
    <w:basedOn w:val="Normal"/>
    <w:link w:val="CommentTextChar"/>
    <w:uiPriority w:val="99"/>
    <w:semiHidden/>
    <w:unhideWhenUsed/>
    <w:rsid w:val="0080742C"/>
    <w:pPr>
      <w:spacing w:line="240" w:lineRule="auto"/>
    </w:pPr>
    <w:rPr>
      <w:sz w:val="20"/>
      <w:szCs w:val="20"/>
    </w:rPr>
  </w:style>
  <w:style w:type="character" w:customStyle="1" w:styleId="CommentTextChar">
    <w:name w:val="Comment Text Char"/>
    <w:basedOn w:val="DefaultParagraphFont"/>
    <w:link w:val="CommentText"/>
    <w:uiPriority w:val="99"/>
    <w:semiHidden/>
    <w:rsid w:val="0080742C"/>
    <w:rPr>
      <w:sz w:val="20"/>
      <w:szCs w:val="20"/>
    </w:rPr>
  </w:style>
  <w:style w:type="paragraph" w:styleId="CommentSubject">
    <w:name w:val="annotation subject"/>
    <w:basedOn w:val="CommentText"/>
    <w:next w:val="CommentText"/>
    <w:link w:val="CommentSubjectChar"/>
    <w:uiPriority w:val="99"/>
    <w:semiHidden/>
    <w:unhideWhenUsed/>
    <w:rsid w:val="0080742C"/>
    <w:rPr>
      <w:b/>
      <w:bCs/>
    </w:rPr>
  </w:style>
  <w:style w:type="character" w:customStyle="1" w:styleId="CommentSubjectChar">
    <w:name w:val="Comment Subject Char"/>
    <w:basedOn w:val="CommentTextChar"/>
    <w:link w:val="CommentSubject"/>
    <w:uiPriority w:val="99"/>
    <w:semiHidden/>
    <w:rsid w:val="0080742C"/>
    <w:rPr>
      <w:b/>
      <w:bCs/>
      <w:sz w:val="20"/>
      <w:szCs w:val="20"/>
    </w:rPr>
  </w:style>
  <w:style w:type="paragraph" w:styleId="BalloonText">
    <w:name w:val="Balloon Text"/>
    <w:basedOn w:val="Normal"/>
    <w:link w:val="BalloonTextChar"/>
    <w:uiPriority w:val="99"/>
    <w:semiHidden/>
    <w:unhideWhenUsed/>
    <w:rsid w:val="0080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2C"/>
    <w:rPr>
      <w:rFonts w:ascii="Segoe UI" w:hAnsi="Segoe UI" w:cs="Segoe UI"/>
      <w:sz w:val="18"/>
      <w:szCs w:val="18"/>
    </w:rPr>
  </w:style>
  <w:style w:type="paragraph" w:styleId="ListParagraph">
    <w:name w:val="List Paragraph"/>
    <w:aliases w:val="Normal bullet 2,List Paragraph1,Listă colorată - Accentuare 11,body 2,List Paragraph11,List Paragraph111"/>
    <w:basedOn w:val="Normal"/>
    <w:link w:val="ListParagraphChar1"/>
    <w:qFormat/>
    <w:rsid w:val="00BC37E7"/>
    <w:pPr>
      <w:ind w:left="720"/>
      <w:contextualSpacing/>
    </w:p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DF01E5"/>
    <w:pPr>
      <w:spacing w:after="0" w:line="240" w:lineRule="auto"/>
    </w:pPr>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DF01E5"/>
    <w:rPr>
      <w:sz w:val="20"/>
      <w:szCs w:val="20"/>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basedOn w:val="DefaultParagraphFont"/>
    <w:link w:val="BVIfnrChar1Char"/>
    <w:uiPriority w:val="99"/>
    <w:unhideWhenUsed/>
    <w:qFormat/>
    <w:rsid w:val="00DF01E5"/>
    <w:rPr>
      <w:vertAlign w:val="superscript"/>
    </w:rPr>
  </w:style>
  <w:style w:type="table" w:styleId="TableGrid">
    <w:name w:val="Table Grid"/>
    <w:basedOn w:val="TableNormal"/>
    <w:uiPriority w:val="39"/>
    <w:rsid w:val="00A0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C2068"/>
    <w:pPr>
      <w:spacing w:after="0" w:line="240" w:lineRule="auto"/>
    </w:pPr>
    <w:rPr>
      <w:rFonts w:eastAsiaTheme="minorEastAsia"/>
    </w:rPr>
  </w:style>
  <w:style w:type="character" w:customStyle="1" w:styleId="NoSpacingChar">
    <w:name w:val="No Spacing Char"/>
    <w:basedOn w:val="DefaultParagraphFont"/>
    <w:link w:val="NoSpacing"/>
    <w:uiPriority w:val="1"/>
    <w:rsid w:val="004C2068"/>
    <w:rPr>
      <w:rFonts w:eastAsiaTheme="minorEastAsia"/>
    </w:rPr>
  </w:style>
  <w:style w:type="character" w:customStyle="1" w:styleId="hps">
    <w:name w:val="hps"/>
    <w:basedOn w:val="DefaultParagraphFont"/>
    <w:rsid w:val="009C2A8E"/>
  </w:style>
  <w:style w:type="character" w:customStyle="1" w:styleId="ListParagraphChar1">
    <w:name w:val="List Paragraph Char1"/>
    <w:aliases w:val="Normal bullet 2 Char1,List Paragraph1 Char1,Listă colorată - Accentuare 11 Char,body 2 Char1,List Paragraph11 Char1,List Paragraph111 Char1"/>
    <w:link w:val="ListParagraph"/>
    <w:uiPriority w:val="99"/>
    <w:locked/>
    <w:rsid w:val="009C2A8E"/>
    <w:rPr>
      <w:sz w:val="24"/>
    </w:rPr>
  </w:style>
  <w:style w:type="paragraph" w:customStyle="1" w:styleId="ListBullet1">
    <w:name w:val="List Bullet 1"/>
    <w:basedOn w:val="Normal"/>
    <w:rsid w:val="00CE4EC4"/>
    <w:pPr>
      <w:tabs>
        <w:tab w:val="num" w:pos="765"/>
      </w:tabs>
      <w:spacing w:after="240" w:line="240" w:lineRule="auto"/>
      <w:ind w:left="765" w:hanging="283"/>
      <w:jc w:val="left"/>
    </w:pPr>
    <w:rPr>
      <w:rFonts w:ascii="Times New Roman" w:eastAsia="Times New Roman" w:hAnsi="Times New Roman" w:cs="Times New Roman"/>
      <w:lang w:eastAsia="ro-RO"/>
    </w:rPr>
  </w:style>
  <w:style w:type="paragraph" w:customStyle="1" w:styleId="Titlughid1">
    <w:name w:val="Titlu ghid 1"/>
    <w:basedOn w:val="Normal"/>
    <w:link w:val="Titlughid1Caracter"/>
    <w:autoRedefine/>
    <w:qFormat/>
    <w:rsid w:val="00255D7C"/>
    <w:pPr>
      <w:pBdr>
        <w:bottom w:val="single" w:sz="4" w:space="1" w:color="auto"/>
      </w:pBdr>
    </w:pPr>
    <w:rPr>
      <w:b/>
      <w:color w:val="1F4E79" w:themeColor="accent1" w:themeShade="80"/>
      <w:sz w:val="28"/>
      <w:szCs w:val="28"/>
      <w:lang w:val="ro-RO"/>
    </w:rPr>
  </w:style>
  <w:style w:type="paragraph" w:styleId="TOC3">
    <w:name w:val="toc 3"/>
    <w:basedOn w:val="Normal"/>
    <w:next w:val="Normal"/>
    <w:autoRedefine/>
    <w:uiPriority w:val="39"/>
    <w:unhideWhenUsed/>
    <w:rsid w:val="00E94F48"/>
    <w:pPr>
      <w:spacing w:after="100"/>
      <w:ind w:left="480"/>
    </w:pPr>
  </w:style>
  <w:style w:type="character" w:customStyle="1" w:styleId="Titlughid1Caracter">
    <w:name w:val="Titlu ghid 1 Caracter"/>
    <w:basedOn w:val="DefaultParagraphFont"/>
    <w:link w:val="Titlughid1"/>
    <w:rsid w:val="00255D7C"/>
    <w:rPr>
      <w:b/>
      <w:color w:val="1F4E79" w:themeColor="accent1" w:themeShade="80"/>
      <w:sz w:val="28"/>
      <w:szCs w:val="28"/>
      <w:lang w:val="ro-RO"/>
    </w:rPr>
  </w:style>
  <w:style w:type="paragraph" w:styleId="TOC4">
    <w:name w:val="toc 4"/>
    <w:basedOn w:val="Normal"/>
    <w:next w:val="Normal"/>
    <w:autoRedefine/>
    <w:uiPriority w:val="39"/>
    <w:unhideWhenUsed/>
    <w:rsid w:val="005B1C97"/>
    <w:pPr>
      <w:tabs>
        <w:tab w:val="left" w:pos="1760"/>
        <w:tab w:val="right" w:leader="dot" w:pos="9017"/>
      </w:tabs>
      <w:spacing w:after="100"/>
      <w:ind w:left="720"/>
    </w:pPr>
  </w:style>
  <w:style w:type="paragraph" w:styleId="Caption">
    <w:name w:val="caption"/>
    <w:basedOn w:val="Normal"/>
    <w:next w:val="Normal"/>
    <w:uiPriority w:val="35"/>
    <w:unhideWhenUsed/>
    <w:qFormat/>
    <w:rsid w:val="00807656"/>
    <w:pPr>
      <w:spacing w:after="200" w:line="240" w:lineRule="auto"/>
    </w:pPr>
    <w:rPr>
      <w:i/>
      <w:iCs/>
      <w:color w:val="44546A" w:themeColor="text2"/>
      <w:szCs w:val="18"/>
    </w:rPr>
  </w:style>
  <w:style w:type="paragraph" w:customStyle="1" w:styleId="CM1">
    <w:name w:val="CM1"/>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customStyle="1" w:styleId="CM3">
    <w:name w:val="CM3"/>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customStyle="1" w:styleId="CM4">
    <w:name w:val="CM4"/>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styleId="Revision">
    <w:name w:val="Revision"/>
    <w:hidden/>
    <w:uiPriority w:val="99"/>
    <w:semiHidden/>
    <w:rsid w:val="009F735D"/>
    <w:pPr>
      <w:spacing w:after="0" w:line="240" w:lineRule="auto"/>
    </w:pPr>
    <w:rPr>
      <w:sz w:val="24"/>
    </w:rPr>
  </w:style>
  <w:style w:type="table" w:customStyle="1" w:styleId="Tabelgril1Luminos-Accentuare51">
    <w:name w:val="Tabel grilă 1 Luminos - Accentuare 51"/>
    <w:basedOn w:val="TableNormal"/>
    <w:uiPriority w:val="46"/>
    <w:rsid w:val="0062001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B162A"/>
    <w:rPr>
      <w:color w:val="954F72" w:themeColor="followedHyperlink"/>
      <w:u w:val="single"/>
    </w:rPr>
  </w:style>
  <w:style w:type="paragraph" w:customStyle="1" w:styleId="Default">
    <w:name w:val="Default"/>
    <w:rsid w:val="00092C1E"/>
    <w:pPr>
      <w:autoSpaceDE w:val="0"/>
      <w:autoSpaceDN w:val="0"/>
      <w:adjustRightInd w:val="0"/>
      <w:spacing w:after="0" w:line="240" w:lineRule="auto"/>
    </w:pPr>
    <w:rPr>
      <w:rFonts w:ascii="PF Square Sans Pro Medium" w:eastAsia="Times New Roman" w:hAnsi="PF Square Sans Pro Medium" w:cs="PF Square Sans Pro Medium"/>
      <w:color w:val="000000"/>
      <w:sz w:val="24"/>
      <w:szCs w:val="24"/>
      <w:lang w:val="ro-RO" w:eastAsia="ro-RO"/>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0E2F4D"/>
    <w:pPr>
      <w:spacing w:line="240" w:lineRule="exact"/>
      <w:jc w:val="left"/>
    </w:pPr>
    <w:rPr>
      <w:sz w:val="22"/>
      <w:vertAlign w:val="superscript"/>
    </w:rPr>
  </w:style>
  <w:style w:type="character" w:customStyle="1" w:styleId="st1">
    <w:name w:val="st1"/>
    <w:basedOn w:val="DefaultParagraphFont"/>
    <w:rsid w:val="00A0639E"/>
  </w:style>
  <w:style w:type="paragraph" w:customStyle="1" w:styleId="Listparagraf2">
    <w:name w:val="Listă paragraf2"/>
    <w:basedOn w:val="Normal"/>
    <w:rsid w:val="00FD6C9C"/>
    <w:pPr>
      <w:suppressAutoHyphens/>
      <w:spacing w:after="0" w:line="100" w:lineRule="atLeast"/>
      <w:ind w:left="720"/>
      <w:jc w:val="left"/>
    </w:pPr>
    <w:rPr>
      <w:rFonts w:ascii="PF Square Sans Pro Medium" w:eastAsia="Times New Roman" w:hAnsi="PF Square Sans Pro Medium" w:cs="PF Square Sans Pro Medium"/>
      <w:color w:val="000000"/>
      <w:szCs w:val="24"/>
      <w:lang w:val="ro-RO" w:eastAsia="ar-SA"/>
    </w:rPr>
  </w:style>
  <w:style w:type="character" w:customStyle="1" w:styleId="ColorfulList-Accent1Char">
    <w:name w:val="Colorful List - Accent 1 Char"/>
    <w:aliases w:val="Normal bullet 2 Char,List Paragraph1 Char,body 2 Char,List Paragraph11 Char,List Paragraph111 Char,List Paragraph Char,Listă paragraf Char"/>
    <w:locked/>
    <w:rsid w:val="00236321"/>
    <w:rPr>
      <w:sz w:val="24"/>
      <w:lang w:val="ro-RO"/>
    </w:rPr>
  </w:style>
  <w:style w:type="character" w:styleId="Strong">
    <w:name w:val="Strong"/>
    <w:basedOn w:val="DefaultParagraphFont"/>
    <w:uiPriority w:val="22"/>
    <w:qFormat/>
    <w:rsid w:val="006B4AD2"/>
    <w:rPr>
      <w:b/>
      <w:bCs/>
    </w:rPr>
  </w:style>
  <w:style w:type="paragraph" w:styleId="NormalWeb">
    <w:name w:val="Normal (Web)"/>
    <w:basedOn w:val="Normal"/>
    <w:uiPriority w:val="99"/>
    <w:semiHidden/>
    <w:unhideWhenUsed/>
    <w:rsid w:val="00F92C26"/>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F92C26"/>
  </w:style>
  <w:style w:type="character" w:customStyle="1" w:styleId="grame">
    <w:name w:val="grame"/>
    <w:basedOn w:val="DefaultParagraphFont"/>
    <w:rsid w:val="00F9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0031">
      <w:bodyDiv w:val="1"/>
      <w:marLeft w:val="0"/>
      <w:marRight w:val="0"/>
      <w:marTop w:val="0"/>
      <w:marBottom w:val="0"/>
      <w:divBdr>
        <w:top w:val="none" w:sz="0" w:space="0" w:color="auto"/>
        <w:left w:val="none" w:sz="0" w:space="0" w:color="auto"/>
        <w:bottom w:val="none" w:sz="0" w:space="0" w:color="auto"/>
        <w:right w:val="none" w:sz="0" w:space="0" w:color="auto"/>
      </w:divBdr>
    </w:div>
    <w:div w:id="141235500">
      <w:bodyDiv w:val="1"/>
      <w:marLeft w:val="0"/>
      <w:marRight w:val="0"/>
      <w:marTop w:val="0"/>
      <w:marBottom w:val="0"/>
      <w:divBdr>
        <w:top w:val="none" w:sz="0" w:space="0" w:color="auto"/>
        <w:left w:val="none" w:sz="0" w:space="0" w:color="auto"/>
        <w:bottom w:val="none" w:sz="0" w:space="0" w:color="auto"/>
        <w:right w:val="none" w:sz="0" w:space="0" w:color="auto"/>
      </w:divBdr>
    </w:div>
    <w:div w:id="223150544">
      <w:bodyDiv w:val="1"/>
      <w:marLeft w:val="0"/>
      <w:marRight w:val="0"/>
      <w:marTop w:val="0"/>
      <w:marBottom w:val="0"/>
      <w:divBdr>
        <w:top w:val="none" w:sz="0" w:space="0" w:color="auto"/>
        <w:left w:val="none" w:sz="0" w:space="0" w:color="auto"/>
        <w:bottom w:val="none" w:sz="0" w:space="0" w:color="auto"/>
        <w:right w:val="none" w:sz="0" w:space="0" w:color="auto"/>
      </w:divBdr>
    </w:div>
    <w:div w:id="342129440">
      <w:bodyDiv w:val="1"/>
      <w:marLeft w:val="0"/>
      <w:marRight w:val="0"/>
      <w:marTop w:val="0"/>
      <w:marBottom w:val="0"/>
      <w:divBdr>
        <w:top w:val="none" w:sz="0" w:space="0" w:color="auto"/>
        <w:left w:val="none" w:sz="0" w:space="0" w:color="auto"/>
        <w:bottom w:val="none" w:sz="0" w:space="0" w:color="auto"/>
        <w:right w:val="none" w:sz="0" w:space="0" w:color="auto"/>
      </w:divBdr>
    </w:div>
    <w:div w:id="363096332">
      <w:bodyDiv w:val="1"/>
      <w:marLeft w:val="0"/>
      <w:marRight w:val="0"/>
      <w:marTop w:val="0"/>
      <w:marBottom w:val="0"/>
      <w:divBdr>
        <w:top w:val="none" w:sz="0" w:space="0" w:color="auto"/>
        <w:left w:val="none" w:sz="0" w:space="0" w:color="auto"/>
        <w:bottom w:val="none" w:sz="0" w:space="0" w:color="auto"/>
        <w:right w:val="none" w:sz="0" w:space="0" w:color="auto"/>
      </w:divBdr>
    </w:div>
    <w:div w:id="519130290">
      <w:bodyDiv w:val="1"/>
      <w:marLeft w:val="0"/>
      <w:marRight w:val="0"/>
      <w:marTop w:val="0"/>
      <w:marBottom w:val="0"/>
      <w:divBdr>
        <w:top w:val="none" w:sz="0" w:space="0" w:color="auto"/>
        <w:left w:val="none" w:sz="0" w:space="0" w:color="auto"/>
        <w:bottom w:val="none" w:sz="0" w:space="0" w:color="auto"/>
        <w:right w:val="none" w:sz="0" w:space="0" w:color="auto"/>
      </w:divBdr>
    </w:div>
    <w:div w:id="789055914">
      <w:bodyDiv w:val="1"/>
      <w:marLeft w:val="0"/>
      <w:marRight w:val="0"/>
      <w:marTop w:val="0"/>
      <w:marBottom w:val="0"/>
      <w:divBdr>
        <w:top w:val="none" w:sz="0" w:space="0" w:color="auto"/>
        <w:left w:val="none" w:sz="0" w:space="0" w:color="auto"/>
        <w:bottom w:val="none" w:sz="0" w:space="0" w:color="auto"/>
        <w:right w:val="none" w:sz="0" w:space="0" w:color="auto"/>
      </w:divBdr>
    </w:div>
    <w:div w:id="810902299">
      <w:bodyDiv w:val="1"/>
      <w:marLeft w:val="0"/>
      <w:marRight w:val="0"/>
      <w:marTop w:val="0"/>
      <w:marBottom w:val="0"/>
      <w:divBdr>
        <w:top w:val="none" w:sz="0" w:space="0" w:color="auto"/>
        <w:left w:val="none" w:sz="0" w:space="0" w:color="auto"/>
        <w:bottom w:val="none" w:sz="0" w:space="0" w:color="auto"/>
        <w:right w:val="none" w:sz="0" w:space="0" w:color="auto"/>
      </w:divBdr>
    </w:div>
    <w:div w:id="17784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fonduri-ue.ro/orientari-beneficiar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1022&amp;langId=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DG EMPL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775BC-8E67-4FFE-B21C-E2531A1E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8583</Words>
  <Characters>49782</Characters>
  <Application>Microsoft Office Word</Application>
  <DocSecurity>0</DocSecurity>
  <Lines>414</Lines>
  <Paragraphs>116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GHIDUL SOLICITANTULUI (DRAFT)</vt:lpstr>
      <vt:lpstr>GHIDUL SOLICITANTULUI (DRAFT)</vt:lpstr>
    </vt:vector>
  </TitlesOfParts>
  <Company>Comisia Europeană</Company>
  <LinksUpToDate>false</LinksUpToDate>
  <CharactersWithSpaces>58249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SOLICITANTULUI (DRAFT)</dc:title>
  <dc:creator>Cererea de propuneri de proiecte nr. VP/2012/012</dc:creator>
  <cp:lastModifiedBy>Elena Cristina Ionescu</cp:lastModifiedBy>
  <cp:revision>2</cp:revision>
  <cp:lastPrinted>2016-08-22T12:47:00Z</cp:lastPrinted>
  <dcterms:created xsi:type="dcterms:W3CDTF">2016-08-31T15:09:00Z</dcterms:created>
  <dcterms:modified xsi:type="dcterms:W3CDTF">2016-08-31T15:09:00Z</dcterms:modified>
</cp:coreProperties>
</file>