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169B" w14:textId="77777777" w:rsidR="00EC4D51" w:rsidRPr="00AB3062" w:rsidRDefault="00EC4D51">
      <w:pPr>
        <w:jc w:val="center"/>
      </w:pPr>
    </w:p>
    <w:p w14:paraId="1FE3F71A" w14:textId="77777777" w:rsidR="00EC4D51" w:rsidRPr="00AB3062" w:rsidRDefault="00EC4D51">
      <w:pPr>
        <w:jc w:val="center"/>
      </w:pPr>
    </w:p>
    <w:p w14:paraId="078B5C2B" w14:textId="77777777" w:rsidR="00EC4D51" w:rsidRPr="00AB3062" w:rsidRDefault="00644BB5">
      <w:pPr>
        <w:jc w:val="center"/>
      </w:pPr>
      <w:r w:rsidRPr="00AB3062">
        <w:rPr>
          <w:b/>
        </w:rPr>
        <w:t>NOTĂ DE FUNDAMENTARE</w:t>
      </w:r>
    </w:p>
    <w:p w14:paraId="085B882F" w14:textId="77777777" w:rsidR="00EC4D51" w:rsidRPr="00AB3062" w:rsidRDefault="00EC4D51">
      <w:pPr>
        <w:jc w:val="center"/>
      </w:pPr>
    </w:p>
    <w:tbl>
      <w:tblPr>
        <w:tblStyle w:val="a"/>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80"/>
        <w:gridCol w:w="1044"/>
        <w:gridCol w:w="972"/>
        <w:gridCol w:w="972"/>
        <w:gridCol w:w="972"/>
        <w:gridCol w:w="1131"/>
      </w:tblGrid>
      <w:tr w:rsidR="00AB3062" w:rsidRPr="00AB3062" w14:paraId="447450F6" w14:textId="77777777" w:rsidTr="00544184">
        <w:tc>
          <w:tcPr>
            <w:tcW w:w="9985" w:type="dxa"/>
            <w:gridSpan w:val="7"/>
          </w:tcPr>
          <w:p w14:paraId="3A842D25" w14:textId="77777777" w:rsidR="00EC4D51" w:rsidRPr="00AB3062" w:rsidRDefault="00644BB5">
            <w:pPr>
              <w:jc w:val="center"/>
            </w:pPr>
            <w:r w:rsidRPr="00AB3062">
              <w:rPr>
                <w:b/>
                <w:i/>
              </w:rPr>
              <w:t>Secţiunea 1</w:t>
            </w:r>
          </w:p>
          <w:p w14:paraId="54ADA299" w14:textId="2443B295" w:rsidR="00935649" w:rsidRDefault="00935649">
            <w:pPr>
              <w:jc w:val="center"/>
              <w:rPr>
                <w:b/>
                <w:i/>
              </w:rPr>
            </w:pPr>
            <w:r w:rsidRPr="00935649">
              <w:rPr>
                <w:b/>
                <w:i/>
              </w:rPr>
              <w:t xml:space="preserve">Ordonanță de urgență </w:t>
            </w:r>
          </w:p>
          <w:p w14:paraId="7BC4B583" w14:textId="58C7E30E" w:rsidR="00EC4D51" w:rsidRPr="00AB3062" w:rsidRDefault="00935649">
            <w:pPr>
              <w:jc w:val="center"/>
            </w:pPr>
            <w:r w:rsidRPr="00935649">
              <w:rPr>
                <w:b/>
                <w:i/>
              </w:rPr>
              <w:t>privind unele măsuri pentru acordarea de sprijin financiar din fonduri externe nerambursabile, aferente Programului Operațional Competitivitate 2014 – 2020, în contextul crizei COVID-19, precum si alte măsuri în domeniul fondurilor europene</w:t>
            </w:r>
          </w:p>
        </w:tc>
      </w:tr>
      <w:tr w:rsidR="00AB3062" w:rsidRPr="00AB3062" w14:paraId="1E312294" w14:textId="77777777" w:rsidTr="00544184">
        <w:tc>
          <w:tcPr>
            <w:tcW w:w="9985" w:type="dxa"/>
            <w:gridSpan w:val="7"/>
          </w:tcPr>
          <w:p w14:paraId="29276B28" w14:textId="77777777" w:rsidR="00EC4D51" w:rsidRPr="00AB3062" w:rsidRDefault="00A62B26">
            <w:pPr>
              <w:jc w:val="center"/>
            </w:pPr>
            <w:r w:rsidRPr="00AB3062">
              <w:rPr>
                <w:b/>
                <w:i/>
              </w:rPr>
              <w:t>Secțiunea</w:t>
            </w:r>
            <w:r w:rsidR="00644BB5" w:rsidRPr="00AB3062">
              <w:rPr>
                <w:b/>
                <w:i/>
              </w:rPr>
              <w:t xml:space="preserve"> a 2-a</w:t>
            </w:r>
          </w:p>
          <w:p w14:paraId="77BCB9CF" w14:textId="075E7CE3" w:rsidR="00A62B26" w:rsidRPr="00AB3062" w:rsidRDefault="00644BB5">
            <w:pPr>
              <w:jc w:val="center"/>
            </w:pPr>
            <w:r w:rsidRPr="00AB3062">
              <w:rPr>
                <w:b/>
                <w:i/>
              </w:rPr>
              <w:t>Motivul emiterii actului normativ</w:t>
            </w:r>
          </w:p>
        </w:tc>
      </w:tr>
      <w:tr w:rsidR="00AB3062" w:rsidRPr="00AB3062" w14:paraId="6A2AE41A" w14:textId="77777777" w:rsidTr="00E20DC5">
        <w:trPr>
          <w:trHeight w:val="70"/>
        </w:trPr>
        <w:tc>
          <w:tcPr>
            <w:tcW w:w="3114" w:type="dxa"/>
          </w:tcPr>
          <w:p w14:paraId="5E083C4A" w14:textId="77777777" w:rsidR="00EC4D51" w:rsidRPr="00AB3062" w:rsidRDefault="00644BB5">
            <w:r w:rsidRPr="00AB3062">
              <w:t>1. Descrierea situaţiei actuale</w:t>
            </w:r>
          </w:p>
        </w:tc>
        <w:tc>
          <w:tcPr>
            <w:tcW w:w="6871" w:type="dxa"/>
            <w:gridSpan w:val="6"/>
          </w:tcPr>
          <w:p w14:paraId="7CFDC962" w14:textId="77777777" w:rsidR="003D2CDB" w:rsidRDefault="003D2CDB" w:rsidP="003D2CDB">
            <w:pPr>
              <w:ind w:firstLine="403"/>
              <w:jc w:val="both"/>
            </w:pPr>
            <w:r>
              <w:t xml:space="preserve">România, ca şi celelalte state membre ale UE, a fost afectată de criza economică generată de  pandemia de SARS-CoV-2. </w:t>
            </w:r>
          </w:p>
          <w:p w14:paraId="04E536BB" w14:textId="77777777" w:rsidR="003D2CDB" w:rsidRDefault="003D2CDB" w:rsidP="003D2CDB">
            <w:pPr>
              <w:ind w:firstLine="403"/>
              <w:jc w:val="both"/>
            </w:pPr>
            <w:r>
              <w:t>Criza economică afectează activitatea întreprinderilor, și în special a întreprinderilor mici și mijlocii (IMM)  acestea confruntându-se cu un deficit brusc de lichidități sau chiar cu indisponibilitatea lichidităților.</w:t>
            </w:r>
          </w:p>
          <w:p w14:paraId="5C7E67FC" w14:textId="77777777" w:rsidR="003D2CDB" w:rsidRDefault="003D2CDB" w:rsidP="003D2CDB">
            <w:pPr>
              <w:ind w:firstLine="403"/>
              <w:jc w:val="both"/>
            </w:pPr>
            <w:r>
              <w:t>Astfel, s-a creat o situație excepțională, care trebuie tratată prin măsuri specifice de către România şi care trebuie abordată, de asemenea,  cu celeritate și prin adoptarea de măsuri specifice.</w:t>
            </w:r>
          </w:p>
          <w:p w14:paraId="496177C9" w14:textId="77777777" w:rsidR="003D2CDB" w:rsidRDefault="003D2CDB" w:rsidP="003D2CDB">
            <w:pPr>
              <w:ind w:firstLine="403"/>
              <w:jc w:val="both"/>
            </w:pPr>
            <w:r>
              <w:t>Ca urmare a crizei, tot mai multe companii care altfel ar fi viabile se vor confrunta cu probleme de solvabilitate, iar sprijinul pentru lichidități din fonduri naționale nu va fi suficient. Acest lucru este în parte legat de faptul că sprijinul de lichiditate ia în mod obișnuit forma împrumuturilor, ceea ce poate slăbi și mai mult bilanțurile întreprinderilor, deoarece multe companii au asistat la o creștere constantă a capitalului împrumutat în ultimii ani.</w:t>
            </w:r>
          </w:p>
          <w:p w14:paraId="3496E0A2" w14:textId="77777777" w:rsidR="003D2CDB" w:rsidRDefault="003D2CDB" w:rsidP="003D2CDB">
            <w:pPr>
              <w:ind w:firstLine="403"/>
              <w:jc w:val="both"/>
            </w:pPr>
            <w:r>
              <w:t>Totodată, impactul deficitului de capital este inegal între sectoarele și ecosistemele industriale, ceea ce va duce la divergențe pe piață și va dăuna potențialului productiv și capacității de  recuperare din recesiune.</w:t>
            </w:r>
          </w:p>
          <w:p w14:paraId="444045C1" w14:textId="77777777" w:rsidR="003D2CDB" w:rsidRDefault="003D2CDB" w:rsidP="003D2CDB">
            <w:pPr>
              <w:ind w:firstLine="403"/>
              <w:jc w:val="both"/>
            </w:pPr>
            <w:r>
              <w:t>Dacă sunt neadresate, aceste diferențe ar duce la o denaturare permanentă a condițiilor de concurență echitabile și la o extindere suplimentară a disparităților economice în România.</w:t>
            </w:r>
          </w:p>
          <w:p w14:paraId="311A1F47" w14:textId="77777777" w:rsidR="003D2CDB" w:rsidRDefault="003D2CDB" w:rsidP="003D2CDB">
            <w:pPr>
              <w:ind w:firstLine="403"/>
              <w:jc w:val="both"/>
            </w:pPr>
            <w:r>
              <w:t>Totodată, Comisa Europeană a creat un cadrul temporar prin care IMM-urile afectate pot  fi sprijinite.</w:t>
            </w:r>
          </w:p>
          <w:p w14:paraId="67644FBA" w14:textId="77777777" w:rsidR="003D2CDB" w:rsidRDefault="003D2CDB" w:rsidP="003D2CDB">
            <w:pPr>
              <w:ind w:firstLine="403"/>
              <w:jc w:val="both"/>
            </w:pPr>
            <w:r>
              <w:t>Astfel, conform Comunicării Comisiei privind cadrul temporar pentru măsuri de ajutor de stat de sprijinirea economiei în contextul actualei epidemii de COVID -19  (220/C/91I/01) termenul de acordare a ajutorului de stat, respectiv de încheiere a contractelor cu IMM-urile, este de 31 decembrie 2020;</w:t>
            </w:r>
          </w:p>
          <w:p w14:paraId="3560DC8E" w14:textId="77777777" w:rsidR="003D2CDB" w:rsidRDefault="003D2CDB" w:rsidP="003D2CDB">
            <w:pPr>
              <w:ind w:firstLine="403"/>
              <w:jc w:val="both"/>
            </w:pPr>
            <w:r>
              <w:t>În aceste condiții, au fost identificate mai multe nevoi pentru reluarea activității economice:</w:t>
            </w:r>
          </w:p>
          <w:p w14:paraId="5FF9F60C" w14:textId="77777777" w:rsidR="003D2CDB" w:rsidRDefault="003D2CDB" w:rsidP="003D2CDB">
            <w:pPr>
              <w:ind w:firstLine="403"/>
              <w:jc w:val="both"/>
            </w:pPr>
            <w:r>
              <w:t>•</w:t>
            </w:r>
            <w:r>
              <w:tab/>
              <w:t xml:space="preserve">o parte din IMM-uri au nevoie de grant pentru capital de lucru necesar pentru plata datoriilor curente, constituirea stocurilor de materie primă, mărfuri, materiale consumabile, dar și pentru achiziționarea echipamentelor de protecție medicală necesare </w:t>
            </w:r>
            <w:r>
              <w:lastRenderedPageBreak/>
              <w:t>propriilor salariați, iar în lipsa capitalului de lucru reluarea activității curente va fi dificil de realizat;</w:t>
            </w:r>
          </w:p>
          <w:p w14:paraId="1361089F" w14:textId="6680314C" w:rsidR="003D2CDB" w:rsidRDefault="003D2CDB" w:rsidP="003D2CDB">
            <w:pPr>
              <w:ind w:firstLine="403"/>
              <w:jc w:val="both"/>
            </w:pPr>
            <w:r>
              <w:t>•</w:t>
            </w:r>
            <w:r>
              <w:tab/>
              <w:t xml:space="preserve">o altă parte din IMM-uri, ca urmare a crizei SARS-CoV-2 trebuie să își </w:t>
            </w:r>
            <w:r w:rsidR="00EB3216">
              <w:t>realoce</w:t>
            </w:r>
            <w:r>
              <w:t xml:space="preserve"> activitatea prin crearea unor capacități de producții noi, prin desfășurarea unor activități noi sau prin implementarea unor proiecte de investiții noi, iar pentru aceasta au nevoie de granturi pentru investiții de mică valoare astfel încât să se creeze capacități de producție mici și să se poată obține produse și servicii noi adaptate la cerințele consumatorilor; conform datelor statistice furnizate de ONRC la nivelul anului 2019, exista un număr de aproximativ 165.000 IMM-uri afectate;;</w:t>
            </w:r>
          </w:p>
          <w:p w14:paraId="0C948293" w14:textId="77777777" w:rsidR="003D2CDB" w:rsidRDefault="003D2CDB" w:rsidP="003D2CDB">
            <w:pPr>
              <w:ind w:firstLine="403"/>
              <w:jc w:val="both"/>
            </w:pPr>
            <w:r>
              <w:t>•</w:t>
            </w:r>
            <w:r>
              <w:tab/>
              <w:t>PFA-urile au fost puternic afectate de pandemia SARS- CoV -2 prin întreruperea activității; PFA-urile/ cabinete medicale individuale (CMI) aferente sectorului medical, luând în considerare forma de organizare, nu au putut beneficia de efectele OUG 43/2020 de acordare a stimulentului medical, cu toate ca au fost implicate în lupta împotriva SARS-CoV-2;</w:t>
            </w:r>
          </w:p>
          <w:p w14:paraId="1EF9A490" w14:textId="36EA4A07" w:rsidR="00F436A4" w:rsidRPr="00AB3062" w:rsidRDefault="00A052EA" w:rsidP="00A052EA">
            <w:pPr>
              <w:ind w:firstLine="403"/>
              <w:jc w:val="both"/>
            </w:pPr>
            <w:r>
              <w:t xml:space="preserve">Având în vedere cele prezentate, faptul ca </w:t>
            </w:r>
            <w:r w:rsidR="00E20DC5">
              <w:t>prezentul act normativ asigura temeiul juridic pentru modificarea Programului Operațional Competitivitate in sensul stabilirii valorilor sumelor forfetare</w:t>
            </w:r>
            <w:r>
              <w:t xml:space="preserve">, </w:t>
            </w:r>
            <w:r w:rsidR="003D2CDB">
              <w:t xml:space="preserve"> numărul mare de IMM-uri afectate și impactul implicit asupra economiei, </w:t>
            </w:r>
            <w:r w:rsidR="00E20DC5">
              <w:t xml:space="preserve">precum si faptul ca semnarea contractelor pentru acordarea ajutorului de stat are ca data limita, 31 decembrie 2020, </w:t>
            </w:r>
            <w:r w:rsidR="003D2CDB">
              <w:t>considerăm necesară adoptarea de urgență a măsurilor de sprijin pentru capitalul de lucru și investițional propus în prezenta OUG.</w:t>
            </w:r>
          </w:p>
        </w:tc>
      </w:tr>
      <w:tr w:rsidR="00AB3062" w:rsidRPr="00AB3062" w14:paraId="724E1D0D" w14:textId="77777777" w:rsidTr="00E20DC5">
        <w:trPr>
          <w:trHeight w:val="70"/>
        </w:trPr>
        <w:tc>
          <w:tcPr>
            <w:tcW w:w="3114" w:type="dxa"/>
          </w:tcPr>
          <w:p w14:paraId="0A7DB7B4" w14:textId="77777777" w:rsidR="00EC4D51" w:rsidRPr="00AB3062" w:rsidRDefault="00644BB5">
            <w:pPr>
              <w:rPr>
                <w:vertAlign w:val="superscript"/>
              </w:rPr>
            </w:pPr>
            <w:r w:rsidRPr="00AB3062">
              <w:lastRenderedPageBreak/>
              <w:t>1</w:t>
            </w:r>
            <w:r w:rsidRPr="00AB3062">
              <w:rPr>
                <w:vertAlign w:val="superscript"/>
              </w:rPr>
              <w:t>1</w:t>
            </w:r>
            <w:r w:rsidRPr="00AB3062">
              <w:t xml:space="preserve"> În cazul actelor normative care transpun legislaţie comunitară sau creează cadrul pentru aplicarea directă a acesteia.</w:t>
            </w:r>
          </w:p>
        </w:tc>
        <w:tc>
          <w:tcPr>
            <w:tcW w:w="6871" w:type="dxa"/>
            <w:gridSpan w:val="6"/>
          </w:tcPr>
          <w:p w14:paraId="13FD2A58" w14:textId="2DA2EA69" w:rsidR="00EC4D51" w:rsidRPr="00AB3062" w:rsidRDefault="00935649">
            <w:pPr>
              <w:pBdr>
                <w:top w:val="nil"/>
                <w:left w:val="nil"/>
                <w:bottom w:val="nil"/>
                <w:right w:val="nil"/>
                <w:between w:val="nil"/>
              </w:pBdr>
              <w:jc w:val="both"/>
            </w:pPr>
            <w:r w:rsidRPr="00AB3062">
              <w:t>Prezentul act normativ nu se referă la acest subiect.</w:t>
            </w:r>
          </w:p>
        </w:tc>
      </w:tr>
      <w:tr w:rsidR="00AB3062" w:rsidRPr="00AB3062" w14:paraId="57C5FEC4" w14:textId="77777777" w:rsidTr="00E20DC5">
        <w:trPr>
          <w:trHeight w:val="710"/>
        </w:trPr>
        <w:tc>
          <w:tcPr>
            <w:tcW w:w="3114" w:type="dxa"/>
          </w:tcPr>
          <w:p w14:paraId="39BD6692" w14:textId="77777777" w:rsidR="00EC4D51" w:rsidRPr="00AB3062" w:rsidRDefault="00644BB5">
            <w:r w:rsidRPr="00AB3062">
              <w:t>2. Schimbări preconizate</w:t>
            </w:r>
          </w:p>
        </w:tc>
        <w:tc>
          <w:tcPr>
            <w:tcW w:w="6871" w:type="dxa"/>
            <w:gridSpan w:val="6"/>
          </w:tcPr>
          <w:p w14:paraId="3214C9C7" w14:textId="77777777" w:rsidR="003D2CDB" w:rsidRDefault="003D2CDB" w:rsidP="003D2CDB">
            <w:pPr>
              <w:pBdr>
                <w:top w:val="nil"/>
                <w:left w:val="nil"/>
                <w:bottom w:val="nil"/>
                <w:right w:val="nil"/>
                <w:between w:val="nil"/>
              </w:pBdr>
              <w:jc w:val="both"/>
            </w:pPr>
            <w:r>
              <w:t>Prezentul  act normativ are în vedere crearea unor forme de sprijin  sau instrumente din fonduri externe nerambursabile pentru:</w:t>
            </w:r>
          </w:p>
          <w:p w14:paraId="628DAFDB" w14:textId="77777777" w:rsidR="003D2CDB" w:rsidRDefault="003D2CDB" w:rsidP="003D2CDB">
            <w:pPr>
              <w:pBdr>
                <w:top w:val="nil"/>
                <w:left w:val="nil"/>
                <w:bottom w:val="nil"/>
                <w:right w:val="nil"/>
                <w:between w:val="nil"/>
              </w:pBdr>
              <w:jc w:val="both"/>
            </w:pPr>
            <w:r>
              <w:t>a)</w:t>
            </w:r>
            <w:r>
              <w:tab/>
              <w:t>asigurarea unui microgrant pentru capital de lucru destinat microîntreprinderilor fără salariați, precum și PFA/CMI prevăzute de prezenta ordonanță de urgență;</w:t>
            </w:r>
          </w:p>
          <w:p w14:paraId="70A05938" w14:textId="77777777" w:rsidR="003D2CDB" w:rsidRDefault="003D2CDB" w:rsidP="003D2CDB">
            <w:pPr>
              <w:pBdr>
                <w:top w:val="nil"/>
                <w:left w:val="nil"/>
                <w:bottom w:val="nil"/>
                <w:right w:val="nil"/>
                <w:between w:val="nil"/>
              </w:pBdr>
              <w:jc w:val="both"/>
            </w:pPr>
            <w:r>
              <w:t>b)</w:t>
            </w:r>
            <w:r>
              <w:tab/>
              <w:t>asigurarea capitalului de lucru necesar IMM-urilor;</w:t>
            </w:r>
          </w:p>
          <w:p w14:paraId="528BB26D" w14:textId="77777777" w:rsidR="003D2CDB" w:rsidRDefault="003D2CDB" w:rsidP="003D2CDB">
            <w:pPr>
              <w:pBdr>
                <w:top w:val="nil"/>
                <w:left w:val="nil"/>
                <w:bottom w:val="nil"/>
                <w:right w:val="nil"/>
                <w:between w:val="nil"/>
              </w:pBdr>
              <w:jc w:val="both"/>
            </w:pPr>
            <w:r>
              <w:t>c)</w:t>
            </w:r>
            <w:r>
              <w:tab/>
              <w:t>realizarea de investiții necesare pentru extinderea/reabilitarea/modernizarea capacităților de producție existente, realizarea unor capacități de producții noi, achiziționarea de echipamente, utilaje și instalații, precum și pentru modernizarea, reabilitarea, extinderea clădirilor existente sau achiziționarea unor clădiri destinate activităților de producție noi, inclusiv pentru achiziționarea de terenuri necesare realizării investițiilor în limita a 10% din valoarea proiectelor care fac obiectul cererilor de finanțare.</w:t>
            </w:r>
          </w:p>
          <w:p w14:paraId="5448EDD1" w14:textId="77777777" w:rsidR="003D2CDB" w:rsidRDefault="003D2CDB" w:rsidP="003D2CDB">
            <w:pPr>
              <w:pBdr>
                <w:top w:val="nil"/>
                <w:left w:val="nil"/>
                <w:bottom w:val="nil"/>
                <w:right w:val="nil"/>
                <w:between w:val="nil"/>
              </w:pBdr>
              <w:jc w:val="both"/>
            </w:pPr>
          </w:p>
          <w:p w14:paraId="0CD84C30" w14:textId="201A6307" w:rsidR="003D2CDB" w:rsidRDefault="003D2CDB" w:rsidP="003D2CDB">
            <w:pPr>
              <w:pBdr>
                <w:top w:val="nil"/>
                <w:left w:val="nil"/>
                <w:bottom w:val="nil"/>
                <w:right w:val="nil"/>
                <w:between w:val="nil"/>
              </w:pBdr>
              <w:jc w:val="both"/>
            </w:pPr>
            <w:r>
              <w:t xml:space="preserve">Sprijinul din fonduri externe nerambursabile va fi acordat de Ministerul Fondurilor Europene (MFE), în cadrul Programului Operațional Competitivitate (POC) 2014-2020. Ministerul </w:t>
            </w:r>
            <w:r>
              <w:lastRenderedPageBreak/>
              <w:t>Economiei, Energiei și a Mediului de Afaceri (MEEMA) in parteneriat cu</w:t>
            </w:r>
            <w:r w:rsidR="00E20DC5">
              <w:t xml:space="preserve"> </w:t>
            </w:r>
            <w:r>
              <w:t>Agențiile pentru IMM, Atragere de Investiții și Promovare a Exportului (AIMMAIPE) și Serviciul de Telecomunicații Speciale (STS) va îndeplini funcția de administrator al schemei de ajutor de stat al celor 3 instrumente mai sus prezentate și de beneficiar în cadrul POC 2014-2020;</w:t>
            </w:r>
          </w:p>
          <w:p w14:paraId="5DDE31F0" w14:textId="77777777" w:rsidR="003D2CDB" w:rsidRDefault="003D2CDB" w:rsidP="003D2CDB">
            <w:pPr>
              <w:pBdr>
                <w:top w:val="nil"/>
                <w:left w:val="nil"/>
                <w:bottom w:val="nil"/>
                <w:right w:val="nil"/>
                <w:between w:val="nil"/>
              </w:pBdr>
              <w:jc w:val="both"/>
            </w:pPr>
            <w:r>
              <w:t>Totodată, STS și MEEMA vor gestiona dezvoltarea și administrarea platformei informatice pe care vor fi depuse aplicațiile de finanțare de către beneficiarii finali IMM-uri.</w:t>
            </w:r>
          </w:p>
          <w:p w14:paraId="0B42983F" w14:textId="77777777" w:rsidR="003D2CDB" w:rsidRDefault="003D2CDB" w:rsidP="003D2CDB">
            <w:pPr>
              <w:pBdr>
                <w:top w:val="nil"/>
                <w:left w:val="nil"/>
                <w:bottom w:val="nil"/>
                <w:right w:val="nil"/>
                <w:between w:val="nil"/>
              </w:pBdr>
              <w:jc w:val="both"/>
            </w:pPr>
            <w:r>
              <w:t>În acest scop, AM POC 2014-2020 va lua toate măsurile legale ce se impun pentru modificarea programului operațional precum și pentru includerea, cu respectarea prevederilor Regulamentelor CE, la finanțare a formelor de sprijin din fonduri externe nerambursabile.</w:t>
            </w:r>
          </w:p>
          <w:p w14:paraId="27AB4EAE" w14:textId="77777777" w:rsidR="003D2CDB" w:rsidRDefault="003D2CDB" w:rsidP="003D2CDB">
            <w:pPr>
              <w:pBdr>
                <w:top w:val="nil"/>
                <w:left w:val="nil"/>
                <w:bottom w:val="nil"/>
                <w:right w:val="nil"/>
                <w:between w:val="nil"/>
              </w:pBdr>
              <w:jc w:val="both"/>
            </w:pPr>
            <w:r>
              <w:t>Între MFE prin AM POC 2014-2020 și administrator se vor încheia contracte de finanțare  în conformitate cu prevederile Regulamentelor CE.</w:t>
            </w:r>
          </w:p>
          <w:p w14:paraId="0C2441AE" w14:textId="7793574A" w:rsidR="003D2CDB" w:rsidRDefault="003D2CDB" w:rsidP="003D2CDB">
            <w:pPr>
              <w:pBdr>
                <w:top w:val="nil"/>
                <w:left w:val="nil"/>
                <w:bottom w:val="nil"/>
                <w:right w:val="nil"/>
                <w:between w:val="nil"/>
              </w:pBdr>
              <w:jc w:val="both"/>
            </w:pPr>
            <w:r>
              <w:t xml:space="preserve"> Se va crea un mecanism financiar specific care să permită MFE și parteneriatului format din MEEMA, AIMMAIPE și STS să finanțeze IMM-urile într-un termen foarte scurt.</w:t>
            </w:r>
          </w:p>
          <w:p w14:paraId="65F85B98" w14:textId="77777777" w:rsidR="003D2CDB" w:rsidRDefault="003D2CDB" w:rsidP="003D2CDB">
            <w:pPr>
              <w:pBdr>
                <w:top w:val="nil"/>
                <w:left w:val="nil"/>
                <w:bottom w:val="nil"/>
                <w:right w:val="nil"/>
                <w:between w:val="nil"/>
              </w:pBdr>
              <w:jc w:val="both"/>
            </w:pPr>
          </w:p>
          <w:p w14:paraId="03DEB695" w14:textId="77777777" w:rsidR="003D2CDB" w:rsidRDefault="003D2CDB" w:rsidP="003D2CDB">
            <w:pPr>
              <w:pBdr>
                <w:top w:val="nil"/>
                <w:left w:val="nil"/>
                <w:bottom w:val="nil"/>
                <w:right w:val="nil"/>
                <w:between w:val="nil"/>
              </w:pBdr>
              <w:jc w:val="both"/>
            </w:pPr>
            <w:r>
              <w:t>Tipuri de instrumente:</w:t>
            </w:r>
          </w:p>
          <w:p w14:paraId="120F15DF" w14:textId="77777777" w:rsidR="003D2CDB" w:rsidRDefault="003D2CDB" w:rsidP="003D2CDB">
            <w:pPr>
              <w:pBdr>
                <w:top w:val="nil"/>
                <w:left w:val="nil"/>
                <w:bottom w:val="nil"/>
                <w:right w:val="nil"/>
                <w:between w:val="nil"/>
              </w:pBdr>
              <w:jc w:val="both"/>
            </w:pPr>
            <w:r>
              <w:t>Microgranturile vor avea valoarea de 2.000 euro, echivalentul în lei și se acordă o singură dată, potrivit modalităților de acordare prevăzute în Ghidul Solicitantului elaborat și aprobat potrivit Regulamentelor CE și a procedurilor specifice, prin grija AM POC 2014-2020, următoarelor tipuri de beneficiari de ajutor de stat:</w:t>
            </w:r>
          </w:p>
          <w:p w14:paraId="67C6D823" w14:textId="77777777" w:rsidR="003D2CDB" w:rsidRDefault="003D2CDB" w:rsidP="003D2CDB">
            <w:pPr>
              <w:pBdr>
                <w:top w:val="nil"/>
                <w:left w:val="nil"/>
                <w:bottom w:val="nil"/>
                <w:right w:val="nil"/>
                <w:between w:val="nil"/>
              </w:pBdr>
              <w:jc w:val="both"/>
            </w:pPr>
            <w:r>
              <w:t>a) IMM-uri care fac dovada prin situațiile financiare depuse că nu dețin salariați cu contract individual de muncă încheiat conform legii;</w:t>
            </w:r>
          </w:p>
          <w:p w14:paraId="525EA588" w14:textId="77777777" w:rsidR="003D2CDB" w:rsidRDefault="003D2CDB" w:rsidP="003D2CDB">
            <w:pPr>
              <w:pBdr>
                <w:top w:val="nil"/>
                <w:left w:val="nil"/>
                <w:bottom w:val="nil"/>
                <w:right w:val="nil"/>
                <w:between w:val="nil"/>
              </w:pBdr>
              <w:jc w:val="both"/>
            </w:pPr>
            <w:r>
              <w:t>b) Persoane fizice autorizate care desfășoară activități în domeniul artelor spectacolului, denumiți generic ”artiști”. Termenul de „artist” include autorii, creatorii, performerii și interpreții care lucrează în domeniile: literatură (scriitori, traducători); arte performative și dramatice (inclusiv teatru de păpuși, circ și mime); dans; muzică (compozitori, muzicieni, cântăreți, coruri, aranjori, dirijori etc.); arte vizuale (pictură, sculptură, artă grafică, fotografie, multimedia); mass-media audiovizuale (cinema, televiziune, radio, multimedia interactive), cu activitate independentă;</w:t>
            </w:r>
          </w:p>
          <w:p w14:paraId="1401450D" w14:textId="77777777" w:rsidR="003D2CDB" w:rsidRDefault="003D2CDB" w:rsidP="003D2CDB">
            <w:pPr>
              <w:pBdr>
                <w:top w:val="nil"/>
                <w:left w:val="nil"/>
                <w:bottom w:val="nil"/>
                <w:right w:val="nil"/>
                <w:between w:val="nil"/>
              </w:pBdr>
              <w:jc w:val="both"/>
            </w:pPr>
            <w:r>
              <w:t>c) Persoanele fizice autorizate/cabinete medicale individuale din domeniul sănătății, dacă au fost implicate în transportul, echiparea, evaluarea, diagnosticarea și tratamentul pacienților diagnosticați cu COVID-19, care nu au beneficiat de stimulentul medical acordat în baza OUG 43/2020 pentru aprobarea unor măsuri de sprijin decontate din fonduri europene, ca urmare a răspândirii coronavirusului COVID-19, pe perioada stării de urgență;</w:t>
            </w:r>
          </w:p>
          <w:p w14:paraId="0FC2B3C1" w14:textId="77777777" w:rsidR="003D2CDB" w:rsidRDefault="003D2CDB" w:rsidP="003D2CDB">
            <w:pPr>
              <w:pBdr>
                <w:top w:val="nil"/>
                <w:left w:val="nil"/>
                <w:bottom w:val="nil"/>
                <w:right w:val="nil"/>
                <w:between w:val="nil"/>
              </w:pBdr>
              <w:jc w:val="both"/>
            </w:pPr>
            <w:r>
              <w:t>d) Persoane fizice autorizate din domeniul activităților culturale și creative, conform domeniilor de activitate incluse în Anexa 1</w:t>
            </w:r>
          </w:p>
          <w:p w14:paraId="3B76B726" w14:textId="77777777" w:rsidR="003D2CDB" w:rsidRDefault="003D2CDB" w:rsidP="003D2CDB">
            <w:pPr>
              <w:pBdr>
                <w:top w:val="nil"/>
                <w:left w:val="nil"/>
                <w:bottom w:val="nil"/>
                <w:right w:val="nil"/>
                <w:between w:val="nil"/>
              </w:pBdr>
              <w:jc w:val="both"/>
            </w:pPr>
          </w:p>
          <w:p w14:paraId="545D03F2" w14:textId="77777777" w:rsidR="003D2CDB" w:rsidRDefault="003D2CDB" w:rsidP="003D2CDB">
            <w:pPr>
              <w:pBdr>
                <w:top w:val="nil"/>
                <w:left w:val="nil"/>
                <w:bottom w:val="nil"/>
                <w:right w:val="nil"/>
                <w:between w:val="nil"/>
              </w:pBdr>
              <w:jc w:val="both"/>
            </w:pPr>
            <w:r>
              <w:t xml:space="preserve">Fondurile alocate pentru acordarea de micro granturi în cadrul POC 2014-2020 sunt în valoare totală de 100.000.000 euro din care </w:t>
            </w:r>
            <w:r>
              <w:lastRenderedPageBreak/>
              <w:t>85.000.000 euro se alocă din bugetul POC 2014-2020 și 15.000.000 euro din cofinanțarea de la bugetul de stat în conformitate cu prevederile Regulamentelor CE referitoare la cofinanțarea Statului Membru;</w:t>
            </w:r>
          </w:p>
          <w:p w14:paraId="0F6D3E46" w14:textId="77777777" w:rsidR="003D2CDB" w:rsidRDefault="003D2CDB" w:rsidP="003D2CDB">
            <w:pPr>
              <w:pBdr>
                <w:top w:val="nil"/>
                <w:left w:val="nil"/>
                <w:bottom w:val="nil"/>
                <w:right w:val="nil"/>
                <w:between w:val="nil"/>
              </w:pBdr>
              <w:jc w:val="both"/>
            </w:pPr>
          </w:p>
          <w:p w14:paraId="6CFAB15C" w14:textId="77777777" w:rsidR="003D2CDB" w:rsidRDefault="003D2CDB" w:rsidP="003D2CDB">
            <w:pPr>
              <w:pBdr>
                <w:top w:val="nil"/>
                <w:left w:val="nil"/>
                <w:bottom w:val="nil"/>
                <w:right w:val="nil"/>
                <w:between w:val="nil"/>
              </w:pBdr>
              <w:jc w:val="both"/>
            </w:pPr>
            <w:r>
              <w:t>Numărul estimat de beneficiari ai ajutorului de stat este de maxim 50.000.</w:t>
            </w:r>
          </w:p>
          <w:p w14:paraId="6872FD85" w14:textId="77777777" w:rsidR="003D2CDB" w:rsidRDefault="003D2CDB" w:rsidP="003D2CDB">
            <w:pPr>
              <w:pBdr>
                <w:top w:val="nil"/>
                <w:left w:val="nil"/>
                <w:bottom w:val="nil"/>
                <w:right w:val="nil"/>
                <w:between w:val="nil"/>
              </w:pBdr>
              <w:jc w:val="both"/>
            </w:pPr>
          </w:p>
          <w:p w14:paraId="1E74D520" w14:textId="77777777" w:rsidR="003D2CDB" w:rsidRDefault="003D2CDB" w:rsidP="003D2CDB">
            <w:pPr>
              <w:pBdr>
                <w:top w:val="nil"/>
                <w:left w:val="nil"/>
                <w:bottom w:val="nil"/>
                <w:right w:val="nil"/>
                <w:between w:val="nil"/>
              </w:pBdr>
              <w:jc w:val="both"/>
            </w:pPr>
            <w:r>
              <w:t>Metodologia de calcul  a sumei forfetare are la bază veniturile totale ale populației medii lunare pe o gospodărie care au fost în anul 2019 de 4790 lei (aproximativ 1.000 euro), conform Institului Național de Statistică (https://insse.ro/cms/sites/default/files/com_presa/com_pdf/abf_2019r.pdf).</w:t>
            </w:r>
          </w:p>
          <w:p w14:paraId="0320DF21" w14:textId="77777777" w:rsidR="003D2CDB" w:rsidRDefault="003D2CDB" w:rsidP="003D2CDB">
            <w:pPr>
              <w:pBdr>
                <w:top w:val="nil"/>
                <w:left w:val="nil"/>
                <w:bottom w:val="nil"/>
                <w:right w:val="nil"/>
                <w:between w:val="nil"/>
              </w:pBdr>
              <w:jc w:val="both"/>
            </w:pPr>
          </w:p>
          <w:p w14:paraId="1F1CB8CD" w14:textId="77777777" w:rsidR="003D2CDB" w:rsidRDefault="003D2CDB" w:rsidP="003D2CDB">
            <w:pPr>
              <w:pBdr>
                <w:top w:val="nil"/>
                <w:left w:val="nil"/>
                <w:bottom w:val="nil"/>
                <w:right w:val="nil"/>
                <w:between w:val="nil"/>
              </w:pBdr>
              <w:jc w:val="both"/>
            </w:pPr>
            <w:r>
              <w:t xml:space="preserve">Având în vedere faptul că starea de urgență a fost decretată pentru o perioadă de 2 luni, suma forfetară va fi constituită ca măsură compensatorie pentru beneficiarii ajutorului de stat pentru această perioadă, respectiv 2.000 euro. </w:t>
            </w:r>
          </w:p>
          <w:p w14:paraId="2BEA52B7" w14:textId="77777777" w:rsidR="003D2CDB" w:rsidRDefault="003D2CDB" w:rsidP="003D2CDB">
            <w:pPr>
              <w:pBdr>
                <w:top w:val="nil"/>
                <w:left w:val="nil"/>
                <w:bottom w:val="nil"/>
                <w:right w:val="nil"/>
                <w:between w:val="nil"/>
              </w:pBdr>
              <w:jc w:val="both"/>
            </w:pPr>
          </w:p>
          <w:p w14:paraId="5773F079" w14:textId="77777777" w:rsidR="003D2CDB" w:rsidRDefault="003D2CDB" w:rsidP="003D2CDB">
            <w:pPr>
              <w:pBdr>
                <w:top w:val="nil"/>
                <w:left w:val="nil"/>
                <w:bottom w:val="nil"/>
                <w:right w:val="nil"/>
                <w:between w:val="nil"/>
              </w:pBdr>
              <w:jc w:val="both"/>
            </w:pPr>
            <w:r>
              <w:t xml:space="preserve">Grantul se va acorda sub formă de sumă forfetară în valoare de 2.000 euro, în conformitate cu prevederile art.67 alin (1) lit. (c) din Regulamentul 1303/2013 și va fi corelat cu menținerea activității beneficiarului pentru cel puțin 6 luni de zile. </w:t>
            </w:r>
          </w:p>
          <w:p w14:paraId="15DD426D" w14:textId="77777777" w:rsidR="003D2CDB" w:rsidRDefault="003D2CDB" w:rsidP="003D2CDB">
            <w:pPr>
              <w:pBdr>
                <w:top w:val="nil"/>
                <w:left w:val="nil"/>
                <w:bottom w:val="nil"/>
                <w:right w:val="nil"/>
                <w:between w:val="nil"/>
              </w:pBdr>
              <w:jc w:val="both"/>
            </w:pPr>
          </w:p>
          <w:p w14:paraId="644A1BB9" w14:textId="77777777" w:rsidR="003D2CDB" w:rsidRDefault="003D2CDB" w:rsidP="003D2CDB">
            <w:pPr>
              <w:pBdr>
                <w:top w:val="nil"/>
                <w:left w:val="nil"/>
                <w:bottom w:val="nil"/>
                <w:right w:val="nil"/>
                <w:between w:val="nil"/>
              </w:pBdr>
              <w:jc w:val="both"/>
            </w:pPr>
            <w:r>
              <w:t>Cererile de finanțare depuse în cadrul apelurilor de proiecte vor fi selectate la finanțare pe baza principiului primul venit-primul servit, respectiv criterii de eligibilitate stabilite pe baza ghidului solicitantului elaborat și aprobat conform prevederilor Regulamentelor CE și a prevederilor programului operațional prin grija AM POC 2014-2020.</w:t>
            </w:r>
          </w:p>
          <w:p w14:paraId="0A167708" w14:textId="77777777" w:rsidR="003D2CDB" w:rsidRDefault="003D2CDB" w:rsidP="003D2CDB">
            <w:pPr>
              <w:pBdr>
                <w:top w:val="nil"/>
                <w:left w:val="nil"/>
                <w:bottom w:val="nil"/>
                <w:right w:val="nil"/>
                <w:between w:val="nil"/>
              </w:pBdr>
              <w:jc w:val="both"/>
            </w:pPr>
          </w:p>
          <w:p w14:paraId="1AE113D3" w14:textId="77777777" w:rsidR="003D2CDB" w:rsidRDefault="003D2CDB" w:rsidP="003D2CDB">
            <w:pPr>
              <w:pBdr>
                <w:top w:val="nil"/>
                <w:left w:val="nil"/>
                <w:bottom w:val="nil"/>
                <w:right w:val="nil"/>
                <w:between w:val="nil"/>
              </w:pBdr>
              <w:jc w:val="both"/>
            </w:pPr>
            <w:r>
              <w:t>Granturile pentru capital de lucru au ca sursă de finanțare fondurile externe nerambursabile, cofinanțări din bugetul de stat, precum și cofinanțări proprii ale beneficiarilor în cadrul POC 2014-2020, destinate IMM-urilor a căror activitate curentă a fost întreruptă prin ordonanțe militare sau a fost afectată prin scăderea numărului de consumatori, care sunt utilizate pentru finanțarea cheltuielilor care privesc activitățile curente.</w:t>
            </w:r>
          </w:p>
          <w:p w14:paraId="47C235AE" w14:textId="77777777" w:rsidR="003D2CDB" w:rsidRDefault="003D2CDB" w:rsidP="003D2CDB">
            <w:pPr>
              <w:pBdr>
                <w:top w:val="nil"/>
                <w:left w:val="nil"/>
                <w:bottom w:val="nil"/>
                <w:right w:val="nil"/>
                <w:between w:val="nil"/>
              </w:pBdr>
              <w:jc w:val="both"/>
            </w:pPr>
          </w:p>
          <w:p w14:paraId="00923E9D" w14:textId="77777777" w:rsidR="003D2CDB" w:rsidRDefault="003D2CDB" w:rsidP="003D2CDB">
            <w:pPr>
              <w:pBdr>
                <w:top w:val="nil"/>
                <w:left w:val="nil"/>
                <w:bottom w:val="nil"/>
                <w:right w:val="nil"/>
                <w:between w:val="nil"/>
              </w:pBdr>
              <w:jc w:val="both"/>
            </w:pPr>
            <w:r>
              <w:t xml:space="preserve">Granturile pentru capital de lucru se acordă, pe bază de contract de acordare al ajutorului de stat încheiat cu respectarea prevederilor legale și a Regulamentelor specifice ale CE, IMM-urilor din domeniile de activitate: restaurante, hoteluri, cafenele (HORECA), servicii din domeniul transporturilor, agențiile de turism, editurilor/librăriilor/bibliotecilor, precum și al organizărilor de evenimente a căror activitate curentă a fost afectată de răspândirea virusului COVID-19 sau a căror activitate a fost interzisă prin ordonanțe militare pe perioada stării de urgență și/sau pe perioada </w:t>
            </w:r>
            <w:r>
              <w:lastRenderedPageBreak/>
              <w:t>stării de alertă. Lista domeniilor de activitate eligibile se regăsește în Anexa 2.</w:t>
            </w:r>
          </w:p>
          <w:p w14:paraId="0578BDD1" w14:textId="77777777" w:rsidR="003D2CDB" w:rsidRDefault="003D2CDB" w:rsidP="003D2CDB">
            <w:pPr>
              <w:pBdr>
                <w:top w:val="nil"/>
                <w:left w:val="nil"/>
                <w:bottom w:val="nil"/>
                <w:right w:val="nil"/>
                <w:between w:val="nil"/>
              </w:pBdr>
              <w:jc w:val="both"/>
            </w:pPr>
          </w:p>
          <w:p w14:paraId="0416B7EC" w14:textId="77777777" w:rsidR="003D2CDB" w:rsidRDefault="003D2CDB" w:rsidP="003D2CDB">
            <w:pPr>
              <w:pBdr>
                <w:top w:val="nil"/>
                <w:left w:val="nil"/>
                <w:bottom w:val="nil"/>
                <w:right w:val="nil"/>
                <w:between w:val="nil"/>
              </w:pBdr>
              <w:jc w:val="both"/>
            </w:pPr>
            <w:r>
              <w:t>Granturile pentru capital de lucru se vor acorda beneficiarilor prin raportare la situațiile financiare depuse pentru exercițiul financiar 2019, după cum urmează:</w:t>
            </w:r>
          </w:p>
          <w:p w14:paraId="769A9229" w14:textId="77777777" w:rsidR="003D2CDB" w:rsidRDefault="003D2CDB" w:rsidP="003D2CDB">
            <w:pPr>
              <w:pBdr>
                <w:top w:val="nil"/>
                <w:left w:val="nil"/>
                <w:bottom w:val="nil"/>
                <w:right w:val="nil"/>
                <w:between w:val="nil"/>
              </w:pBdr>
              <w:jc w:val="both"/>
            </w:pPr>
            <w:r>
              <w:t xml:space="preserve">a) pentru IMM-urile cu cifra de afaceri aferentă anului 2019, evaluată în euro la cursul de schimb prevăzut în Ghidul Solicitantului cuprinsă între 5.000 – 13.500 euro, valoarea grantului este de 2.000 euro la cursul de schimb INFOREURO din luna aprobării Ghidului de finanțare; </w:t>
            </w:r>
          </w:p>
          <w:p w14:paraId="22E61D05" w14:textId="77777777" w:rsidR="003D2CDB" w:rsidRDefault="003D2CDB" w:rsidP="003D2CDB">
            <w:pPr>
              <w:pBdr>
                <w:top w:val="nil"/>
                <w:left w:val="nil"/>
                <w:bottom w:val="nil"/>
                <w:right w:val="nil"/>
                <w:between w:val="nil"/>
              </w:pBdr>
              <w:jc w:val="both"/>
            </w:pPr>
            <w:r>
              <w:t>b) pentru IMM-urile cu cifra de afaceri aferentă anului 2019, evaluată în euro la cursul de schimb prevăzut în Ghidul Solicitantului cuprinsă între 13.501 – 1.000.000 euro valoarea grantului se stabilește în procent de 15% din cifra de afaceri și nu poate depăși suma de 150.000 euro. Pentru IMM-urile cu cifra de afaceri cu echivalentul în euro de peste 1 milion de euro, valoarea maximă a ajutorului este de 150.000 euro.</w:t>
            </w:r>
          </w:p>
          <w:p w14:paraId="70F3FD0A" w14:textId="77777777" w:rsidR="003D2CDB" w:rsidRDefault="003D2CDB" w:rsidP="003D2CDB">
            <w:pPr>
              <w:pBdr>
                <w:top w:val="nil"/>
                <w:left w:val="nil"/>
                <w:bottom w:val="nil"/>
                <w:right w:val="nil"/>
                <w:between w:val="nil"/>
              </w:pBdr>
              <w:jc w:val="both"/>
            </w:pPr>
          </w:p>
          <w:p w14:paraId="5B3F59A0" w14:textId="77777777" w:rsidR="003D2CDB" w:rsidRDefault="003D2CDB" w:rsidP="003D2CDB">
            <w:pPr>
              <w:pBdr>
                <w:top w:val="nil"/>
                <w:left w:val="nil"/>
                <w:bottom w:val="nil"/>
                <w:right w:val="nil"/>
                <w:between w:val="nil"/>
              </w:pBdr>
              <w:jc w:val="both"/>
            </w:pPr>
            <w:r>
              <w:t>Metodologia de calcul a sumei forfetare:</w:t>
            </w:r>
          </w:p>
          <w:p w14:paraId="285E25AB" w14:textId="77777777" w:rsidR="003D2CDB" w:rsidRDefault="003D2CDB" w:rsidP="003D2CDB">
            <w:pPr>
              <w:pBdr>
                <w:top w:val="nil"/>
                <w:left w:val="nil"/>
                <w:bottom w:val="nil"/>
                <w:right w:val="nil"/>
                <w:between w:val="nil"/>
              </w:pBdr>
              <w:jc w:val="both"/>
            </w:pPr>
          </w:p>
          <w:p w14:paraId="3ED7E318" w14:textId="77777777" w:rsidR="003D2CDB" w:rsidRDefault="003D2CDB" w:rsidP="003D2CDB">
            <w:pPr>
              <w:pBdr>
                <w:top w:val="nil"/>
                <w:left w:val="nil"/>
                <w:bottom w:val="nil"/>
                <w:right w:val="nil"/>
                <w:between w:val="nil"/>
              </w:pBdr>
              <w:jc w:val="both"/>
            </w:pPr>
            <w:r>
              <w:t>Din estimările MEEMA a rezultat că perioada de urgență a afectat în medie 15% din cifra de afaceri a IMM-urilor. Astfel s-a stabilit suma forfetară raportat la parte din pierderea suferită aferentă cifrei de afaceri. Compensarea oferită de suma forfetară este proporțională cu cifra de afaceri.</w:t>
            </w:r>
          </w:p>
          <w:p w14:paraId="7B2FDE9D" w14:textId="77777777" w:rsidR="003D2CDB" w:rsidRDefault="003D2CDB" w:rsidP="003D2CDB">
            <w:pPr>
              <w:pBdr>
                <w:top w:val="nil"/>
                <w:left w:val="nil"/>
                <w:bottom w:val="nil"/>
                <w:right w:val="nil"/>
                <w:between w:val="nil"/>
              </w:pBdr>
              <w:jc w:val="both"/>
            </w:pPr>
          </w:p>
          <w:p w14:paraId="767C3780" w14:textId="77777777" w:rsidR="003D2CDB" w:rsidRDefault="003D2CDB" w:rsidP="003D2CDB">
            <w:pPr>
              <w:pBdr>
                <w:top w:val="nil"/>
                <w:left w:val="nil"/>
                <w:bottom w:val="nil"/>
                <w:right w:val="nil"/>
                <w:between w:val="nil"/>
              </w:pBdr>
              <w:jc w:val="both"/>
            </w:pPr>
            <w:r>
              <w:t>Granturile pentru capital de lucru nu includ cofinanțările proprii ale beneficiarilor, în procent de minim 15% din valoarea granturilor solicitate.</w:t>
            </w:r>
          </w:p>
          <w:p w14:paraId="166A1D1E" w14:textId="77777777" w:rsidR="003D2CDB" w:rsidRDefault="003D2CDB" w:rsidP="003D2CDB">
            <w:pPr>
              <w:pBdr>
                <w:top w:val="nil"/>
                <w:left w:val="nil"/>
                <w:bottom w:val="nil"/>
                <w:right w:val="nil"/>
                <w:between w:val="nil"/>
              </w:pBdr>
              <w:jc w:val="both"/>
            </w:pPr>
          </w:p>
          <w:p w14:paraId="7FEBC5DC" w14:textId="77777777" w:rsidR="003D2CDB" w:rsidRDefault="003D2CDB" w:rsidP="003D2CDB">
            <w:pPr>
              <w:pBdr>
                <w:top w:val="nil"/>
                <w:left w:val="nil"/>
                <w:bottom w:val="nil"/>
                <w:right w:val="nil"/>
                <w:between w:val="nil"/>
              </w:pBdr>
              <w:jc w:val="both"/>
            </w:pPr>
            <w:r>
              <w:t>Fondurile alocate pentru granturile destinate capitalului de lucru sunt în valoare de 350.000.000 euro din care 265.000.000 euro fonduri europene nerambursabile, 42.500.000 euro fonduri de la bugetul de stat și coparticipare de 42.500.000 euro de la beneficiari.</w:t>
            </w:r>
          </w:p>
          <w:p w14:paraId="13129172" w14:textId="77777777" w:rsidR="003D2CDB" w:rsidRDefault="003D2CDB" w:rsidP="003D2CDB">
            <w:pPr>
              <w:pBdr>
                <w:top w:val="nil"/>
                <w:left w:val="nil"/>
                <w:bottom w:val="nil"/>
                <w:right w:val="nil"/>
                <w:between w:val="nil"/>
              </w:pBdr>
              <w:jc w:val="both"/>
            </w:pPr>
          </w:p>
          <w:p w14:paraId="4A627417" w14:textId="77777777" w:rsidR="003D2CDB" w:rsidRDefault="003D2CDB" w:rsidP="003D2CDB">
            <w:pPr>
              <w:pBdr>
                <w:top w:val="nil"/>
                <w:left w:val="nil"/>
                <w:bottom w:val="nil"/>
                <w:right w:val="nil"/>
                <w:between w:val="nil"/>
              </w:pBdr>
              <w:jc w:val="both"/>
            </w:pPr>
            <w:r>
              <w:t>Numărul estimat de beneficiari este de maxim 65.000.</w:t>
            </w:r>
          </w:p>
          <w:p w14:paraId="3E0C809B" w14:textId="77777777" w:rsidR="003D2CDB" w:rsidRDefault="003D2CDB" w:rsidP="003D2CDB">
            <w:pPr>
              <w:pBdr>
                <w:top w:val="nil"/>
                <w:left w:val="nil"/>
                <w:bottom w:val="nil"/>
                <w:right w:val="nil"/>
                <w:between w:val="nil"/>
              </w:pBdr>
              <w:jc w:val="both"/>
            </w:pPr>
          </w:p>
          <w:p w14:paraId="00AE8385" w14:textId="77777777" w:rsidR="003D2CDB" w:rsidRDefault="003D2CDB" w:rsidP="003D2CDB">
            <w:pPr>
              <w:pBdr>
                <w:top w:val="nil"/>
                <w:left w:val="nil"/>
                <w:bottom w:val="nil"/>
                <w:right w:val="nil"/>
                <w:between w:val="nil"/>
              </w:pBdr>
              <w:jc w:val="both"/>
            </w:pPr>
            <w:r>
              <w:t xml:space="preserve">Grantul se va acorda sub formă de sumă forfetară în procent de 15% din cifra de afaceri pentru anul 2019, în conformitate cu prevederile art.67 alin (1) lit. (c) din Regulamentul 1303/2013 și va fi corelat cu menținerea activității beneficiarului pentru cel puțin 6 luni de zile. </w:t>
            </w:r>
          </w:p>
          <w:p w14:paraId="679118FB" w14:textId="77777777" w:rsidR="003D2CDB" w:rsidRDefault="003D2CDB" w:rsidP="003D2CDB">
            <w:pPr>
              <w:pBdr>
                <w:top w:val="nil"/>
                <w:left w:val="nil"/>
                <w:bottom w:val="nil"/>
                <w:right w:val="nil"/>
                <w:between w:val="nil"/>
              </w:pBdr>
              <w:jc w:val="both"/>
            </w:pPr>
            <w:r>
              <w:t>Cererile de finanțare depuse în cadrul apelurilor de proiecte vor fi selectate la finanțare pe baza principiului primul venit-primul servit, respectiv criterii de eligibilitate stabilite pe baza ghidului solicitantului elaborat și aprobat conform prevederilor Regulamentelor CE și a prevederilor programului operațional prin grija AM POC 2014-2020.</w:t>
            </w:r>
          </w:p>
          <w:p w14:paraId="44784ECB" w14:textId="77777777" w:rsidR="003D2CDB" w:rsidRDefault="003D2CDB" w:rsidP="003D2CDB">
            <w:pPr>
              <w:pBdr>
                <w:top w:val="nil"/>
                <w:left w:val="nil"/>
                <w:bottom w:val="nil"/>
                <w:right w:val="nil"/>
                <w:between w:val="nil"/>
              </w:pBdr>
              <w:jc w:val="both"/>
            </w:pPr>
          </w:p>
          <w:p w14:paraId="56739404" w14:textId="77777777" w:rsidR="003D2CDB" w:rsidRDefault="003D2CDB" w:rsidP="003D2CDB">
            <w:pPr>
              <w:pBdr>
                <w:top w:val="nil"/>
                <w:left w:val="nil"/>
                <w:bottom w:val="nil"/>
                <w:right w:val="nil"/>
                <w:between w:val="nil"/>
              </w:pBdr>
              <w:jc w:val="both"/>
            </w:pPr>
            <w:r>
              <w:lastRenderedPageBreak/>
              <w:t>Granturile pentru investiții acordate IMM-urilor au ca sursă de finanțare fondurile externe nerambursabile, cofinanțări din bugetul de stat, precum și cofinanțări proprii ale beneficiarilor în cadrul POC 2014-2020, destinate IMM-urilor care vor implementa investiții necesare pentru extinderea capacităților de producție existente, reabilitarea/modernizarea capacităților de producție existente, precum și pentru crearea unor capacități noi de producție și finanțează categorii de cheltuieli specifice pentru realizarea investițiilor propuse prin cererile de finanțare depuse.</w:t>
            </w:r>
          </w:p>
          <w:p w14:paraId="2B02483A" w14:textId="77777777" w:rsidR="003D2CDB" w:rsidRDefault="003D2CDB" w:rsidP="003D2CDB">
            <w:pPr>
              <w:pBdr>
                <w:top w:val="nil"/>
                <w:left w:val="nil"/>
                <w:bottom w:val="nil"/>
                <w:right w:val="nil"/>
                <w:between w:val="nil"/>
              </w:pBdr>
              <w:jc w:val="both"/>
            </w:pPr>
          </w:p>
          <w:p w14:paraId="1199ACB2" w14:textId="77777777" w:rsidR="003D2CDB" w:rsidRDefault="003D2CDB" w:rsidP="003D2CDB">
            <w:pPr>
              <w:pBdr>
                <w:top w:val="nil"/>
                <w:left w:val="nil"/>
                <w:bottom w:val="nil"/>
                <w:right w:val="nil"/>
                <w:between w:val="nil"/>
              </w:pBdr>
              <w:jc w:val="both"/>
            </w:pPr>
            <w:r>
              <w:t>Lista domeniilor de activitate eligibile se regăsește în Anexa 3.</w:t>
            </w:r>
          </w:p>
          <w:p w14:paraId="4F82D10D" w14:textId="77777777" w:rsidR="003D2CDB" w:rsidRDefault="003D2CDB" w:rsidP="003D2CDB">
            <w:pPr>
              <w:pBdr>
                <w:top w:val="nil"/>
                <w:left w:val="nil"/>
                <w:bottom w:val="nil"/>
                <w:right w:val="nil"/>
                <w:between w:val="nil"/>
              </w:pBdr>
              <w:jc w:val="both"/>
            </w:pPr>
          </w:p>
          <w:p w14:paraId="689AB5E3" w14:textId="77777777" w:rsidR="003D2CDB" w:rsidRDefault="003D2CDB" w:rsidP="003D2CDB">
            <w:pPr>
              <w:pBdr>
                <w:top w:val="nil"/>
                <w:left w:val="nil"/>
                <w:bottom w:val="nil"/>
                <w:right w:val="nil"/>
                <w:between w:val="nil"/>
              </w:pBdr>
              <w:jc w:val="both"/>
            </w:pPr>
            <w:r>
              <w:t>Granturile pentru investiții se acordă beneficiarilor care îndeplinesc cumulativ următoarele condiții:</w:t>
            </w:r>
          </w:p>
          <w:p w14:paraId="1240C153" w14:textId="77777777" w:rsidR="003D2CDB" w:rsidRDefault="003D2CDB" w:rsidP="003D2CDB">
            <w:pPr>
              <w:pBdr>
                <w:top w:val="nil"/>
                <w:left w:val="nil"/>
                <w:bottom w:val="nil"/>
                <w:right w:val="nil"/>
                <w:between w:val="nil"/>
              </w:pBdr>
              <w:jc w:val="both"/>
            </w:pPr>
            <w:r>
              <w:t>a) au avut activitate curentă/operațională desfășurată de minim un an înaintea depunerii cererii de finanțare;</w:t>
            </w:r>
          </w:p>
          <w:p w14:paraId="59454A4B" w14:textId="77777777" w:rsidR="003D2CDB" w:rsidRDefault="003D2CDB" w:rsidP="003D2CDB">
            <w:pPr>
              <w:pBdr>
                <w:top w:val="nil"/>
                <w:left w:val="nil"/>
                <w:bottom w:val="nil"/>
                <w:right w:val="nil"/>
                <w:between w:val="nil"/>
              </w:pBdr>
              <w:jc w:val="both"/>
            </w:pPr>
            <w:r>
              <w:t>b) au înregistrat profit operațional din activitatea curentă/ordinară în unul din exercițiile financiare din ultimii doi ani înainte de depunerea cererii de finanțare;</w:t>
            </w:r>
          </w:p>
          <w:p w14:paraId="5240017A" w14:textId="77777777" w:rsidR="003D2CDB" w:rsidRDefault="003D2CDB" w:rsidP="003D2CDB">
            <w:pPr>
              <w:pBdr>
                <w:top w:val="nil"/>
                <w:left w:val="nil"/>
                <w:bottom w:val="nil"/>
                <w:right w:val="nil"/>
                <w:between w:val="nil"/>
              </w:pBdr>
              <w:jc w:val="both"/>
            </w:pPr>
            <w:r>
              <w:t>c) se angajează să asigure sustenabilitatea proiectului, respectiv să asigure desfășurarea activității operaționale/curente pentru o perioadă de minim trei ani după expirarea duratei de implementare a proiectului;</w:t>
            </w:r>
          </w:p>
          <w:p w14:paraId="7C85842D" w14:textId="77777777" w:rsidR="003D2CDB" w:rsidRDefault="003D2CDB" w:rsidP="003D2CDB">
            <w:pPr>
              <w:pBdr>
                <w:top w:val="nil"/>
                <w:left w:val="nil"/>
                <w:bottom w:val="nil"/>
                <w:right w:val="nil"/>
                <w:between w:val="nil"/>
              </w:pBdr>
              <w:jc w:val="both"/>
            </w:pPr>
            <w:r>
              <w:t>d) realizează minim 50% din valoarea veniturilor planificate în cadrul planului de afaceri anexă la cererea de finanțare în primii doi ani de durabilitate, iar diferența până la sfârșitul perioadei de durabilitate (anul al treilea);</w:t>
            </w:r>
          </w:p>
          <w:p w14:paraId="292CB0E7" w14:textId="77777777" w:rsidR="003D2CDB" w:rsidRDefault="003D2CDB" w:rsidP="003D2CDB">
            <w:pPr>
              <w:pBdr>
                <w:top w:val="nil"/>
                <w:left w:val="nil"/>
                <w:bottom w:val="nil"/>
                <w:right w:val="nil"/>
                <w:between w:val="nil"/>
              </w:pBdr>
              <w:jc w:val="both"/>
            </w:pPr>
            <w:r>
              <w:t>e) dispun de cofinanțare proprie a proiectului în procent de minim 15% din valoarea proiectului de investiții solicitat pentru finanțare, iar pentru regiunea București – Ilfov de minim 30% din valoarea proiectului solicitat la finanțare;</w:t>
            </w:r>
          </w:p>
          <w:p w14:paraId="328B5FD1" w14:textId="77777777" w:rsidR="003D2CDB" w:rsidRDefault="003D2CDB" w:rsidP="003D2CDB">
            <w:pPr>
              <w:pBdr>
                <w:top w:val="nil"/>
                <w:left w:val="nil"/>
                <w:bottom w:val="nil"/>
                <w:right w:val="nil"/>
                <w:between w:val="nil"/>
              </w:pBdr>
              <w:jc w:val="both"/>
            </w:pPr>
            <w:r>
              <w:t>f) se angajează să prezinte dovezi prin încărcarea ofertelor de preț, respectiv a studiilor de piață, notelor justificative, etc. care să ateste rezonabilitatea costurilor investiției pentru care solicită ajutor de stat.</w:t>
            </w:r>
          </w:p>
          <w:p w14:paraId="7B7965C8" w14:textId="77777777" w:rsidR="003D2CDB" w:rsidRDefault="003D2CDB" w:rsidP="003D2CDB">
            <w:pPr>
              <w:pBdr>
                <w:top w:val="nil"/>
                <w:left w:val="nil"/>
                <w:bottom w:val="nil"/>
                <w:right w:val="nil"/>
                <w:between w:val="nil"/>
              </w:pBdr>
              <w:jc w:val="both"/>
            </w:pPr>
            <w:r>
              <w:t>Granturile pentru investiții se vor acorda pe proiect și beneficiar și au o valoare echivalent în lei la data efectuării plății cuprinsă între 50.000 euro și 200.000 euro, în funcție de nevoile de finanțare ale proiectelor de investiții depuse la finanțare;</w:t>
            </w:r>
          </w:p>
          <w:p w14:paraId="4589E51E" w14:textId="77777777" w:rsidR="003D2CDB" w:rsidRDefault="003D2CDB" w:rsidP="003D2CDB">
            <w:pPr>
              <w:pBdr>
                <w:top w:val="nil"/>
                <w:left w:val="nil"/>
                <w:bottom w:val="nil"/>
                <w:right w:val="nil"/>
                <w:between w:val="nil"/>
              </w:pBdr>
              <w:jc w:val="both"/>
            </w:pPr>
            <w:r>
              <w:t>Criteriile de selecție la finanțare ale proiectelor de investiții se stabilesc prin grija AM POC 2014-2020 din cadrul MFE și vor avea în vedere criterii competitive.</w:t>
            </w:r>
          </w:p>
          <w:p w14:paraId="457FED78" w14:textId="77777777" w:rsidR="00EC4D51" w:rsidRPr="00AB3062" w:rsidRDefault="003D2CDB" w:rsidP="003D2CDB">
            <w:pPr>
              <w:pBdr>
                <w:top w:val="nil"/>
                <w:left w:val="nil"/>
                <w:bottom w:val="nil"/>
                <w:right w:val="nil"/>
                <w:between w:val="nil"/>
              </w:pBdr>
              <w:jc w:val="both"/>
            </w:pPr>
            <w:r>
              <w:t>Fondurile totale alocate pentru granturile destinate investițiilor sunt în valoare de 550.000.000 euro din care 415.870.000 euro se alocă din bugetul POC 2014-2020, 62.380.500 cofinanțare de la bugetul de stat și 71.749.500 euro contribuția proprie, stat din care 15% sunt destinate pentru regiunea București – Ilfov iar 85% pentru restul de 7 regiuni prin utilizarea formulei de alocare din cadrul Programului Operațional Regional 2014-2020.</w:t>
            </w:r>
          </w:p>
        </w:tc>
      </w:tr>
      <w:tr w:rsidR="00AB3062" w:rsidRPr="00AB3062" w14:paraId="37CAE7F9" w14:textId="77777777" w:rsidTr="00E20DC5">
        <w:tc>
          <w:tcPr>
            <w:tcW w:w="3114" w:type="dxa"/>
          </w:tcPr>
          <w:p w14:paraId="61CB8DCD" w14:textId="77777777" w:rsidR="00EC4D51" w:rsidRPr="00AB3062" w:rsidRDefault="00644BB5">
            <w:r w:rsidRPr="00AB3062">
              <w:lastRenderedPageBreak/>
              <w:t>3. Alte informaţii</w:t>
            </w:r>
          </w:p>
        </w:tc>
        <w:tc>
          <w:tcPr>
            <w:tcW w:w="6871" w:type="dxa"/>
            <w:gridSpan w:val="6"/>
          </w:tcPr>
          <w:p w14:paraId="590BE131" w14:textId="77777777" w:rsidR="00EC4D51" w:rsidRPr="00AB3062" w:rsidRDefault="00644BB5">
            <w:r w:rsidRPr="00AB3062">
              <w:t>Nu au fost identificate</w:t>
            </w:r>
          </w:p>
        </w:tc>
      </w:tr>
      <w:tr w:rsidR="00AB3062" w:rsidRPr="00AB3062" w14:paraId="37661029" w14:textId="77777777" w:rsidTr="00E20DC5">
        <w:trPr>
          <w:trHeight w:val="578"/>
        </w:trPr>
        <w:tc>
          <w:tcPr>
            <w:tcW w:w="9985" w:type="dxa"/>
            <w:gridSpan w:val="7"/>
          </w:tcPr>
          <w:p w14:paraId="603A2F5E" w14:textId="77777777" w:rsidR="00EC4D51" w:rsidRPr="00AB3062" w:rsidRDefault="00A62B26">
            <w:pPr>
              <w:jc w:val="center"/>
            </w:pPr>
            <w:r w:rsidRPr="00AB3062">
              <w:rPr>
                <w:b/>
                <w:i/>
              </w:rPr>
              <w:lastRenderedPageBreak/>
              <w:t>Secțiunea</w:t>
            </w:r>
            <w:r w:rsidR="00644BB5" w:rsidRPr="00AB3062">
              <w:rPr>
                <w:b/>
                <w:i/>
              </w:rPr>
              <w:t xml:space="preserve"> 3</w:t>
            </w:r>
          </w:p>
          <w:p w14:paraId="0B9A3EC0" w14:textId="6A88B887" w:rsidR="00A62B26" w:rsidRPr="00AB3062" w:rsidRDefault="00644BB5">
            <w:pPr>
              <w:jc w:val="center"/>
            </w:pPr>
            <w:r w:rsidRPr="00AB3062">
              <w:rPr>
                <w:b/>
                <w:i/>
              </w:rPr>
              <w:t>Impactul socioeconomic al actului normativ</w:t>
            </w:r>
          </w:p>
        </w:tc>
      </w:tr>
      <w:tr w:rsidR="00AB3062" w:rsidRPr="00AB3062" w14:paraId="2BEAE68F" w14:textId="77777777" w:rsidTr="00E20DC5">
        <w:tc>
          <w:tcPr>
            <w:tcW w:w="3114" w:type="dxa"/>
          </w:tcPr>
          <w:p w14:paraId="6186C883" w14:textId="77777777" w:rsidR="00EC4D51" w:rsidRPr="00AB3062" w:rsidRDefault="00644BB5">
            <w:r w:rsidRPr="00AB3062">
              <w:t>1. Impactul macroeconomic</w:t>
            </w:r>
          </w:p>
        </w:tc>
        <w:tc>
          <w:tcPr>
            <w:tcW w:w="6871" w:type="dxa"/>
            <w:gridSpan w:val="6"/>
          </w:tcPr>
          <w:p w14:paraId="0AC73EB5" w14:textId="77777777" w:rsidR="003D2CDB" w:rsidRDefault="003D2CDB" w:rsidP="003D2CDB">
            <w:pPr>
              <w:jc w:val="both"/>
            </w:pPr>
            <w:r>
              <w:t>Rezultatele acestor măsuri vor avea ca efect menținerea în activitate a PFA sprijinite, microîntreprinderilor şi IMM-urilor, implicit a locurilor de muncă furnizate de acestea pe perioada în care se manifestă efectele răspândirii COVID – 19.</w:t>
            </w:r>
          </w:p>
          <w:p w14:paraId="32882472" w14:textId="77777777" w:rsidR="00EC4D51" w:rsidRPr="00AB3062" w:rsidRDefault="003D2CDB" w:rsidP="003D2CDB">
            <w:pPr>
              <w:jc w:val="both"/>
            </w:pPr>
            <w:r>
              <w:t>Prin numărul mare de persoane angajate în sectorul microîntreprinderilor şi IMM-urilor corelat cu diversitatea de produse/servicii oferite, menținerea funcțională a segmentului IMM-urilor reprezintă o cerință fundamentală pentru traversarea perioadei de influență a virusului SARS-CoV-2 precum și revenirea economică rapidă.</w:t>
            </w:r>
          </w:p>
        </w:tc>
      </w:tr>
      <w:tr w:rsidR="00AB3062" w:rsidRPr="00AB3062" w14:paraId="17B6165D" w14:textId="77777777" w:rsidTr="00E20DC5">
        <w:tc>
          <w:tcPr>
            <w:tcW w:w="3114" w:type="dxa"/>
          </w:tcPr>
          <w:p w14:paraId="6D9BB7D1" w14:textId="77777777" w:rsidR="00EC4D51" w:rsidRPr="00AB3062" w:rsidRDefault="00644BB5">
            <w:r w:rsidRPr="00AB3062">
              <w:t>1</w:t>
            </w:r>
            <w:r w:rsidRPr="00AB3062">
              <w:rPr>
                <w:vertAlign w:val="superscript"/>
              </w:rPr>
              <w:t>1</w:t>
            </w:r>
            <w:r w:rsidRPr="00AB3062">
              <w:t>. Impactul asupra mediului concurenţial şi domeniului ajutoarelor de stat</w:t>
            </w:r>
          </w:p>
        </w:tc>
        <w:tc>
          <w:tcPr>
            <w:tcW w:w="6871" w:type="dxa"/>
            <w:gridSpan w:val="6"/>
          </w:tcPr>
          <w:p w14:paraId="09E7ABCA" w14:textId="77777777" w:rsidR="00EC4D51" w:rsidRPr="00AB3062" w:rsidRDefault="003D2CDB">
            <w:pPr>
              <w:jc w:val="both"/>
            </w:pPr>
            <w:r w:rsidRPr="003D2CDB">
              <w:t>Prin corelarea măsurilor adoptate cu cele prevăzute în Comunicarea Comisiei privind Cadrul temporar în materie de ajutor de stat în contextul pandemiei COVID 19 se asigură compatibilitatea măsurilor de ajutor de stat avute în vedere cu legislația europeană în domeniu. Totodată, aceste masuri se vor acorda după obținerea deciziei de aprobare din partea C.E. De asemenea larga aplicabilitate a măsurilor oferă posibilitatea tuturor microîntreprinderilor, întreprinderilor mici și mijlocii care au fost afectate în actualul context să beneficieze de facilitățile oferite.</w:t>
            </w:r>
          </w:p>
        </w:tc>
      </w:tr>
      <w:tr w:rsidR="00AB3062" w:rsidRPr="00AB3062" w14:paraId="47BD4ED7" w14:textId="77777777" w:rsidTr="00E20DC5">
        <w:tc>
          <w:tcPr>
            <w:tcW w:w="3114" w:type="dxa"/>
          </w:tcPr>
          <w:p w14:paraId="3F84A72E" w14:textId="77777777" w:rsidR="00EC4D51" w:rsidRPr="00AB3062" w:rsidRDefault="00644BB5">
            <w:r w:rsidRPr="00AB3062">
              <w:t>2. Impactul asupra mediului de afaceri</w:t>
            </w:r>
          </w:p>
        </w:tc>
        <w:tc>
          <w:tcPr>
            <w:tcW w:w="6871" w:type="dxa"/>
            <w:gridSpan w:val="6"/>
          </w:tcPr>
          <w:p w14:paraId="5F0E6ECB" w14:textId="77777777" w:rsidR="00EC4D51" w:rsidRPr="00AB3062" w:rsidRDefault="003D2CDB">
            <w:pPr>
              <w:jc w:val="both"/>
            </w:pPr>
            <w:r w:rsidRPr="003D2CDB">
              <w:t>Prezentul act normativ va avea impact pozitiv asupra mediului de afaceri prin facilitarea accesului la finanțare al microîntreprinderilor, întreprinderilor mici și mijlocii în scopul susținerii activității curente dar și a proiectelor de investiții pe perioada de influență a COVID - 19.</w:t>
            </w:r>
          </w:p>
        </w:tc>
      </w:tr>
      <w:tr w:rsidR="00AB3062" w:rsidRPr="00AB3062" w14:paraId="07AB19A5" w14:textId="77777777" w:rsidTr="00E20DC5">
        <w:tc>
          <w:tcPr>
            <w:tcW w:w="3114" w:type="dxa"/>
          </w:tcPr>
          <w:p w14:paraId="448679ED" w14:textId="77777777" w:rsidR="00EC4D51" w:rsidRPr="00AB3062" w:rsidRDefault="00644BB5">
            <w:r w:rsidRPr="00AB3062">
              <w:t>2</w:t>
            </w:r>
            <w:r w:rsidRPr="00AB3062">
              <w:rPr>
                <w:vertAlign w:val="superscript"/>
              </w:rPr>
              <w:t>1</w:t>
            </w:r>
            <w:r w:rsidRPr="00AB3062">
              <w:t>.  Impactul asupra sarcinilor administrative</w:t>
            </w:r>
          </w:p>
        </w:tc>
        <w:tc>
          <w:tcPr>
            <w:tcW w:w="6871" w:type="dxa"/>
            <w:gridSpan w:val="6"/>
          </w:tcPr>
          <w:p w14:paraId="7600618B" w14:textId="77777777" w:rsidR="00EC4D51" w:rsidRPr="00AB3062" w:rsidRDefault="003D2CDB">
            <w:pPr>
              <w:jc w:val="both"/>
            </w:pPr>
            <w:r w:rsidRPr="003D2CDB">
              <w:t>Actul normativ nu se referă la acest subiect</w:t>
            </w:r>
          </w:p>
        </w:tc>
      </w:tr>
      <w:tr w:rsidR="00AB3062" w:rsidRPr="00AB3062" w14:paraId="68C10B7A" w14:textId="77777777" w:rsidTr="00E20DC5">
        <w:tc>
          <w:tcPr>
            <w:tcW w:w="3114" w:type="dxa"/>
          </w:tcPr>
          <w:p w14:paraId="4A038411" w14:textId="77777777" w:rsidR="00EC4D51" w:rsidRPr="00AB3062" w:rsidRDefault="00644BB5">
            <w:r w:rsidRPr="00AB3062">
              <w:t>2</w:t>
            </w:r>
            <w:r w:rsidRPr="00AB3062">
              <w:rPr>
                <w:vertAlign w:val="superscript"/>
              </w:rPr>
              <w:t>2</w:t>
            </w:r>
            <w:r w:rsidRPr="00AB3062">
              <w:t>. Impactul asupra întreprinderilor mici și mijlocii</w:t>
            </w:r>
          </w:p>
        </w:tc>
        <w:tc>
          <w:tcPr>
            <w:tcW w:w="6871" w:type="dxa"/>
            <w:gridSpan w:val="6"/>
          </w:tcPr>
          <w:p w14:paraId="03EE51B4" w14:textId="77777777" w:rsidR="00EC4D51" w:rsidRPr="00AB3062" w:rsidRDefault="003D2CDB" w:rsidP="003D2CDB">
            <w:pPr>
              <w:jc w:val="both"/>
            </w:pPr>
            <w:r w:rsidRPr="003D2CDB">
              <w:t xml:space="preserve">Prezentul act normativ va avea impact pozitiv asupra </w:t>
            </w:r>
            <w:r>
              <w:t>IMM-urilor</w:t>
            </w:r>
            <w:r w:rsidRPr="003D2CDB">
              <w:t xml:space="preserve"> prin facilitarea accesului la finanțare al microîntreprinderilor, întreprinderilor mici și mijlocii în scopul susținerii activității curente dar și a proiectelor de investiții pe perioada de influență a COVID - 19.</w:t>
            </w:r>
          </w:p>
        </w:tc>
      </w:tr>
      <w:tr w:rsidR="00AB3062" w:rsidRPr="00AB3062" w14:paraId="7EE60600" w14:textId="77777777" w:rsidTr="00E20DC5">
        <w:tc>
          <w:tcPr>
            <w:tcW w:w="3114" w:type="dxa"/>
          </w:tcPr>
          <w:p w14:paraId="50E24426" w14:textId="77777777" w:rsidR="00EC4D51" w:rsidRPr="00AB3062" w:rsidRDefault="00644BB5">
            <w:r w:rsidRPr="00AB3062">
              <w:t>3. Impactul social</w:t>
            </w:r>
          </w:p>
        </w:tc>
        <w:tc>
          <w:tcPr>
            <w:tcW w:w="6871" w:type="dxa"/>
            <w:gridSpan w:val="6"/>
          </w:tcPr>
          <w:p w14:paraId="135D572D" w14:textId="77777777" w:rsidR="00EC4D51" w:rsidRPr="00AB3062" w:rsidRDefault="003D2CDB">
            <w:pPr>
              <w:jc w:val="both"/>
            </w:pPr>
            <w:r w:rsidRPr="003D2CDB">
              <w:t>Actul normativ nu se referă la acest subiect</w:t>
            </w:r>
          </w:p>
        </w:tc>
      </w:tr>
      <w:tr w:rsidR="00AB3062" w:rsidRPr="00AB3062" w14:paraId="547BB124" w14:textId="77777777" w:rsidTr="00E20DC5">
        <w:tc>
          <w:tcPr>
            <w:tcW w:w="3114" w:type="dxa"/>
          </w:tcPr>
          <w:p w14:paraId="59813817" w14:textId="77777777" w:rsidR="00EC4D51" w:rsidRPr="00AB3062" w:rsidRDefault="00644BB5">
            <w:r w:rsidRPr="00AB3062">
              <w:t xml:space="preserve">4. Impactul asupra mediului </w:t>
            </w:r>
          </w:p>
        </w:tc>
        <w:tc>
          <w:tcPr>
            <w:tcW w:w="6871" w:type="dxa"/>
            <w:gridSpan w:val="6"/>
          </w:tcPr>
          <w:p w14:paraId="4D51C191" w14:textId="77777777" w:rsidR="00EC4D51" w:rsidRPr="00AB3062" w:rsidRDefault="003D2CDB">
            <w:pPr>
              <w:jc w:val="both"/>
            </w:pPr>
            <w:r w:rsidRPr="003D2CDB">
              <w:t>Actul normativ nu se referă la acest subiect</w:t>
            </w:r>
          </w:p>
        </w:tc>
      </w:tr>
      <w:tr w:rsidR="00AB3062" w:rsidRPr="00AB3062" w14:paraId="0E95422B" w14:textId="77777777" w:rsidTr="00E20DC5">
        <w:tc>
          <w:tcPr>
            <w:tcW w:w="3114" w:type="dxa"/>
            <w:tcBorders>
              <w:bottom w:val="single" w:sz="4" w:space="0" w:color="000000"/>
            </w:tcBorders>
          </w:tcPr>
          <w:p w14:paraId="28478746" w14:textId="77777777" w:rsidR="00EC4D51" w:rsidRPr="00AB3062" w:rsidRDefault="00644BB5">
            <w:r w:rsidRPr="00AB3062">
              <w:t>5. Alte informaţii</w:t>
            </w:r>
          </w:p>
        </w:tc>
        <w:tc>
          <w:tcPr>
            <w:tcW w:w="6871" w:type="dxa"/>
            <w:gridSpan w:val="6"/>
            <w:tcBorders>
              <w:bottom w:val="single" w:sz="4" w:space="0" w:color="000000"/>
            </w:tcBorders>
          </w:tcPr>
          <w:p w14:paraId="5B1D500F" w14:textId="6E90767B" w:rsidR="00EC4D51" w:rsidRPr="00AB3062" w:rsidRDefault="00935649">
            <w:r w:rsidRPr="00AB3062">
              <w:t>Nu au fost identificate</w:t>
            </w:r>
          </w:p>
        </w:tc>
      </w:tr>
      <w:tr w:rsidR="00AB3062" w:rsidRPr="00AB3062" w14:paraId="26B04B87" w14:textId="77777777" w:rsidTr="00544184">
        <w:tc>
          <w:tcPr>
            <w:tcW w:w="9985" w:type="dxa"/>
            <w:gridSpan w:val="7"/>
            <w:tcBorders>
              <w:top w:val="single" w:sz="4" w:space="0" w:color="000000"/>
              <w:left w:val="single" w:sz="4" w:space="0" w:color="000000"/>
              <w:bottom w:val="single" w:sz="4" w:space="0" w:color="000000"/>
              <w:right w:val="single" w:sz="4" w:space="0" w:color="000000"/>
            </w:tcBorders>
          </w:tcPr>
          <w:p w14:paraId="2BF4EDAD" w14:textId="77777777" w:rsidR="00EC4D51" w:rsidRPr="00AB3062" w:rsidRDefault="00644BB5">
            <w:pPr>
              <w:jc w:val="center"/>
            </w:pPr>
            <w:r w:rsidRPr="00AB3062">
              <w:rPr>
                <w:b/>
                <w:i/>
              </w:rPr>
              <w:t>Secţiunea 4</w:t>
            </w:r>
          </w:p>
          <w:p w14:paraId="628F189E" w14:textId="3EB7109E" w:rsidR="00EC4D51" w:rsidRPr="00AB3062" w:rsidRDefault="00644BB5">
            <w:pPr>
              <w:jc w:val="center"/>
            </w:pPr>
            <w:r w:rsidRPr="00AB3062">
              <w:rPr>
                <w:b/>
                <w:i/>
              </w:rPr>
              <w:t>Impactul financiar asupra bugetului general consolidat, atât pe termen scurt, pentru anul curent, cât şi pe termen lung (5 ani)</w:t>
            </w:r>
          </w:p>
        </w:tc>
      </w:tr>
      <w:tr w:rsidR="00AB3062" w:rsidRPr="00AB3062" w14:paraId="598512D6" w14:textId="77777777" w:rsidTr="00544184">
        <w:tc>
          <w:tcPr>
            <w:tcW w:w="9985" w:type="dxa"/>
            <w:gridSpan w:val="7"/>
            <w:tcBorders>
              <w:top w:val="single" w:sz="4" w:space="0" w:color="000000"/>
            </w:tcBorders>
          </w:tcPr>
          <w:p w14:paraId="544E439F" w14:textId="77777777" w:rsidR="00EC4D51" w:rsidRPr="00AB3062" w:rsidRDefault="00644BB5">
            <w:pPr>
              <w:tabs>
                <w:tab w:val="left" w:pos="7890"/>
              </w:tabs>
            </w:pPr>
            <w:r w:rsidRPr="00AB3062">
              <w:rPr>
                <w:b/>
              </w:rPr>
              <w:tab/>
              <w:t xml:space="preserve">     </w:t>
            </w:r>
            <w:r w:rsidRPr="00AB3062">
              <w:t>- mii lei -</w:t>
            </w:r>
          </w:p>
        </w:tc>
      </w:tr>
      <w:tr w:rsidR="00AB3062" w:rsidRPr="00AB3062" w14:paraId="6373F7DF" w14:textId="77777777" w:rsidTr="00E20DC5">
        <w:tc>
          <w:tcPr>
            <w:tcW w:w="3114" w:type="dxa"/>
            <w:vAlign w:val="center"/>
          </w:tcPr>
          <w:p w14:paraId="6130810B" w14:textId="77777777" w:rsidR="00EC4D51" w:rsidRPr="00AB3062" w:rsidRDefault="00644BB5">
            <w:pPr>
              <w:jc w:val="center"/>
            </w:pPr>
            <w:r w:rsidRPr="00AB3062">
              <w:rPr>
                <w:b/>
              </w:rPr>
              <w:t>Indicatori</w:t>
            </w:r>
          </w:p>
        </w:tc>
        <w:tc>
          <w:tcPr>
            <w:tcW w:w="1780" w:type="dxa"/>
            <w:vAlign w:val="center"/>
          </w:tcPr>
          <w:p w14:paraId="1CD37304" w14:textId="77777777" w:rsidR="00EC4D51" w:rsidRPr="00AB3062" w:rsidRDefault="00644BB5">
            <w:pPr>
              <w:jc w:val="center"/>
            </w:pPr>
            <w:r w:rsidRPr="00AB3062">
              <w:rPr>
                <w:b/>
              </w:rPr>
              <w:t>Anul curent</w:t>
            </w:r>
          </w:p>
        </w:tc>
        <w:tc>
          <w:tcPr>
            <w:tcW w:w="3960" w:type="dxa"/>
            <w:gridSpan w:val="4"/>
            <w:vAlign w:val="center"/>
          </w:tcPr>
          <w:p w14:paraId="76F02921" w14:textId="77777777" w:rsidR="00EC4D51" w:rsidRPr="00AB3062" w:rsidRDefault="00644BB5">
            <w:pPr>
              <w:tabs>
                <w:tab w:val="left" w:pos="1050"/>
              </w:tabs>
              <w:jc w:val="center"/>
            </w:pPr>
            <w:r w:rsidRPr="00AB3062">
              <w:rPr>
                <w:b/>
              </w:rPr>
              <w:t>Următorii ani</w:t>
            </w:r>
          </w:p>
        </w:tc>
        <w:tc>
          <w:tcPr>
            <w:tcW w:w="1131" w:type="dxa"/>
            <w:vAlign w:val="center"/>
          </w:tcPr>
          <w:p w14:paraId="7666DE88" w14:textId="77777777" w:rsidR="00EC4D51" w:rsidRPr="00AB3062" w:rsidRDefault="00644BB5">
            <w:pPr>
              <w:jc w:val="center"/>
            </w:pPr>
            <w:r w:rsidRPr="00AB3062">
              <w:rPr>
                <w:b/>
              </w:rPr>
              <w:t>Media pe 5 ani</w:t>
            </w:r>
          </w:p>
        </w:tc>
      </w:tr>
      <w:tr w:rsidR="00AB3062" w:rsidRPr="00AB3062" w14:paraId="26CCC2CE" w14:textId="77777777" w:rsidTr="00E20DC5">
        <w:tc>
          <w:tcPr>
            <w:tcW w:w="3114" w:type="dxa"/>
          </w:tcPr>
          <w:p w14:paraId="72F91893" w14:textId="77777777" w:rsidR="00EC4D51" w:rsidRPr="00AB3062" w:rsidRDefault="00644BB5">
            <w:pPr>
              <w:jc w:val="center"/>
            </w:pPr>
            <w:r w:rsidRPr="00AB3062">
              <w:t>1</w:t>
            </w:r>
          </w:p>
        </w:tc>
        <w:tc>
          <w:tcPr>
            <w:tcW w:w="1780" w:type="dxa"/>
          </w:tcPr>
          <w:p w14:paraId="5930B530" w14:textId="77777777" w:rsidR="00EC4D51" w:rsidRPr="00AB3062" w:rsidRDefault="00644BB5">
            <w:pPr>
              <w:jc w:val="center"/>
            </w:pPr>
            <w:r w:rsidRPr="00AB3062">
              <w:t>2</w:t>
            </w:r>
          </w:p>
        </w:tc>
        <w:tc>
          <w:tcPr>
            <w:tcW w:w="1044" w:type="dxa"/>
          </w:tcPr>
          <w:p w14:paraId="3CA3E0F5" w14:textId="77777777" w:rsidR="00EC4D51" w:rsidRPr="00AB3062" w:rsidRDefault="00644BB5">
            <w:pPr>
              <w:jc w:val="center"/>
            </w:pPr>
            <w:r w:rsidRPr="00AB3062">
              <w:t>3</w:t>
            </w:r>
          </w:p>
        </w:tc>
        <w:tc>
          <w:tcPr>
            <w:tcW w:w="972" w:type="dxa"/>
          </w:tcPr>
          <w:p w14:paraId="75F9EDC5" w14:textId="77777777" w:rsidR="00EC4D51" w:rsidRPr="00AB3062" w:rsidRDefault="00644BB5">
            <w:pPr>
              <w:jc w:val="center"/>
            </w:pPr>
            <w:r w:rsidRPr="00AB3062">
              <w:t>4</w:t>
            </w:r>
          </w:p>
        </w:tc>
        <w:tc>
          <w:tcPr>
            <w:tcW w:w="972" w:type="dxa"/>
          </w:tcPr>
          <w:p w14:paraId="10238572" w14:textId="77777777" w:rsidR="00EC4D51" w:rsidRPr="00AB3062" w:rsidRDefault="00644BB5">
            <w:pPr>
              <w:jc w:val="center"/>
            </w:pPr>
            <w:r w:rsidRPr="00AB3062">
              <w:t>5</w:t>
            </w:r>
          </w:p>
        </w:tc>
        <w:tc>
          <w:tcPr>
            <w:tcW w:w="972" w:type="dxa"/>
          </w:tcPr>
          <w:p w14:paraId="3DC32907" w14:textId="77777777" w:rsidR="00EC4D51" w:rsidRPr="00AB3062" w:rsidRDefault="00644BB5">
            <w:pPr>
              <w:jc w:val="center"/>
            </w:pPr>
            <w:r w:rsidRPr="00AB3062">
              <w:t>6</w:t>
            </w:r>
          </w:p>
        </w:tc>
        <w:tc>
          <w:tcPr>
            <w:tcW w:w="1131" w:type="dxa"/>
          </w:tcPr>
          <w:p w14:paraId="0309B761" w14:textId="77777777" w:rsidR="00EC4D51" w:rsidRPr="00AB3062" w:rsidRDefault="00644BB5">
            <w:pPr>
              <w:jc w:val="center"/>
            </w:pPr>
            <w:r w:rsidRPr="00AB3062">
              <w:t>7</w:t>
            </w:r>
          </w:p>
        </w:tc>
      </w:tr>
      <w:tr w:rsidR="00AB3062" w:rsidRPr="00AB3062" w14:paraId="4D9BA06B" w14:textId="77777777" w:rsidTr="00E20DC5">
        <w:tc>
          <w:tcPr>
            <w:tcW w:w="3114" w:type="dxa"/>
          </w:tcPr>
          <w:p w14:paraId="185A2604" w14:textId="77777777" w:rsidR="00EC4D51" w:rsidRPr="00AB3062" w:rsidRDefault="00EC4D51"/>
        </w:tc>
        <w:tc>
          <w:tcPr>
            <w:tcW w:w="1780" w:type="dxa"/>
          </w:tcPr>
          <w:p w14:paraId="55713561" w14:textId="77777777" w:rsidR="00EC4D51" w:rsidRPr="00AB3062" w:rsidRDefault="00644BB5">
            <w:pPr>
              <w:jc w:val="center"/>
            </w:pPr>
            <w:r w:rsidRPr="00AB3062">
              <w:rPr>
                <w:b/>
              </w:rPr>
              <w:t>2020</w:t>
            </w:r>
          </w:p>
        </w:tc>
        <w:tc>
          <w:tcPr>
            <w:tcW w:w="1044" w:type="dxa"/>
          </w:tcPr>
          <w:p w14:paraId="7319A07A" w14:textId="77777777" w:rsidR="00EC4D51" w:rsidRPr="00AB3062" w:rsidRDefault="00644BB5">
            <w:pPr>
              <w:jc w:val="center"/>
            </w:pPr>
            <w:r w:rsidRPr="00AB3062">
              <w:rPr>
                <w:b/>
              </w:rPr>
              <w:t>2021</w:t>
            </w:r>
          </w:p>
        </w:tc>
        <w:tc>
          <w:tcPr>
            <w:tcW w:w="972" w:type="dxa"/>
          </w:tcPr>
          <w:p w14:paraId="392E6B25" w14:textId="77777777" w:rsidR="00EC4D51" w:rsidRPr="00AB3062" w:rsidRDefault="00644BB5">
            <w:pPr>
              <w:jc w:val="center"/>
            </w:pPr>
            <w:r w:rsidRPr="00AB3062">
              <w:rPr>
                <w:b/>
              </w:rPr>
              <w:t>2022</w:t>
            </w:r>
          </w:p>
        </w:tc>
        <w:tc>
          <w:tcPr>
            <w:tcW w:w="972" w:type="dxa"/>
          </w:tcPr>
          <w:p w14:paraId="44D149FA" w14:textId="77777777" w:rsidR="00EC4D51" w:rsidRPr="00AB3062" w:rsidRDefault="00644BB5">
            <w:pPr>
              <w:jc w:val="center"/>
            </w:pPr>
            <w:r w:rsidRPr="00AB3062">
              <w:rPr>
                <w:b/>
              </w:rPr>
              <w:t>2023</w:t>
            </w:r>
          </w:p>
        </w:tc>
        <w:tc>
          <w:tcPr>
            <w:tcW w:w="972" w:type="dxa"/>
          </w:tcPr>
          <w:p w14:paraId="2C0FC600" w14:textId="77777777" w:rsidR="00EC4D51" w:rsidRPr="00AB3062" w:rsidRDefault="00644BB5">
            <w:pPr>
              <w:jc w:val="center"/>
            </w:pPr>
            <w:r w:rsidRPr="00AB3062">
              <w:rPr>
                <w:b/>
              </w:rPr>
              <w:t>2024</w:t>
            </w:r>
          </w:p>
        </w:tc>
        <w:tc>
          <w:tcPr>
            <w:tcW w:w="1131" w:type="dxa"/>
          </w:tcPr>
          <w:p w14:paraId="742BC118" w14:textId="77777777" w:rsidR="00EC4D51" w:rsidRPr="00AB3062" w:rsidRDefault="00EC4D51"/>
        </w:tc>
      </w:tr>
      <w:tr w:rsidR="00AB3062" w:rsidRPr="00AB3062" w14:paraId="2801651C" w14:textId="77777777" w:rsidTr="00E20DC5">
        <w:tc>
          <w:tcPr>
            <w:tcW w:w="3114" w:type="dxa"/>
            <w:tcBorders>
              <w:bottom w:val="single" w:sz="4" w:space="0" w:color="000000"/>
            </w:tcBorders>
          </w:tcPr>
          <w:p w14:paraId="6665F585" w14:textId="77777777" w:rsidR="00EC4D51" w:rsidRPr="00AB3062" w:rsidRDefault="00644BB5">
            <w:pPr>
              <w:jc w:val="both"/>
            </w:pPr>
            <w:r w:rsidRPr="00AB3062">
              <w:rPr>
                <w:b/>
              </w:rPr>
              <w:t>1. Modificări ale veniturilor bugetare, plus/minus, din care:</w:t>
            </w:r>
          </w:p>
        </w:tc>
        <w:tc>
          <w:tcPr>
            <w:tcW w:w="1780" w:type="dxa"/>
            <w:vAlign w:val="center"/>
          </w:tcPr>
          <w:p w14:paraId="7088E88C" w14:textId="77777777" w:rsidR="00EC4D51" w:rsidRPr="00AB3062" w:rsidRDefault="00644BB5">
            <w:pPr>
              <w:jc w:val="center"/>
            </w:pPr>
            <w:r w:rsidRPr="00AB3062">
              <w:t>-</w:t>
            </w:r>
          </w:p>
        </w:tc>
        <w:tc>
          <w:tcPr>
            <w:tcW w:w="1044" w:type="dxa"/>
            <w:vAlign w:val="center"/>
          </w:tcPr>
          <w:p w14:paraId="4F4E3F04" w14:textId="77777777" w:rsidR="00EC4D51" w:rsidRPr="00AB3062" w:rsidRDefault="00644BB5">
            <w:pPr>
              <w:jc w:val="center"/>
            </w:pPr>
            <w:r w:rsidRPr="00AB3062">
              <w:t>-</w:t>
            </w:r>
          </w:p>
        </w:tc>
        <w:tc>
          <w:tcPr>
            <w:tcW w:w="972" w:type="dxa"/>
            <w:vAlign w:val="center"/>
          </w:tcPr>
          <w:p w14:paraId="07D4558C" w14:textId="77777777" w:rsidR="00EC4D51" w:rsidRPr="00AB3062" w:rsidRDefault="00644BB5">
            <w:pPr>
              <w:jc w:val="center"/>
            </w:pPr>
            <w:r w:rsidRPr="00AB3062">
              <w:t>-</w:t>
            </w:r>
          </w:p>
        </w:tc>
        <w:tc>
          <w:tcPr>
            <w:tcW w:w="972" w:type="dxa"/>
            <w:vAlign w:val="center"/>
          </w:tcPr>
          <w:p w14:paraId="77E28E35" w14:textId="77777777" w:rsidR="00EC4D51" w:rsidRPr="00AB3062" w:rsidRDefault="00644BB5">
            <w:pPr>
              <w:jc w:val="center"/>
            </w:pPr>
            <w:r w:rsidRPr="00AB3062">
              <w:t>-</w:t>
            </w:r>
          </w:p>
        </w:tc>
        <w:tc>
          <w:tcPr>
            <w:tcW w:w="972" w:type="dxa"/>
            <w:vAlign w:val="center"/>
          </w:tcPr>
          <w:p w14:paraId="497689DB" w14:textId="77777777" w:rsidR="00EC4D51" w:rsidRPr="00AB3062" w:rsidRDefault="00644BB5">
            <w:pPr>
              <w:jc w:val="center"/>
            </w:pPr>
            <w:r w:rsidRPr="00AB3062">
              <w:t>-</w:t>
            </w:r>
          </w:p>
        </w:tc>
        <w:tc>
          <w:tcPr>
            <w:tcW w:w="1131" w:type="dxa"/>
            <w:vAlign w:val="center"/>
          </w:tcPr>
          <w:p w14:paraId="6393611C" w14:textId="77777777" w:rsidR="00EC4D51" w:rsidRPr="00AB3062" w:rsidRDefault="00644BB5">
            <w:pPr>
              <w:jc w:val="center"/>
            </w:pPr>
            <w:r w:rsidRPr="00AB3062">
              <w:t>-</w:t>
            </w:r>
          </w:p>
        </w:tc>
      </w:tr>
      <w:tr w:rsidR="00AB3062" w:rsidRPr="00AB3062" w14:paraId="09DA3F64" w14:textId="77777777" w:rsidTr="00E20DC5">
        <w:tc>
          <w:tcPr>
            <w:tcW w:w="3114" w:type="dxa"/>
            <w:tcBorders>
              <w:bottom w:val="single" w:sz="4" w:space="0" w:color="000000"/>
            </w:tcBorders>
          </w:tcPr>
          <w:p w14:paraId="5890B943" w14:textId="77777777" w:rsidR="00EC4D51" w:rsidRPr="00AB3062" w:rsidRDefault="00644BB5">
            <w:pPr>
              <w:jc w:val="both"/>
            </w:pPr>
            <w:r w:rsidRPr="00AB3062">
              <w:rPr>
                <w:i/>
              </w:rPr>
              <w:t>a) buget de stat, din acesta:</w:t>
            </w:r>
          </w:p>
        </w:tc>
        <w:tc>
          <w:tcPr>
            <w:tcW w:w="1780" w:type="dxa"/>
            <w:vAlign w:val="center"/>
          </w:tcPr>
          <w:p w14:paraId="4320343A" w14:textId="77777777" w:rsidR="00EC4D51" w:rsidRPr="00AB3062" w:rsidRDefault="00644BB5">
            <w:pPr>
              <w:jc w:val="center"/>
            </w:pPr>
            <w:r w:rsidRPr="00AB3062">
              <w:t>-</w:t>
            </w:r>
          </w:p>
        </w:tc>
        <w:tc>
          <w:tcPr>
            <w:tcW w:w="1044" w:type="dxa"/>
            <w:vAlign w:val="center"/>
          </w:tcPr>
          <w:p w14:paraId="45807CB2" w14:textId="77777777" w:rsidR="00EC4D51" w:rsidRPr="00AB3062" w:rsidRDefault="00644BB5">
            <w:pPr>
              <w:jc w:val="center"/>
            </w:pPr>
            <w:r w:rsidRPr="00AB3062">
              <w:t>-</w:t>
            </w:r>
          </w:p>
        </w:tc>
        <w:tc>
          <w:tcPr>
            <w:tcW w:w="972" w:type="dxa"/>
            <w:vAlign w:val="center"/>
          </w:tcPr>
          <w:p w14:paraId="6D3C9A85" w14:textId="77777777" w:rsidR="00EC4D51" w:rsidRPr="00AB3062" w:rsidRDefault="00644BB5">
            <w:pPr>
              <w:jc w:val="center"/>
            </w:pPr>
            <w:r w:rsidRPr="00AB3062">
              <w:t>-</w:t>
            </w:r>
          </w:p>
        </w:tc>
        <w:tc>
          <w:tcPr>
            <w:tcW w:w="972" w:type="dxa"/>
            <w:vAlign w:val="center"/>
          </w:tcPr>
          <w:p w14:paraId="4900C2B2" w14:textId="77777777" w:rsidR="00EC4D51" w:rsidRPr="00AB3062" w:rsidRDefault="00644BB5">
            <w:pPr>
              <w:jc w:val="center"/>
            </w:pPr>
            <w:r w:rsidRPr="00AB3062">
              <w:t>-</w:t>
            </w:r>
          </w:p>
        </w:tc>
        <w:tc>
          <w:tcPr>
            <w:tcW w:w="972" w:type="dxa"/>
            <w:vAlign w:val="center"/>
          </w:tcPr>
          <w:p w14:paraId="3D3A1389" w14:textId="77777777" w:rsidR="00EC4D51" w:rsidRPr="00AB3062" w:rsidRDefault="00644BB5">
            <w:pPr>
              <w:jc w:val="center"/>
            </w:pPr>
            <w:r w:rsidRPr="00AB3062">
              <w:t>-</w:t>
            </w:r>
          </w:p>
        </w:tc>
        <w:tc>
          <w:tcPr>
            <w:tcW w:w="1131" w:type="dxa"/>
            <w:vAlign w:val="center"/>
          </w:tcPr>
          <w:p w14:paraId="780C45AF" w14:textId="77777777" w:rsidR="00EC4D51" w:rsidRPr="00AB3062" w:rsidRDefault="00644BB5">
            <w:pPr>
              <w:jc w:val="center"/>
            </w:pPr>
            <w:r w:rsidRPr="00AB3062">
              <w:t>-</w:t>
            </w:r>
          </w:p>
        </w:tc>
      </w:tr>
      <w:tr w:rsidR="00AB3062" w:rsidRPr="00AB3062" w14:paraId="187E79C3" w14:textId="77777777" w:rsidTr="00E20DC5">
        <w:tc>
          <w:tcPr>
            <w:tcW w:w="3114" w:type="dxa"/>
            <w:tcBorders>
              <w:bottom w:val="single" w:sz="4" w:space="0" w:color="000000"/>
            </w:tcBorders>
          </w:tcPr>
          <w:p w14:paraId="14BE99B3" w14:textId="77777777" w:rsidR="00EC4D51" w:rsidRPr="00AB3062" w:rsidRDefault="00644BB5">
            <w:pPr>
              <w:jc w:val="both"/>
            </w:pPr>
            <w:r w:rsidRPr="00AB3062">
              <w:lastRenderedPageBreak/>
              <w:t xml:space="preserve">   (i) impozit pe profit</w:t>
            </w:r>
          </w:p>
        </w:tc>
        <w:tc>
          <w:tcPr>
            <w:tcW w:w="1780" w:type="dxa"/>
          </w:tcPr>
          <w:p w14:paraId="6F1B2E9B" w14:textId="77777777" w:rsidR="00EC4D51" w:rsidRPr="00AB3062" w:rsidRDefault="00644BB5">
            <w:pPr>
              <w:jc w:val="center"/>
            </w:pPr>
            <w:r w:rsidRPr="00AB3062">
              <w:t>-</w:t>
            </w:r>
          </w:p>
        </w:tc>
        <w:tc>
          <w:tcPr>
            <w:tcW w:w="1044" w:type="dxa"/>
          </w:tcPr>
          <w:p w14:paraId="00D7F490" w14:textId="77777777" w:rsidR="00EC4D51" w:rsidRPr="00AB3062" w:rsidRDefault="00644BB5">
            <w:pPr>
              <w:jc w:val="center"/>
            </w:pPr>
            <w:r w:rsidRPr="00AB3062">
              <w:t>-</w:t>
            </w:r>
          </w:p>
        </w:tc>
        <w:tc>
          <w:tcPr>
            <w:tcW w:w="972" w:type="dxa"/>
          </w:tcPr>
          <w:p w14:paraId="77CDDC5A" w14:textId="77777777" w:rsidR="00EC4D51" w:rsidRPr="00AB3062" w:rsidRDefault="00644BB5">
            <w:pPr>
              <w:jc w:val="center"/>
            </w:pPr>
            <w:r w:rsidRPr="00AB3062">
              <w:t>-</w:t>
            </w:r>
          </w:p>
        </w:tc>
        <w:tc>
          <w:tcPr>
            <w:tcW w:w="972" w:type="dxa"/>
          </w:tcPr>
          <w:p w14:paraId="2F8B50B3" w14:textId="77777777" w:rsidR="00EC4D51" w:rsidRPr="00AB3062" w:rsidRDefault="00644BB5">
            <w:pPr>
              <w:jc w:val="center"/>
            </w:pPr>
            <w:r w:rsidRPr="00AB3062">
              <w:t>-</w:t>
            </w:r>
          </w:p>
        </w:tc>
        <w:tc>
          <w:tcPr>
            <w:tcW w:w="972" w:type="dxa"/>
          </w:tcPr>
          <w:p w14:paraId="0EA3A68B" w14:textId="77777777" w:rsidR="00EC4D51" w:rsidRPr="00AB3062" w:rsidRDefault="00644BB5">
            <w:pPr>
              <w:jc w:val="center"/>
            </w:pPr>
            <w:r w:rsidRPr="00AB3062">
              <w:t>-</w:t>
            </w:r>
          </w:p>
        </w:tc>
        <w:tc>
          <w:tcPr>
            <w:tcW w:w="1131" w:type="dxa"/>
          </w:tcPr>
          <w:p w14:paraId="3738C8DC" w14:textId="77777777" w:rsidR="00EC4D51" w:rsidRPr="00AB3062" w:rsidRDefault="00644BB5">
            <w:pPr>
              <w:jc w:val="center"/>
            </w:pPr>
            <w:r w:rsidRPr="00AB3062">
              <w:t>-</w:t>
            </w:r>
          </w:p>
        </w:tc>
      </w:tr>
      <w:tr w:rsidR="00AB3062" w:rsidRPr="00AB3062" w14:paraId="7E1CE00F" w14:textId="77777777" w:rsidTr="00E20DC5">
        <w:tc>
          <w:tcPr>
            <w:tcW w:w="3114" w:type="dxa"/>
            <w:tcBorders>
              <w:bottom w:val="single" w:sz="4" w:space="0" w:color="000000"/>
            </w:tcBorders>
          </w:tcPr>
          <w:p w14:paraId="4711FF83" w14:textId="77777777" w:rsidR="00EC4D51" w:rsidRPr="00AB3062" w:rsidRDefault="00644BB5">
            <w:pPr>
              <w:jc w:val="both"/>
            </w:pPr>
            <w:r w:rsidRPr="00AB3062">
              <w:t xml:space="preserve">   (ii) impozit pe venit</w:t>
            </w:r>
          </w:p>
        </w:tc>
        <w:tc>
          <w:tcPr>
            <w:tcW w:w="1780" w:type="dxa"/>
          </w:tcPr>
          <w:p w14:paraId="18841DFB" w14:textId="77777777" w:rsidR="00EC4D51" w:rsidRPr="00AB3062" w:rsidRDefault="00644BB5">
            <w:pPr>
              <w:jc w:val="center"/>
            </w:pPr>
            <w:r w:rsidRPr="00AB3062">
              <w:t>-</w:t>
            </w:r>
          </w:p>
        </w:tc>
        <w:tc>
          <w:tcPr>
            <w:tcW w:w="1044" w:type="dxa"/>
          </w:tcPr>
          <w:p w14:paraId="1F7EF469" w14:textId="77777777" w:rsidR="00EC4D51" w:rsidRPr="00AB3062" w:rsidRDefault="00644BB5">
            <w:pPr>
              <w:jc w:val="center"/>
            </w:pPr>
            <w:r w:rsidRPr="00AB3062">
              <w:t>-</w:t>
            </w:r>
          </w:p>
        </w:tc>
        <w:tc>
          <w:tcPr>
            <w:tcW w:w="972" w:type="dxa"/>
          </w:tcPr>
          <w:p w14:paraId="64732BE5" w14:textId="77777777" w:rsidR="00EC4D51" w:rsidRPr="00AB3062" w:rsidRDefault="00644BB5">
            <w:pPr>
              <w:jc w:val="center"/>
            </w:pPr>
            <w:r w:rsidRPr="00AB3062">
              <w:t>-</w:t>
            </w:r>
          </w:p>
        </w:tc>
        <w:tc>
          <w:tcPr>
            <w:tcW w:w="972" w:type="dxa"/>
          </w:tcPr>
          <w:p w14:paraId="3167E288" w14:textId="77777777" w:rsidR="00EC4D51" w:rsidRPr="00AB3062" w:rsidRDefault="00644BB5">
            <w:pPr>
              <w:jc w:val="center"/>
            </w:pPr>
            <w:r w:rsidRPr="00AB3062">
              <w:t>-</w:t>
            </w:r>
          </w:p>
        </w:tc>
        <w:tc>
          <w:tcPr>
            <w:tcW w:w="972" w:type="dxa"/>
          </w:tcPr>
          <w:p w14:paraId="796A5C49" w14:textId="77777777" w:rsidR="00EC4D51" w:rsidRPr="00AB3062" w:rsidRDefault="00644BB5">
            <w:pPr>
              <w:jc w:val="center"/>
            </w:pPr>
            <w:r w:rsidRPr="00AB3062">
              <w:t>-</w:t>
            </w:r>
          </w:p>
        </w:tc>
        <w:tc>
          <w:tcPr>
            <w:tcW w:w="1131" w:type="dxa"/>
          </w:tcPr>
          <w:p w14:paraId="00635768" w14:textId="77777777" w:rsidR="00EC4D51" w:rsidRPr="00AB3062" w:rsidRDefault="00644BB5">
            <w:pPr>
              <w:jc w:val="center"/>
            </w:pPr>
            <w:r w:rsidRPr="00AB3062">
              <w:t>-</w:t>
            </w:r>
          </w:p>
        </w:tc>
      </w:tr>
      <w:tr w:rsidR="00AB3062" w:rsidRPr="00AB3062" w14:paraId="72FDDAE8" w14:textId="77777777" w:rsidTr="00E20DC5">
        <w:tc>
          <w:tcPr>
            <w:tcW w:w="3114" w:type="dxa"/>
            <w:tcBorders>
              <w:bottom w:val="single" w:sz="4" w:space="0" w:color="000000"/>
            </w:tcBorders>
          </w:tcPr>
          <w:p w14:paraId="34CC90E5" w14:textId="77777777" w:rsidR="00EC4D51" w:rsidRPr="00AB3062" w:rsidRDefault="00644BB5">
            <w:pPr>
              <w:jc w:val="both"/>
            </w:pPr>
            <w:r w:rsidRPr="00AB3062">
              <w:rPr>
                <w:i/>
              </w:rPr>
              <w:t>b) bugete locale:</w:t>
            </w:r>
          </w:p>
        </w:tc>
        <w:tc>
          <w:tcPr>
            <w:tcW w:w="1780" w:type="dxa"/>
            <w:vAlign w:val="center"/>
          </w:tcPr>
          <w:p w14:paraId="26DF6335" w14:textId="77777777" w:rsidR="00EC4D51" w:rsidRPr="00AB3062" w:rsidRDefault="00644BB5">
            <w:pPr>
              <w:jc w:val="center"/>
            </w:pPr>
            <w:r w:rsidRPr="00AB3062">
              <w:t>-</w:t>
            </w:r>
          </w:p>
        </w:tc>
        <w:tc>
          <w:tcPr>
            <w:tcW w:w="1044" w:type="dxa"/>
            <w:vAlign w:val="center"/>
          </w:tcPr>
          <w:p w14:paraId="62ED9CB4" w14:textId="77777777" w:rsidR="00EC4D51" w:rsidRPr="00AB3062" w:rsidRDefault="00644BB5">
            <w:pPr>
              <w:jc w:val="center"/>
            </w:pPr>
            <w:r w:rsidRPr="00AB3062">
              <w:t>-</w:t>
            </w:r>
          </w:p>
        </w:tc>
        <w:tc>
          <w:tcPr>
            <w:tcW w:w="972" w:type="dxa"/>
            <w:vAlign w:val="center"/>
          </w:tcPr>
          <w:p w14:paraId="50A184EC" w14:textId="77777777" w:rsidR="00EC4D51" w:rsidRPr="00AB3062" w:rsidRDefault="00644BB5">
            <w:pPr>
              <w:jc w:val="center"/>
            </w:pPr>
            <w:r w:rsidRPr="00AB3062">
              <w:t>-</w:t>
            </w:r>
          </w:p>
        </w:tc>
        <w:tc>
          <w:tcPr>
            <w:tcW w:w="972" w:type="dxa"/>
            <w:vAlign w:val="center"/>
          </w:tcPr>
          <w:p w14:paraId="5F754246" w14:textId="77777777" w:rsidR="00EC4D51" w:rsidRPr="00AB3062" w:rsidRDefault="00644BB5">
            <w:pPr>
              <w:jc w:val="center"/>
            </w:pPr>
            <w:r w:rsidRPr="00AB3062">
              <w:t>-</w:t>
            </w:r>
          </w:p>
        </w:tc>
        <w:tc>
          <w:tcPr>
            <w:tcW w:w="972" w:type="dxa"/>
            <w:vAlign w:val="center"/>
          </w:tcPr>
          <w:p w14:paraId="307C70E4" w14:textId="77777777" w:rsidR="00EC4D51" w:rsidRPr="00AB3062" w:rsidRDefault="00644BB5">
            <w:pPr>
              <w:jc w:val="center"/>
            </w:pPr>
            <w:r w:rsidRPr="00AB3062">
              <w:t>-</w:t>
            </w:r>
          </w:p>
        </w:tc>
        <w:tc>
          <w:tcPr>
            <w:tcW w:w="1131" w:type="dxa"/>
            <w:vAlign w:val="center"/>
          </w:tcPr>
          <w:p w14:paraId="31039F2A" w14:textId="77777777" w:rsidR="00EC4D51" w:rsidRPr="00AB3062" w:rsidRDefault="00644BB5">
            <w:pPr>
              <w:jc w:val="center"/>
            </w:pPr>
            <w:r w:rsidRPr="00AB3062">
              <w:t>-</w:t>
            </w:r>
          </w:p>
        </w:tc>
      </w:tr>
      <w:tr w:rsidR="00AB3062" w:rsidRPr="00AB3062" w14:paraId="76CD06C6" w14:textId="77777777" w:rsidTr="00E20DC5">
        <w:tc>
          <w:tcPr>
            <w:tcW w:w="3114" w:type="dxa"/>
            <w:tcBorders>
              <w:bottom w:val="single" w:sz="4" w:space="0" w:color="000000"/>
            </w:tcBorders>
          </w:tcPr>
          <w:p w14:paraId="0FC3EF85" w14:textId="77777777" w:rsidR="00EC4D51" w:rsidRPr="00AB3062" w:rsidRDefault="00644BB5">
            <w:pPr>
              <w:jc w:val="both"/>
            </w:pPr>
            <w:r w:rsidRPr="00AB3062">
              <w:t xml:space="preserve">   (i) impozit pe profit</w:t>
            </w:r>
          </w:p>
        </w:tc>
        <w:tc>
          <w:tcPr>
            <w:tcW w:w="1780" w:type="dxa"/>
          </w:tcPr>
          <w:p w14:paraId="6AC870E5" w14:textId="77777777" w:rsidR="00EC4D51" w:rsidRPr="00AB3062" w:rsidRDefault="00644BB5">
            <w:pPr>
              <w:jc w:val="center"/>
            </w:pPr>
            <w:r w:rsidRPr="00AB3062">
              <w:t>-</w:t>
            </w:r>
          </w:p>
        </w:tc>
        <w:tc>
          <w:tcPr>
            <w:tcW w:w="1044" w:type="dxa"/>
          </w:tcPr>
          <w:p w14:paraId="269FE825" w14:textId="77777777" w:rsidR="00EC4D51" w:rsidRPr="00AB3062" w:rsidRDefault="00644BB5">
            <w:pPr>
              <w:jc w:val="center"/>
            </w:pPr>
            <w:r w:rsidRPr="00AB3062">
              <w:t>-</w:t>
            </w:r>
          </w:p>
        </w:tc>
        <w:tc>
          <w:tcPr>
            <w:tcW w:w="972" w:type="dxa"/>
          </w:tcPr>
          <w:p w14:paraId="5F999D18" w14:textId="77777777" w:rsidR="00EC4D51" w:rsidRPr="00AB3062" w:rsidRDefault="00644BB5">
            <w:pPr>
              <w:jc w:val="center"/>
            </w:pPr>
            <w:r w:rsidRPr="00AB3062">
              <w:t>-</w:t>
            </w:r>
          </w:p>
        </w:tc>
        <w:tc>
          <w:tcPr>
            <w:tcW w:w="972" w:type="dxa"/>
          </w:tcPr>
          <w:p w14:paraId="232C90C4" w14:textId="77777777" w:rsidR="00EC4D51" w:rsidRPr="00AB3062" w:rsidRDefault="00644BB5">
            <w:pPr>
              <w:jc w:val="center"/>
            </w:pPr>
            <w:r w:rsidRPr="00AB3062">
              <w:t>-</w:t>
            </w:r>
          </w:p>
        </w:tc>
        <w:tc>
          <w:tcPr>
            <w:tcW w:w="972" w:type="dxa"/>
          </w:tcPr>
          <w:p w14:paraId="7FBA6A05" w14:textId="77777777" w:rsidR="00EC4D51" w:rsidRPr="00AB3062" w:rsidRDefault="00644BB5">
            <w:pPr>
              <w:jc w:val="center"/>
            </w:pPr>
            <w:r w:rsidRPr="00AB3062">
              <w:t>-</w:t>
            </w:r>
          </w:p>
        </w:tc>
        <w:tc>
          <w:tcPr>
            <w:tcW w:w="1131" w:type="dxa"/>
          </w:tcPr>
          <w:p w14:paraId="2D823236" w14:textId="77777777" w:rsidR="00EC4D51" w:rsidRPr="00AB3062" w:rsidRDefault="00644BB5">
            <w:pPr>
              <w:jc w:val="center"/>
            </w:pPr>
            <w:r w:rsidRPr="00AB3062">
              <w:t>-</w:t>
            </w:r>
          </w:p>
        </w:tc>
      </w:tr>
      <w:tr w:rsidR="00AB3062" w:rsidRPr="00AB3062" w14:paraId="1BB6E9F3" w14:textId="77777777" w:rsidTr="00E20DC5">
        <w:tc>
          <w:tcPr>
            <w:tcW w:w="3114" w:type="dxa"/>
            <w:tcBorders>
              <w:bottom w:val="single" w:sz="4" w:space="0" w:color="000000"/>
            </w:tcBorders>
          </w:tcPr>
          <w:p w14:paraId="3289CCDF" w14:textId="77777777" w:rsidR="00EC4D51" w:rsidRPr="00AB3062" w:rsidRDefault="00644BB5">
            <w:pPr>
              <w:jc w:val="both"/>
            </w:pPr>
            <w:r w:rsidRPr="00AB3062">
              <w:rPr>
                <w:i/>
              </w:rPr>
              <w:t>c) bugetul asigurărilor sociale de stat:</w:t>
            </w:r>
          </w:p>
        </w:tc>
        <w:tc>
          <w:tcPr>
            <w:tcW w:w="1780" w:type="dxa"/>
            <w:vAlign w:val="center"/>
          </w:tcPr>
          <w:p w14:paraId="6B855310" w14:textId="77777777" w:rsidR="00EC4D51" w:rsidRPr="00AB3062" w:rsidRDefault="00644BB5">
            <w:pPr>
              <w:jc w:val="center"/>
            </w:pPr>
            <w:r w:rsidRPr="00AB3062">
              <w:t>-</w:t>
            </w:r>
          </w:p>
        </w:tc>
        <w:tc>
          <w:tcPr>
            <w:tcW w:w="1044" w:type="dxa"/>
            <w:vAlign w:val="center"/>
          </w:tcPr>
          <w:p w14:paraId="74D074A9" w14:textId="77777777" w:rsidR="00EC4D51" w:rsidRPr="00AB3062" w:rsidRDefault="00644BB5">
            <w:pPr>
              <w:jc w:val="center"/>
            </w:pPr>
            <w:r w:rsidRPr="00AB3062">
              <w:t>-</w:t>
            </w:r>
          </w:p>
        </w:tc>
        <w:tc>
          <w:tcPr>
            <w:tcW w:w="972" w:type="dxa"/>
            <w:vAlign w:val="center"/>
          </w:tcPr>
          <w:p w14:paraId="7C186E4D" w14:textId="77777777" w:rsidR="00EC4D51" w:rsidRPr="00AB3062" w:rsidRDefault="00644BB5">
            <w:pPr>
              <w:jc w:val="center"/>
            </w:pPr>
            <w:r w:rsidRPr="00AB3062">
              <w:t>-</w:t>
            </w:r>
          </w:p>
        </w:tc>
        <w:tc>
          <w:tcPr>
            <w:tcW w:w="972" w:type="dxa"/>
            <w:vAlign w:val="center"/>
          </w:tcPr>
          <w:p w14:paraId="504C8A5D" w14:textId="77777777" w:rsidR="00EC4D51" w:rsidRPr="00AB3062" w:rsidRDefault="00644BB5">
            <w:pPr>
              <w:jc w:val="center"/>
            </w:pPr>
            <w:r w:rsidRPr="00AB3062">
              <w:t>-</w:t>
            </w:r>
          </w:p>
        </w:tc>
        <w:tc>
          <w:tcPr>
            <w:tcW w:w="972" w:type="dxa"/>
            <w:vAlign w:val="center"/>
          </w:tcPr>
          <w:p w14:paraId="2364FE82" w14:textId="77777777" w:rsidR="00EC4D51" w:rsidRPr="00AB3062" w:rsidRDefault="00644BB5">
            <w:pPr>
              <w:jc w:val="center"/>
            </w:pPr>
            <w:r w:rsidRPr="00AB3062">
              <w:t>-</w:t>
            </w:r>
          </w:p>
        </w:tc>
        <w:tc>
          <w:tcPr>
            <w:tcW w:w="1131" w:type="dxa"/>
            <w:vAlign w:val="center"/>
          </w:tcPr>
          <w:p w14:paraId="74848A34" w14:textId="77777777" w:rsidR="00EC4D51" w:rsidRPr="00AB3062" w:rsidRDefault="00644BB5">
            <w:pPr>
              <w:jc w:val="center"/>
            </w:pPr>
            <w:r w:rsidRPr="00AB3062">
              <w:t>-</w:t>
            </w:r>
          </w:p>
        </w:tc>
      </w:tr>
      <w:tr w:rsidR="00AB3062" w:rsidRPr="00AB3062" w14:paraId="5BECF14D" w14:textId="77777777" w:rsidTr="00E20DC5">
        <w:tc>
          <w:tcPr>
            <w:tcW w:w="3114" w:type="dxa"/>
            <w:tcBorders>
              <w:bottom w:val="single" w:sz="4" w:space="0" w:color="000000"/>
            </w:tcBorders>
          </w:tcPr>
          <w:p w14:paraId="5339C8E5" w14:textId="77777777" w:rsidR="00EC4D51" w:rsidRPr="00AB3062" w:rsidRDefault="00644BB5">
            <w:pPr>
              <w:jc w:val="both"/>
            </w:pPr>
            <w:r w:rsidRPr="00AB3062">
              <w:t>(i) contribuţii de asigurări</w:t>
            </w:r>
          </w:p>
        </w:tc>
        <w:tc>
          <w:tcPr>
            <w:tcW w:w="1780" w:type="dxa"/>
          </w:tcPr>
          <w:p w14:paraId="6ADCED2E" w14:textId="77777777" w:rsidR="00EC4D51" w:rsidRPr="00AB3062" w:rsidRDefault="00644BB5">
            <w:pPr>
              <w:jc w:val="center"/>
            </w:pPr>
            <w:r w:rsidRPr="00AB3062">
              <w:t>-</w:t>
            </w:r>
          </w:p>
        </w:tc>
        <w:tc>
          <w:tcPr>
            <w:tcW w:w="1044" w:type="dxa"/>
          </w:tcPr>
          <w:p w14:paraId="3883DE72" w14:textId="77777777" w:rsidR="00EC4D51" w:rsidRPr="00AB3062" w:rsidRDefault="00644BB5">
            <w:pPr>
              <w:jc w:val="center"/>
            </w:pPr>
            <w:r w:rsidRPr="00AB3062">
              <w:t>-</w:t>
            </w:r>
          </w:p>
        </w:tc>
        <w:tc>
          <w:tcPr>
            <w:tcW w:w="972" w:type="dxa"/>
          </w:tcPr>
          <w:p w14:paraId="35F98213" w14:textId="77777777" w:rsidR="00EC4D51" w:rsidRPr="00AB3062" w:rsidRDefault="00644BB5">
            <w:pPr>
              <w:jc w:val="center"/>
            </w:pPr>
            <w:r w:rsidRPr="00AB3062">
              <w:t>-</w:t>
            </w:r>
          </w:p>
        </w:tc>
        <w:tc>
          <w:tcPr>
            <w:tcW w:w="972" w:type="dxa"/>
          </w:tcPr>
          <w:p w14:paraId="3FFFD165" w14:textId="77777777" w:rsidR="00EC4D51" w:rsidRPr="00AB3062" w:rsidRDefault="00644BB5">
            <w:pPr>
              <w:jc w:val="center"/>
            </w:pPr>
            <w:r w:rsidRPr="00AB3062">
              <w:t>-</w:t>
            </w:r>
          </w:p>
        </w:tc>
        <w:tc>
          <w:tcPr>
            <w:tcW w:w="972" w:type="dxa"/>
          </w:tcPr>
          <w:p w14:paraId="5410D5E6" w14:textId="77777777" w:rsidR="00EC4D51" w:rsidRPr="00AB3062" w:rsidRDefault="00644BB5">
            <w:pPr>
              <w:jc w:val="center"/>
            </w:pPr>
            <w:r w:rsidRPr="00AB3062">
              <w:t>-</w:t>
            </w:r>
          </w:p>
        </w:tc>
        <w:tc>
          <w:tcPr>
            <w:tcW w:w="1131" w:type="dxa"/>
          </w:tcPr>
          <w:p w14:paraId="24EAB9F7" w14:textId="77777777" w:rsidR="00EC4D51" w:rsidRPr="00AB3062" w:rsidRDefault="00644BB5">
            <w:pPr>
              <w:jc w:val="center"/>
            </w:pPr>
            <w:r w:rsidRPr="00AB3062">
              <w:t>-</w:t>
            </w:r>
          </w:p>
        </w:tc>
      </w:tr>
      <w:tr w:rsidR="00AB3062" w:rsidRPr="00AB3062" w14:paraId="27721403" w14:textId="77777777" w:rsidTr="00E20DC5">
        <w:tc>
          <w:tcPr>
            <w:tcW w:w="3114" w:type="dxa"/>
            <w:tcBorders>
              <w:bottom w:val="single" w:sz="4" w:space="0" w:color="000000"/>
            </w:tcBorders>
          </w:tcPr>
          <w:p w14:paraId="2BF1F622" w14:textId="77777777" w:rsidR="00EC4D51" w:rsidRPr="00AB3062" w:rsidRDefault="00644BB5">
            <w:pPr>
              <w:jc w:val="both"/>
            </w:pPr>
            <w:r w:rsidRPr="00AB3062">
              <w:rPr>
                <w:b/>
              </w:rPr>
              <w:t>2. Modificări ale cheltuielilor bugetare plus/minus, din care:</w:t>
            </w:r>
          </w:p>
        </w:tc>
        <w:tc>
          <w:tcPr>
            <w:tcW w:w="1780" w:type="dxa"/>
            <w:vAlign w:val="center"/>
          </w:tcPr>
          <w:p w14:paraId="7C7C440D" w14:textId="77777777" w:rsidR="00EC4D51" w:rsidRPr="00AB3062" w:rsidRDefault="00EC4D51">
            <w:pPr>
              <w:jc w:val="center"/>
            </w:pPr>
          </w:p>
        </w:tc>
        <w:tc>
          <w:tcPr>
            <w:tcW w:w="1044" w:type="dxa"/>
            <w:vAlign w:val="center"/>
          </w:tcPr>
          <w:p w14:paraId="464B8E6C" w14:textId="77777777" w:rsidR="00EC4D51" w:rsidRPr="00AB3062" w:rsidRDefault="00EC4D51">
            <w:pPr>
              <w:jc w:val="center"/>
            </w:pPr>
          </w:p>
        </w:tc>
        <w:tc>
          <w:tcPr>
            <w:tcW w:w="972" w:type="dxa"/>
            <w:vAlign w:val="center"/>
          </w:tcPr>
          <w:p w14:paraId="5BA3AE0F" w14:textId="77777777" w:rsidR="00EC4D51" w:rsidRPr="00AB3062" w:rsidRDefault="00EC4D51">
            <w:pPr>
              <w:jc w:val="center"/>
            </w:pPr>
          </w:p>
        </w:tc>
        <w:tc>
          <w:tcPr>
            <w:tcW w:w="972" w:type="dxa"/>
            <w:vAlign w:val="center"/>
          </w:tcPr>
          <w:p w14:paraId="315953B6" w14:textId="77777777" w:rsidR="00EC4D51" w:rsidRPr="00AB3062" w:rsidRDefault="00EC4D51">
            <w:pPr>
              <w:jc w:val="center"/>
            </w:pPr>
          </w:p>
        </w:tc>
        <w:tc>
          <w:tcPr>
            <w:tcW w:w="972" w:type="dxa"/>
            <w:vAlign w:val="center"/>
          </w:tcPr>
          <w:p w14:paraId="4AED33ED" w14:textId="77777777" w:rsidR="00EC4D51" w:rsidRPr="00AB3062" w:rsidRDefault="00EC4D51">
            <w:pPr>
              <w:jc w:val="center"/>
            </w:pPr>
          </w:p>
        </w:tc>
        <w:tc>
          <w:tcPr>
            <w:tcW w:w="1131" w:type="dxa"/>
            <w:vAlign w:val="center"/>
          </w:tcPr>
          <w:p w14:paraId="08EDD787" w14:textId="77777777" w:rsidR="00EC4D51" w:rsidRPr="00AB3062" w:rsidRDefault="00EC4D51">
            <w:pPr>
              <w:jc w:val="center"/>
            </w:pPr>
          </w:p>
        </w:tc>
      </w:tr>
      <w:tr w:rsidR="00AB3062" w:rsidRPr="00AB3062" w14:paraId="34F48705" w14:textId="77777777" w:rsidTr="00E20DC5">
        <w:tc>
          <w:tcPr>
            <w:tcW w:w="3114" w:type="dxa"/>
            <w:tcBorders>
              <w:bottom w:val="single" w:sz="4" w:space="0" w:color="000000"/>
            </w:tcBorders>
          </w:tcPr>
          <w:p w14:paraId="5E7672E2" w14:textId="77777777" w:rsidR="00EC4D51" w:rsidRPr="00AB3062" w:rsidRDefault="00644BB5">
            <w:pPr>
              <w:jc w:val="both"/>
            </w:pPr>
            <w:r w:rsidRPr="00AB3062">
              <w:rPr>
                <w:i/>
              </w:rPr>
              <w:t>a) buget de stat, din acesta:</w:t>
            </w:r>
          </w:p>
        </w:tc>
        <w:tc>
          <w:tcPr>
            <w:tcW w:w="1780" w:type="dxa"/>
            <w:vAlign w:val="center"/>
          </w:tcPr>
          <w:p w14:paraId="01221FFF" w14:textId="77777777" w:rsidR="00EC4D51" w:rsidRPr="00AB3062" w:rsidRDefault="00644BB5">
            <w:pPr>
              <w:jc w:val="center"/>
            </w:pPr>
            <w:r w:rsidRPr="00AB3062">
              <w:t>-</w:t>
            </w:r>
          </w:p>
        </w:tc>
        <w:tc>
          <w:tcPr>
            <w:tcW w:w="1044" w:type="dxa"/>
            <w:vAlign w:val="center"/>
          </w:tcPr>
          <w:p w14:paraId="15322F97" w14:textId="77777777" w:rsidR="00EC4D51" w:rsidRPr="00AB3062" w:rsidRDefault="00644BB5">
            <w:pPr>
              <w:jc w:val="center"/>
            </w:pPr>
            <w:r w:rsidRPr="00AB3062">
              <w:t>-</w:t>
            </w:r>
          </w:p>
        </w:tc>
        <w:tc>
          <w:tcPr>
            <w:tcW w:w="972" w:type="dxa"/>
            <w:vAlign w:val="center"/>
          </w:tcPr>
          <w:p w14:paraId="41585EF1" w14:textId="77777777" w:rsidR="00EC4D51" w:rsidRPr="00AB3062" w:rsidRDefault="00644BB5">
            <w:pPr>
              <w:jc w:val="center"/>
            </w:pPr>
            <w:r w:rsidRPr="00AB3062">
              <w:t>-</w:t>
            </w:r>
          </w:p>
        </w:tc>
        <w:tc>
          <w:tcPr>
            <w:tcW w:w="972" w:type="dxa"/>
            <w:vAlign w:val="center"/>
          </w:tcPr>
          <w:p w14:paraId="763F1389" w14:textId="77777777" w:rsidR="00EC4D51" w:rsidRPr="00AB3062" w:rsidRDefault="00644BB5">
            <w:pPr>
              <w:jc w:val="center"/>
            </w:pPr>
            <w:r w:rsidRPr="00AB3062">
              <w:t>-</w:t>
            </w:r>
          </w:p>
        </w:tc>
        <w:tc>
          <w:tcPr>
            <w:tcW w:w="972" w:type="dxa"/>
            <w:vAlign w:val="center"/>
          </w:tcPr>
          <w:p w14:paraId="6CDD57F7" w14:textId="77777777" w:rsidR="00EC4D51" w:rsidRPr="00AB3062" w:rsidRDefault="00644BB5">
            <w:pPr>
              <w:jc w:val="center"/>
            </w:pPr>
            <w:r w:rsidRPr="00AB3062">
              <w:t>-</w:t>
            </w:r>
          </w:p>
        </w:tc>
        <w:tc>
          <w:tcPr>
            <w:tcW w:w="1131" w:type="dxa"/>
            <w:vAlign w:val="center"/>
          </w:tcPr>
          <w:p w14:paraId="02849FD6" w14:textId="77777777" w:rsidR="00EC4D51" w:rsidRPr="00AB3062" w:rsidRDefault="00644BB5">
            <w:pPr>
              <w:jc w:val="center"/>
            </w:pPr>
            <w:r w:rsidRPr="00AB3062">
              <w:t>-</w:t>
            </w:r>
          </w:p>
        </w:tc>
      </w:tr>
      <w:tr w:rsidR="00AB3062" w:rsidRPr="00AB3062" w14:paraId="34962C30" w14:textId="77777777" w:rsidTr="00E20DC5">
        <w:tc>
          <w:tcPr>
            <w:tcW w:w="3114" w:type="dxa"/>
            <w:tcBorders>
              <w:bottom w:val="single" w:sz="4" w:space="0" w:color="000000"/>
            </w:tcBorders>
          </w:tcPr>
          <w:p w14:paraId="23ECA017" w14:textId="77777777" w:rsidR="00EC4D51" w:rsidRPr="00AB3062" w:rsidRDefault="00644BB5">
            <w:pPr>
              <w:jc w:val="both"/>
            </w:pPr>
            <w:r w:rsidRPr="00AB3062">
              <w:t xml:space="preserve">  (i) cheltuieli de personal</w:t>
            </w:r>
          </w:p>
        </w:tc>
        <w:tc>
          <w:tcPr>
            <w:tcW w:w="1780" w:type="dxa"/>
          </w:tcPr>
          <w:p w14:paraId="47C65198" w14:textId="77777777" w:rsidR="00EC4D51" w:rsidRPr="00AB3062" w:rsidRDefault="00644BB5">
            <w:pPr>
              <w:jc w:val="center"/>
            </w:pPr>
            <w:r w:rsidRPr="00AB3062">
              <w:t>-</w:t>
            </w:r>
          </w:p>
        </w:tc>
        <w:tc>
          <w:tcPr>
            <w:tcW w:w="1044" w:type="dxa"/>
          </w:tcPr>
          <w:p w14:paraId="1E3519C0" w14:textId="77777777" w:rsidR="00EC4D51" w:rsidRPr="00AB3062" w:rsidRDefault="00644BB5">
            <w:pPr>
              <w:jc w:val="center"/>
            </w:pPr>
            <w:r w:rsidRPr="00AB3062">
              <w:t>-</w:t>
            </w:r>
          </w:p>
        </w:tc>
        <w:tc>
          <w:tcPr>
            <w:tcW w:w="972" w:type="dxa"/>
          </w:tcPr>
          <w:p w14:paraId="762992F1" w14:textId="77777777" w:rsidR="00EC4D51" w:rsidRPr="00AB3062" w:rsidRDefault="00644BB5">
            <w:pPr>
              <w:jc w:val="center"/>
            </w:pPr>
            <w:r w:rsidRPr="00AB3062">
              <w:t>-</w:t>
            </w:r>
          </w:p>
        </w:tc>
        <w:tc>
          <w:tcPr>
            <w:tcW w:w="972" w:type="dxa"/>
          </w:tcPr>
          <w:p w14:paraId="33F73098" w14:textId="77777777" w:rsidR="00EC4D51" w:rsidRPr="00AB3062" w:rsidRDefault="00644BB5">
            <w:pPr>
              <w:jc w:val="center"/>
            </w:pPr>
            <w:r w:rsidRPr="00AB3062">
              <w:t>-</w:t>
            </w:r>
          </w:p>
        </w:tc>
        <w:tc>
          <w:tcPr>
            <w:tcW w:w="972" w:type="dxa"/>
          </w:tcPr>
          <w:p w14:paraId="2D10199A" w14:textId="77777777" w:rsidR="00EC4D51" w:rsidRPr="00AB3062" w:rsidRDefault="00644BB5">
            <w:pPr>
              <w:jc w:val="center"/>
            </w:pPr>
            <w:r w:rsidRPr="00AB3062">
              <w:t>-</w:t>
            </w:r>
          </w:p>
        </w:tc>
        <w:tc>
          <w:tcPr>
            <w:tcW w:w="1131" w:type="dxa"/>
          </w:tcPr>
          <w:p w14:paraId="5DB2EF60" w14:textId="77777777" w:rsidR="00EC4D51" w:rsidRPr="00AB3062" w:rsidRDefault="00644BB5">
            <w:pPr>
              <w:jc w:val="center"/>
            </w:pPr>
            <w:r w:rsidRPr="00AB3062">
              <w:t>-</w:t>
            </w:r>
          </w:p>
        </w:tc>
      </w:tr>
      <w:tr w:rsidR="00AB3062" w:rsidRPr="00AB3062" w14:paraId="5FD2B089" w14:textId="77777777" w:rsidTr="00E20DC5">
        <w:tc>
          <w:tcPr>
            <w:tcW w:w="3114" w:type="dxa"/>
            <w:tcBorders>
              <w:bottom w:val="single" w:sz="4" w:space="0" w:color="000000"/>
            </w:tcBorders>
          </w:tcPr>
          <w:p w14:paraId="002A0003" w14:textId="77777777" w:rsidR="00EC4D51" w:rsidRPr="00AB3062" w:rsidRDefault="00644BB5">
            <w:pPr>
              <w:jc w:val="both"/>
            </w:pPr>
            <w:r w:rsidRPr="00AB3062">
              <w:t xml:space="preserve">  (ii) bunuri şi servicii</w:t>
            </w:r>
          </w:p>
        </w:tc>
        <w:tc>
          <w:tcPr>
            <w:tcW w:w="1780" w:type="dxa"/>
            <w:vAlign w:val="center"/>
          </w:tcPr>
          <w:p w14:paraId="664F2D02" w14:textId="77777777" w:rsidR="00EC4D51" w:rsidRPr="00AB3062" w:rsidRDefault="00644BB5">
            <w:pPr>
              <w:jc w:val="center"/>
            </w:pPr>
            <w:r w:rsidRPr="00AB3062">
              <w:t>-</w:t>
            </w:r>
          </w:p>
        </w:tc>
        <w:tc>
          <w:tcPr>
            <w:tcW w:w="1044" w:type="dxa"/>
            <w:vAlign w:val="center"/>
          </w:tcPr>
          <w:p w14:paraId="067E8F3B" w14:textId="77777777" w:rsidR="00EC4D51" w:rsidRPr="00AB3062" w:rsidRDefault="00644BB5">
            <w:pPr>
              <w:jc w:val="center"/>
            </w:pPr>
            <w:r w:rsidRPr="00AB3062">
              <w:t>-</w:t>
            </w:r>
          </w:p>
        </w:tc>
        <w:tc>
          <w:tcPr>
            <w:tcW w:w="972" w:type="dxa"/>
            <w:vAlign w:val="center"/>
          </w:tcPr>
          <w:p w14:paraId="404982B4" w14:textId="77777777" w:rsidR="00EC4D51" w:rsidRPr="00AB3062" w:rsidRDefault="00644BB5">
            <w:pPr>
              <w:jc w:val="center"/>
            </w:pPr>
            <w:r w:rsidRPr="00AB3062">
              <w:t>-</w:t>
            </w:r>
          </w:p>
        </w:tc>
        <w:tc>
          <w:tcPr>
            <w:tcW w:w="972" w:type="dxa"/>
            <w:vAlign w:val="center"/>
          </w:tcPr>
          <w:p w14:paraId="5F281D0A" w14:textId="77777777" w:rsidR="00EC4D51" w:rsidRPr="00AB3062" w:rsidRDefault="00644BB5">
            <w:pPr>
              <w:jc w:val="center"/>
            </w:pPr>
            <w:r w:rsidRPr="00AB3062">
              <w:t>-</w:t>
            </w:r>
          </w:p>
        </w:tc>
        <w:tc>
          <w:tcPr>
            <w:tcW w:w="972" w:type="dxa"/>
            <w:vAlign w:val="center"/>
          </w:tcPr>
          <w:p w14:paraId="20EEE6D2" w14:textId="77777777" w:rsidR="00EC4D51" w:rsidRPr="00AB3062" w:rsidRDefault="00644BB5">
            <w:pPr>
              <w:jc w:val="center"/>
            </w:pPr>
            <w:r w:rsidRPr="00AB3062">
              <w:t>-</w:t>
            </w:r>
          </w:p>
        </w:tc>
        <w:tc>
          <w:tcPr>
            <w:tcW w:w="1131" w:type="dxa"/>
            <w:vAlign w:val="center"/>
          </w:tcPr>
          <w:p w14:paraId="0819C622" w14:textId="77777777" w:rsidR="00EC4D51" w:rsidRPr="00AB3062" w:rsidRDefault="00644BB5">
            <w:pPr>
              <w:jc w:val="center"/>
            </w:pPr>
            <w:r w:rsidRPr="00AB3062">
              <w:t>-</w:t>
            </w:r>
          </w:p>
        </w:tc>
      </w:tr>
      <w:tr w:rsidR="00AB3062" w:rsidRPr="00AB3062" w14:paraId="549E079A" w14:textId="77777777" w:rsidTr="00E20DC5">
        <w:tc>
          <w:tcPr>
            <w:tcW w:w="3114" w:type="dxa"/>
            <w:tcBorders>
              <w:bottom w:val="single" w:sz="4" w:space="0" w:color="000000"/>
            </w:tcBorders>
          </w:tcPr>
          <w:p w14:paraId="30CB5BBA" w14:textId="77777777" w:rsidR="00EC4D51" w:rsidRPr="00AB3062" w:rsidRDefault="00644BB5">
            <w:pPr>
              <w:jc w:val="both"/>
            </w:pPr>
            <w:r w:rsidRPr="00AB3062">
              <w:rPr>
                <w:i/>
              </w:rPr>
              <w:t>b) bugete locale:</w:t>
            </w:r>
          </w:p>
        </w:tc>
        <w:tc>
          <w:tcPr>
            <w:tcW w:w="1780" w:type="dxa"/>
            <w:vAlign w:val="center"/>
          </w:tcPr>
          <w:p w14:paraId="048AADE4" w14:textId="77777777" w:rsidR="00EC4D51" w:rsidRPr="00AB3062" w:rsidRDefault="00644BB5">
            <w:pPr>
              <w:jc w:val="center"/>
            </w:pPr>
            <w:r w:rsidRPr="00AB3062">
              <w:t>-</w:t>
            </w:r>
          </w:p>
        </w:tc>
        <w:tc>
          <w:tcPr>
            <w:tcW w:w="1044" w:type="dxa"/>
            <w:vAlign w:val="center"/>
          </w:tcPr>
          <w:p w14:paraId="573DA399" w14:textId="77777777" w:rsidR="00EC4D51" w:rsidRPr="00AB3062" w:rsidRDefault="00644BB5">
            <w:pPr>
              <w:jc w:val="center"/>
            </w:pPr>
            <w:r w:rsidRPr="00AB3062">
              <w:t>-</w:t>
            </w:r>
          </w:p>
        </w:tc>
        <w:tc>
          <w:tcPr>
            <w:tcW w:w="972" w:type="dxa"/>
            <w:vAlign w:val="center"/>
          </w:tcPr>
          <w:p w14:paraId="72B9FF05" w14:textId="77777777" w:rsidR="00EC4D51" w:rsidRPr="00AB3062" w:rsidRDefault="00644BB5">
            <w:pPr>
              <w:jc w:val="center"/>
            </w:pPr>
            <w:r w:rsidRPr="00AB3062">
              <w:t>-</w:t>
            </w:r>
          </w:p>
        </w:tc>
        <w:tc>
          <w:tcPr>
            <w:tcW w:w="972" w:type="dxa"/>
            <w:vAlign w:val="center"/>
          </w:tcPr>
          <w:p w14:paraId="647945DF" w14:textId="77777777" w:rsidR="00EC4D51" w:rsidRPr="00AB3062" w:rsidRDefault="00644BB5">
            <w:pPr>
              <w:jc w:val="center"/>
            </w:pPr>
            <w:r w:rsidRPr="00AB3062">
              <w:t>-</w:t>
            </w:r>
          </w:p>
        </w:tc>
        <w:tc>
          <w:tcPr>
            <w:tcW w:w="972" w:type="dxa"/>
            <w:vAlign w:val="center"/>
          </w:tcPr>
          <w:p w14:paraId="1B7A5AF3" w14:textId="77777777" w:rsidR="00EC4D51" w:rsidRPr="00AB3062" w:rsidRDefault="00644BB5">
            <w:pPr>
              <w:jc w:val="center"/>
            </w:pPr>
            <w:r w:rsidRPr="00AB3062">
              <w:t>-</w:t>
            </w:r>
          </w:p>
        </w:tc>
        <w:tc>
          <w:tcPr>
            <w:tcW w:w="1131" w:type="dxa"/>
            <w:vAlign w:val="center"/>
          </w:tcPr>
          <w:p w14:paraId="3FFFD513" w14:textId="77777777" w:rsidR="00EC4D51" w:rsidRPr="00AB3062" w:rsidRDefault="00644BB5">
            <w:pPr>
              <w:jc w:val="center"/>
            </w:pPr>
            <w:r w:rsidRPr="00AB3062">
              <w:t>-</w:t>
            </w:r>
          </w:p>
        </w:tc>
      </w:tr>
      <w:tr w:rsidR="00AB3062" w:rsidRPr="00AB3062" w14:paraId="7A6213AA" w14:textId="77777777" w:rsidTr="00E20DC5">
        <w:tc>
          <w:tcPr>
            <w:tcW w:w="3114" w:type="dxa"/>
            <w:tcBorders>
              <w:bottom w:val="single" w:sz="4" w:space="0" w:color="000000"/>
            </w:tcBorders>
          </w:tcPr>
          <w:p w14:paraId="4D9686A5" w14:textId="77777777" w:rsidR="00EC4D51" w:rsidRPr="00AB3062" w:rsidRDefault="00644BB5">
            <w:pPr>
              <w:jc w:val="both"/>
            </w:pPr>
            <w:r w:rsidRPr="00AB3062">
              <w:t xml:space="preserve">   (i) cheltuieli de personal</w:t>
            </w:r>
          </w:p>
        </w:tc>
        <w:tc>
          <w:tcPr>
            <w:tcW w:w="1780" w:type="dxa"/>
          </w:tcPr>
          <w:p w14:paraId="22B850C5" w14:textId="77777777" w:rsidR="00EC4D51" w:rsidRPr="00AB3062" w:rsidRDefault="00644BB5">
            <w:pPr>
              <w:jc w:val="center"/>
            </w:pPr>
            <w:r w:rsidRPr="00AB3062">
              <w:t>-</w:t>
            </w:r>
          </w:p>
        </w:tc>
        <w:tc>
          <w:tcPr>
            <w:tcW w:w="1044" w:type="dxa"/>
          </w:tcPr>
          <w:p w14:paraId="13FF4D77" w14:textId="77777777" w:rsidR="00EC4D51" w:rsidRPr="00AB3062" w:rsidRDefault="00644BB5">
            <w:pPr>
              <w:jc w:val="center"/>
            </w:pPr>
            <w:r w:rsidRPr="00AB3062">
              <w:t>-</w:t>
            </w:r>
          </w:p>
        </w:tc>
        <w:tc>
          <w:tcPr>
            <w:tcW w:w="972" w:type="dxa"/>
          </w:tcPr>
          <w:p w14:paraId="444B950A" w14:textId="77777777" w:rsidR="00EC4D51" w:rsidRPr="00AB3062" w:rsidRDefault="00644BB5">
            <w:pPr>
              <w:jc w:val="center"/>
            </w:pPr>
            <w:r w:rsidRPr="00AB3062">
              <w:t>-</w:t>
            </w:r>
          </w:p>
        </w:tc>
        <w:tc>
          <w:tcPr>
            <w:tcW w:w="972" w:type="dxa"/>
          </w:tcPr>
          <w:p w14:paraId="22A16D10" w14:textId="77777777" w:rsidR="00EC4D51" w:rsidRPr="00AB3062" w:rsidRDefault="00644BB5">
            <w:pPr>
              <w:jc w:val="center"/>
            </w:pPr>
            <w:r w:rsidRPr="00AB3062">
              <w:t>-</w:t>
            </w:r>
          </w:p>
        </w:tc>
        <w:tc>
          <w:tcPr>
            <w:tcW w:w="972" w:type="dxa"/>
          </w:tcPr>
          <w:p w14:paraId="25E1BCC8" w14:textId="77777777" w:rsidR="00EC4D51" w:rsidRPr="00AB3062" w:rsidRDefault="00644BB5">
            <w:pPr>
              <w:jc w:val="center"/>
            </w:pPr>
            <w:r w:rsidRPr="00AB3062">
              <w:t>-</w:t>
            </w:r>
          </w:p>
        </w:tc>
        <w:tc>
          <w:tcPr>
            <w:tcW w:w="1131" w:type="dxa"/>
          </w:tcPr>
          <w:p w14:paraId="60140073" w14:textId="77777777" w:rsidR="00EC4D51" w:rsidRPr="00AB3062" w:rsidRDefault="00644BB5">
            <w:pPr>
              <w:jc w:val="center"/>
            </w:pPr>
            <w:r w:rsidRPr="00AB3062">
              <w:t>-</w:t>
            </w:r>
          </w:p>
        </w:tc>
      </w:tr>
      <w:tr w:rsidR="00AB3062" w:rsidRPr="00AB3062" w14:paraId="54765632" w14:textId="77777777" w:rsidTr="00E20DC5">
        <w:tc>
          <w:tcPr>
            <w:tcW w:w="3114" w:type="dxa"/>
            <w:tcBorders>
              <w:bottom w:val="single" w:sz="4" w:space="0" w:color="000000"/>
            </w:tcBorders>
          </w:tcPr>
          <w:p w14:paraId="1F99636F" w14:textId="77777777" w:rsidR="00EC4D51" w:rsidRPr="00AB3062" w:rsidRDefault="00644BB5">
            <w:pPr>
              <w:jc w:val="both"/>
            </w:pPr>
            <w:r w:rsidRPr="00AB3062">
              <w:t xml:space="preserve">   (ii) bunuri şi servicii</w:t>
            </w:r>
          </w:p>
        </w:tc>
        <w:tc>
          <w:tcPr>
            <w:tcW w:w="1780" w:type="dxa"/>
          </w:tcPr>
          <w:p w14:paraId="5A886AC5" w14:textId="77777777" w:rsidR="00EC4D51" w:rsidRPr="00AB3062" w:rsidRDefault="00644BB5">
            <w:pPr>
              <w:jc w:val="center"/>
            </w:pPr>
            <w:r w:rsidRPr="00AB3062">
              <w:t>-</w:t>
            </w:r>
          </w:p>
        </w:tc>
        <w:tc>
          <w:tcPr>
            <w:tcW w:w="1044" w:type="dxa"/>
          </w:tcPr>
          <w:p w14:paraId="3E74F26A" w14:textId="77777777" w:rsidR="00EC4D51" w:rsidRPr="00AB3062" w:rsidRDefault="00644BB5">
            <w:pPr>
              <w:jc w:val="center"/>
            </w:pPr>
            <w:r w:rsidRPr="00AB3062">
              <w:t>-</w:t>
            </w:r>
          </w:p>
        </w:tc>
        <w:tc>
          <w:tcPr>
            <w:tcW w:w="972" w:type="dxa"/>
          </w:tcPr>
          <w:p w14:paraId="2784A719" w14:textId="77777777" w:rsidR="00EC4D51" w:rsidRPr="00AB3062" w:rsidRDefault="00644BB5">
            <w:pPr>
              <w:jc w:val="center"/>
            </w:pPr>
            <w:r w:rsidRPr="00AB3062">
              <w:t>-</w:t>
            </w:r>
          </w:p>
        </w:tc>
        <w:tc>
          <w:tcPr>
            <w:tcW w:w="972" w:type="dxa"/>
          </w:tcPr>
          <w:p w14:paraId="270B34B6" w14:textId="77777777" w:rsidR="00EC4D51" w:rsidRPr="00AB3062" w:rsidRDefault="00644BB5">
            <w:pPr>
              <w:jc w:val="center"/>
            </w:pPr>
            <w:r w:rsidRPr="00AB3062">
              <w:t>-</w:t>
            </w:r>
          </w:p>
        </w:tc>
        <w:tc>
          <w:tcPr>
            <w:tcW w:w="972" w:type="dxa"/>
          </w:tcPr>
          <w:p w14:paraId="73F200A8" w14:textId="77777777" w:rsidR="00EC4D51" w:rsidRPr="00AB3062" w:rsidRDefault="00644BB5">
            <w:pPr>
              <w:jc w:val="center"/>
            </w:pPr>
            <w:r w:rsidRPr="00AB3062">
              <w:t>-</w:t>
            </w:r>
          </w:p>
        </w:tc>
        <w:tc>
          <w:tcPr>
            <w:tcW w:w="1131" w:type="dxa"/>
          </w:tcPr>
          <w:p w14:paraId="2610255E" w14:textId="77777777" w:rsidR="00EC4D51" w:rsidRPr="00AB3062" w:rsidRDefault="00644BB5">
            <w:pPr>
              <w:jc w:val="center"/>
            </w:pPr>
            <w:r w:rsidRPr="00AB3062">
              <w:t>-</w:t>
            </w:r>
          </w:p>
        </w:tc>
      </w:tr>
      <w:tr w:rsidR="00AB3062" w:rsidRPr="00AB3062" w14:paraId="1509D886" w14:textId="77777777" w:rsidTr="00E20DC5">
        <w:tc>
          <w:tcPr>
            <w:tcW w:w="3114" w:type="dxa"/>
            <w:tcBorders>
              <w:bottom w:val="single" w:sz="4" w:space="0" w:color="000000"/>
            </w:tcBorders>
          </w:tcPr>
          <w:p w14:paraId="5AD5AE34" w14:textId="77777777" w:rsidR="00EC4D51" w:rsidRPr="00AB3062" w:rsidRDefault="00644BB5">
            <w:pPr>
              <w:jc w:val="both"/>
            </w:pPr>
            <w:r w:rsidRPr="00AB3062">
              <w:t xml:space="preserve">   </w:t>
            </w:r>
            <w:r w:rsidRPr="00AB3062">
              <w:rPr>
                <w:i/>
              </w:rPr>
              <w:t>c) bugetul asigurărilor sociale de stat:</w:t>
            </w:r>
          </w:p>
        </w:tc>
        <w:tc>
          <w:tcPr>
            <w:tcW w:w="1780" w:type="dxa"/>
            <w:vAlign w:val="center"/>
          </w:tcPr>
          <w:p w14:paraId="5288EC43" w14:textId="77777777" w:rsidR="00EC4D51" w:rsidRPr="00AB3062" w:rsidRDefault="00644BB5">
            <w:pPr>
              <w:jc w:val="center"/>
            </w:pPr>
            <w:r w:rsidRPr="00AB3062">
              <w:t>-</w:t>
            </w:r>
          </w:p>
        </w:tc>
        <w:tc>
          <w:tcPr>
            <w:tcW w:w="1044" w:type="dxa"/>
            <w:vAlign w:val="center"/>
          </w:tcPr>
          <w:p w14:paraId="69DCAB57" w14:textId="77777777" w:rsidR="00EC4D51" w:rsidRPr="00AB3062" w:rsidRDefault="00644BB5">
            <w:pPr>
              <w:jc w:val="center"/>
            </w:pPr>
            <w:r w:rsidRPr="00AB3062">
              <w:t>-</w:t>
            </w:r>
          </w:p>
        </w:tc>
        <w:tc>
          <w:tcPr>
            <w:tcW w:w="972" w:type="dxa"/>
            <w:vAlign w:val="center"/>
          </w:tcPr>
          <w:p w14:paraId="51A6231D" w14:textId="77777777" w:rsidR="00EC4D51" w:rsidRPr="00AB3062" w:rsidRDefault="00644BB5">
            <w:pPr>
              <w:jc w:val="center"/>
            </w:pPr>
            <w:r w:rsidRPr="00AB3062">
              <w:t>-</w:t>
            </w:r>
          </w:p>
        </w:tc>
        <w:tc>
          <w:tcPr>
            <w:tcW w:w="972" w:type="dxa"/>
            <w:vAlign w:val="center"/>
          </w:tcPr>
          <w:p w14:paraId="6D9DE8B3" w14:textId="77777777" w:rsidR="00EC4D51" w:rsidRPr="00AB3062" w:rsidRDefault="00644BB5">
            <w:pPr>
              <w:jc w:val="center"/>
            </w:pPr>
            <w:r w:rsidRPr="00AB3062">
              <w:t>-</w:t>
            </w:r>
          </w:p>
        </w:tc>
        <w:tc>
          <w:tcPr>
            <w:tcW w:w="972" w:type="dxa"/>
            <w:vAlign w:val="center"/>
          </w:tcPr>
          <w:p w14:paraId="5DF4FAB6" w14:textId="77777777" w:rsidR="00EC4D51" w:rsidRPr="00AB3062" w:rsidRDefault="00644BB5">
            <w:pPr>
              <w:jc w:val="center"/>
            </w:pPr>
            <w:r w:rsidRPr="00AB3062">
              <w:t>-</w:t>
            </w:r>
          </w:p>
        </w:tc>
        <w:tc>
          <w:tcPr>
            <w:tcW w:w="1131" w:type="dxa"/>
            <w:vAlign w:val="center"/>
          </w:tcPr>
          <w:p w14:paraId="1A42F04F" w14:textId="77777777" w:rsidR="00EC4D51" w:rsidRPr="00AB3062" w:rsidRDefault="00644BB5">
            <w:pPr>
              <w:jc w:val="center"/>
            </w:pPr>
            <w:r w:rsidRPr="00AB3062">
              <w:t>-</w:t>
            </w:r>
          </w:p>
        </w:tc>
      </w:tr>
      <w:tr w:rsidR="00AB3062" w:rsidRPr="00AB3062" w14:paraId="15E11EAA" w14:textId="77777777" w:rsidTr="00E20DC5">
        <w:tc>
          <w:tcPr>
            <w:tcW w:w="3114" w:type="dxa"/>
            <w:tcBorders>
              <w:bottom w:val="single" w:sz="4" w:space="0" w:color="000000"/>
            </w:tcBorders>
          </w:tcPr>
          <w:p w14:paraId="35C44DA5" w14:textId="77777777" w:rsidR="00EC4D51" w:rsidRPr="00AB3062" w:rsidRDefault="00644BB5">
            <w:pPr>
              <w:jc w:val="both"/>
            </w:pPr>
            <w:r w:rsidRPr="00AB3062">
              <w:t xml:space="preserve">   (i) cheltuieli de personal</w:t>
            </w:r>
          </w:p>
        </w:tc>
        <w:tc>
          <w:tcPr>
            <w:tcW w:w="1780" w:type="dxa"/>
          </w:tcPr>
          <w:p w14:paraId="46E378ED" w14:textId="77777777" w:rsidR="00EC4D51" w:rsidRPr="00AB3062" w:rsidRDefault="00644BB5">
            <w:pPr>
              <w:jc w:val="center"/>
            </w:pPr>
            <w:r w:rsidRPr="00AB3062">
              <w:t>-</w:t>
            </w:r>
          </w:p>
        </w:tc>
        <w:tc>
          <w:tcPr>
            <w:tcW w:w="1044" w:type="dxa"/>
          </w:tcPr>
          <w:p w14:paraId="1FA2E89A" w14:textId="77777777" w:rsidR="00EC4D51" w:rsidRPr="00AB3062" w:rsidRDefault="00644BB5">
            <w:pPr>
              <w:jc w:val="center"/>
            </w:pPr>
            <w:r w:rsidRPr="00AB3062">
              <w:t>-</w:t>
            </w:r>
          </w:p>
        </w:tc>
        <w:tc>
          <w:tcPr>
            <w:tcW w:w="972" w:type="dxa"/>
          </w:tcPr>
          <w:p w14:paraId="47C220E1" w14:textId="77777777" w:rsidR="00EC4D51" w:rsidRPr="00AB3062" w:rsidRDefault="00644BB5">
            <w:pPr>
              <w:jc w:val="center"/>
            </w:pPr>
            <w:r w:rsidRPr="00AB3062">
              <w:t>-</w:t>
            </w:r>
          </w:p>
        </w:tc>
        <w:tc>
          <w:tcPr>
            <w:tcW w:w="972" w:type="dxa"/>
          </w:tcPr>
          <w:p w14:paraId="7D7435C5" w14:textId="77777777" w:rsidR="00EC4D51" w:rsidRPr="00AB3062" w:rsidRDefault="00644BB5">
            <w:pPr>
              <w:jc w:val="center"/>
            </w:pPr>
            <w:r w:rsidRPr="00AB3062">
              <w:t>-</w:t>
            </w:r>
          </w:p>
        </w:tc>
        <w:tc>
          <w:tcPr>
            <w:tcW w:w="972" w:type="dxa"/>
          </w:tcPr>
          <w:p w14:paraId="6E3FC531" w14:textId="77777777" w:rsidR="00EC4D51" w:rsidRPr="00AB3062" w:rsidRDefault="00644BB5">
            <w:pPr>
              <w:jc w:val="center"/>
            </w:pPr>
            <w:r w:rsidRPr="00AB3062">
              <w:t>-</w:t>
            </w:r>
          </w:p>
        </w:tc>
        <w:tc>
          <w:tcPr>
            <w:tcW w:w="1131" w:type="dxa"/>
          </w:tcPr>
          <w:p w14:paraId="1F7CE81B" w14:textId="77777777" w:rsidR="00EC4D51" w:rsidRPr="00AB3062" w:rsidRDefault="00644BB5">
            <w:pPr>
              <w:jc w:val="center"/>
            </w:pPr>
            <w:r w:rsidRPr="00AB3062">
              <w:t>-</w:t>
            </w:r>
          </w:p>
        </w:tc>
      </w:tr>
      <w:tr w:rsidR="00AB3062" w:rsidRPr="00AB3062" w14:paraId="696E814F" w14:textId="77777777" w:rsidTr="00E20DC5">
        <w:tc>
          <w:tcPr>
            <w:tcW w:w="3114" w:type="dxa"/>
            <w:tcBorders>
              <w:bottom w:val="single" w:sz="4" w:space="0" w:color="000000"/>
            </w:tcBorders>
          </w:tcPr>
          <w:p w14:paraId="786224D7" w14:textId="77777777" w:rsidR="00EC4D51" w:rsidRPr="00AB3062" w:rsidRDefault="00644BB5">
            <w:pPr>
              <w:jc w:val="both"/>
            </w:pPr>
            <w:r w:rsidRPr="00AB3062">
              <w:t xml:space="preserve">   (ii) bunuri şi servicii</w:t>
            </w:r>
          </w:p>
        </w:tc>
        <w:tc>
          <w:tcPr>
            <w:tcW w:w="1780" w:type="dxa"/>
          </w:tcPr>
          <w:p w14:paraId="682C3813" w14:textId="77777777" w:rsidR="00EC4D51" w:rsidRPr="00AB3062" w:rsidRDefault="00644BB5">
            <w:pPr>
              <w:jc w:val="center"/>
            </w:pPr>
            <w:r w:rsidRPr="00AB3062">
              <w:t>-</w:t>
            </w:r>
          </w:p>
        </w:tc>
        <w:tc>
          <w:tcPr>
            <w:tcW w:w="1044" w:type="dxa"/>
          </w:tcPr>
          <w:p w14:paraId="0370275E" w14:textId="77777777" w:rsidR="00EC4D51" w:rsidRPr="00AB3062" w:rsidRDefault="00644BB5">
            <w:pPr>
              <w:jc w:val="center"/>
            </w:pPr>
            <w:r w:rsidRPr="00AB3062">
              <w:t>-</w:t>
            </w:r>
          </w:p>
        </w:tc>
        <w:tc>
          <w:tcPr>
            <w:tcW w:w="972" w:type="dxa"/>
          </w:tcPr>
          <w:p w14:paraId="00A2FB4C" w14:textId="77777777" w:rsidR="00EC4D51" w:rsidRPr="00AB3062" w:rsidRDefault="00644BB5">
            <w:pPr>
              <w:jc w:val="center"/>
            </w:pPr>
            <w:r w:rsidRPr="00AB3062">
              <w:t>-</w:t>
            </w:r>
          </w:p>
        </w:tc>
        <w:tc>
          <w:tcPr>
            <w:tcW w:w="972" w:type="dxa"/>
          </w:tcPr>
          <w:p w14:paraId="078F444A" w14:textId="77777777" w:rsidR="00EC4D51" w:rsidRPr="00AB3062" w:rsidRDefault="00644BB5">
            <w:pPr>
              <w:jc w:val="center"/>
            </w:pPr>
            <w:r w:rsidRPr="00AB3062">
              <w:t>-</w:t>
            </w:r>
          </w:p>
        </w:tc>
        <w:tc>
          <w:tcPr>
            <w:tcW w:w="972" w:type="dxa"/>
          </w:tcPr>
          <w:p w14:paraId="1E3B8EC5" w14:textId="77777777" w:rsidR="00EC4D51" w:rsidRPr="00AB3062" w:rsidRDefault="00644BB5">
            <w:pPr>
              <w:jc w:val="center"/>
            </w:pPr>
            <w:r w:rsidRPr="00AB3062">
              <w:t>-</w:t>
            </w:r>
          </w:p>
        </w:tc>
        <w:tc>
          <w:tcPr>
            <w:tcW w:w="1131" w:type="dxa"/>
          </w:tcPr>
          <w:p w14:paraId="6DE0F045" w14:textId="77777777" w:rsidR="00EC4D51" w:rsidRPr="00AB3062" w:rsidRDefault="00644BB5">
            <w:pPr>
              <w:jc w:val="center"/>
            </w:pPr>
            <w:r w:rsidRPr="00AB3062">
              <w:t>-</w:t>
            </w:r>
          </w:p>
        </w:tc>
      </w:tr>
      <w:tr w:rsidR="00AB3062" w:rsidRPr="00AB3062" w14:paraId="355B886E" w14:textId="77777777" w:rsidTr="00E20DC5">
        <w:tc>
          <w:tcPr>
            <w:tcW w:w="3114" w:type="dxa"/>
            <w:tcBorders>
              <w:bottom w:val="single" w:sz="4" w:space="0" w:color="000000"/>
            </w:tcBorders>
          </w:tcPr>
          <w:p w14:paraId="4F63AE0E" w14:textId="77777777" w:rsidR="00EC4D51" w:rsidRPr="00AB3062" w:rsidRDefault="00644BB5">
            <w:pPr>
              <w:jc w:val="both"/>
            </w:pPr>
            <w:r w:rsidRPr="00AB3062">
              <w:rPr>
                <w:b/>
              </w:rPr>
              <w:t>3. Impact financiar, plus/minus, din care:</w:t>
            </w:r>
          </w:p>
        </w:tc>
        <w:tc>
          <w:tcPr>
            <w:tcW w:w="1780" w:type="dxa"/>
            <w:vAlign w:val="center"/>
          </w:tcPr>
          <w:p w14:paraId="3E1940AD" w14:textId="77777777" w:rsidR="00EC4D51" w:rsidRPr="00AB3062" w:rsidRDefault="00EC4D51"/>
        </w:tc>
        <w:tc>
          <w:tcPr>
            <w:tcW w:w="1044" w:type="dxa"/>
            <w:vAlign w:val="center"/>
          </w:tcPr>
          <w:p w14:paraId="69D314C5" w14:textId="77777777" w:rsidR="00EC4D51" w:rsidRPr="00AB3062" w:rsidRDefault="00EC4D51">
            <w:pPr>
              <w:jc w:val="center"/>
            </w:pPr>
          </w:p>
        </w:tc>
        <w:tc>
          <w:tcPr>
            <w:tcW w:w="972" w:type="dxa"/>
            <w:vAlign w:val="center"/>
          </w:tcPr>
          <w:p w14:paraId="61D0C74B" w14:textId="77777777" w:rsidR="00EC4D51" w:rsidRPr="00AB3062" w:rsidRDefault="00EC4D51">
            <w:pPr>
              <w:jc w:val="center"/>
            </w:pPr>
          </w:p>
        </w:tc>
        <w:tc>
          <w:tcPr>
            <w:tcW w:w="972" w:type="dxa"/>
            <w:vAlign w:val="center"/>
          </w:tcPr>
          <w:p w14:paraId="217A8082" w14:textId="77777777" w:rsidR="00EC4D51" w:rsidRPr="00AB3062" w:rsidRDefault="00EC4D51">
            <w:pPr>
              <w:jc w:val="center"/>
            </w:pPr>
          </w:p>
        </w:tc>
        <w:tc>
          <w:tcPr>
            <w:tcW w:w="972" w:type="dxa"/>
            <w:vAlign w:val="center"/>
          </w:tcPr>
          <w:p w14:paraId="73A0C328" w14:textId="77777777" w:rsidR="00EC4D51" w:rsidRPr="00AB3062" w:rsidRDefault="00EC4D51">
            <w:pPr>
              <w:jc w:val="center"/>
            </w:pPr>
          </w:p>
        </w:tc>
        <w:tc>
          <w:tcPr>
            <w:tcW w:w="1131" w:type="dxa"/>
            <w:vAlign w:val="center"/>
          </w:tcPr>
          <w:p w14:paraId="796BBDC1" w14:textId="77777777" w:rsidR="00EC4D51" w:rsidRPr="00AB3062" w:rsidRDefault="00EC4D51">
            <w:pPr>
              <w:jc w:val="center"/>
            </w:pPr>
          </w:p>
        </w:tc>
      </w:tr>
      <w:tr w:rsidR="00AB3062" w:rsidRPr="00AB3062" w14:paraId="1EFD37C7" w14:textId="77777777" w:rsidTr="00E20DC5">
        <w:tc>
          <w:tcPr>
            <w:tcW w:w="3114" w:type="dxa"/>
            <w:tcBorders>
              <w:bottom w:val="single" w:sz="4" w:space="0" w:color="000000"/>
            </w:tcBorders>
          </w:tcPr>
          <w:p w14:paraId="138DAC6B" w14:textId="77777777" w:rsidR="00EC4D51" w:rsidRPr="00AB3062" w:rsidRDefault="00644BB5">
            <w:pPr>
              <w:jc w:val="both"/>
            </w:pPr>
            <w:r w:rsidRPr="00AB3062">
              <w:rPr>
                <w:i/>
              </w:rPr>
              <w:t xml:space="preserve">   a) bugetul de stat</w:t>
            </w:r>
          </w:p>
        </w:tc>
        <w:tc>
          <w:tcPr>
            <w:tcW w:w="1780" w:type="dxa"/>
            <w:vAlign w:val="center"/>
          </w:tcPr>
          <w:p w14:paraId="3D1C5126" w14:textId="77777777" w:rsidR="00EC4D51" w:rsidRPr="00AB3062" w:rsidRDefault="00644BB5">
            <w:pPr>
              <w:jc w:val="center"/>
            </w:pPr>
            <w:r w:rsidRPr="00AB3062">
              <w:t>-</w:t>
            </w:r>
          </w:p>
        </w:tc>
        <w:tc>
          <w:tcPr>
            <w:tcW w:w="1044" w:type="dxa"/>
            <w:vAlign w:val="center"/>
          </w:tcPr>
          <w:p w14:paraId="0261F533" w14:textId="77777777" w:rsidR="00EC4D51" w:rsidRPr="00AB3062" w:rsidRDefault="00644BB5">
            <w:pPr>
              <w:jc w:val="center"/>
            </w:pPr>
            <w:r w:rsidRPr="00AB3062">
              <w:t>-</w:t>
            </w:r>
          </w:p>
        </w:tc>
        <w:tc>
          <w:tcPr>
            <w:tcW w:w="972" w:type="dxa"/>
            <w:vAlign w:val="center"/>
          </w:tcPr>
          <w:p w14:paraId="03086991" w14:textId="77777777" w:rsidR="00EC4D51" w:rsidRPr="00AB3062" w:rsidRDefault="00644BB5">
            <w:pPr>
              <w:jc w:val="center"/>
            </w:pPr>
            <w:r w:rsidRPr="00AB3062">
              <w:t>-</w:t>
            </w:r>
          </w:p>
        </w:tc>
        <w:tc>
          <w:tcPr>
            <w:tcW w:w="972" w:type="dxa"/>
            <w:vAlign w:val="center"/>
          </w:tcPr>
          <w:p w14:paraId="74C69074" w14:textId="77777777" w:rsidR="00EC4D51" w:rsidRPr="00AB3062" w:rsidRDefault="00644BB5">
            <w:pPr>
              <w:jc w:val="center"/>
            </w:pPr>
            <w:r w:rsidRPr="00AB3062">
              <w:t>-</w:t>
            </w:r>
          </w:p>
        </w:tc>
        <w:tc>
          <w:tcPr>
            <w:tcW w:w="972" w:type="dxa"/>
            <w:vAlign w:val="center"/>
          </w:tcPr>
          <w:p w14:paraId="00A0AC7F" w14:textId="77777777" w:rsidR="00EC4D51" w:rsidRPr="00AB3062" w:rsidRDefault="00644BB5">
            <w:pPr>
              <w:jc w:val="center"/>
            </w:pPr>
            <w:r w:rsidRPr="00AB3062">
              <w:t>-</w:t>
            </w:r>
          </w:p>
        </w:tc>
        <w:tc>
          <w:tcPr>
            <w:tcW w:w="1131" w:type="dxa"/>
            <w:vAlign w:val="center"/>
          </w:tcPr>
          <w:p w14:paraId="2F0647CC" w14:textId="77777777" w:rsidR="00EC4D51" w:rsidRPr="00AB3062" w:rsidRDefault="00644BB5">
            <w:pPr>
              <w:jc w:val="center"/>
            </w:pPr>
            <w:r w:rsidRPr="00AB3062">
              <w:t>-</w:t>
            </w:r>
          </w:p>
        </w:tc>
      </w:tr>
      <w:tr w:rsidR="00AB3062" w:rsidRPr="00AB3062" w14:paraId="797FF610" w14:textId="77777777" w:rsidTr="00E20DC5">
        <w:tc>
          <w:tcPr>
            <w:tcW w:w="3114" w:type="dxa"/>
            <w:tcBorders>
              <w:bottom w:val="single" w:sz="4" w:space="0" w:color="000000"/>
            </w:tcBorders>
          </w:tcPr>
          <w:p w14:paraId="73518406" w14:textId="77777777" w:rsidR="00EC4D51" w:rsidRPr="00AB3062" w:rsidRDefault="00644BB5">
            <w:pPr>
              <w:jc w:val="both"/>
            </w:pPr>
            <w:r w:rsidRPr="00AB3062">
              <w:rPr>
                <w:i/>
              </w:rPr>
              <w:t xml:space="preserve">   b) bugete locale</w:t>
            </w:r>
          </w:p>
        </w:tc>
        <w:tc>
          <w:tcPr>
            <w:tcW w:w="1780" w:type="dxa"/>
            <w:vAlign w:val="center"/>
          </w:tcPr>
          <w:p w14:paraId="1942E19E" w14:textId="77777777" w:rsidR="00EC4D51" w:rsidRPr="00AB3062" w:rsidRDefault="00644BB5">
            <w:pPr>
              <w:jc w:val="center"/>
            </w:pPr>
            <w:r w:rsidRPr="00AB3062">
              <w:t>-</w:t>
            </w:r>
          </w:p>
        </w:tc>
        <w:tc>
          <w:tcPr>
            <w:tcW w:w="1044" w:type="dxa"/>
            <w:vAlign w:val="center"/>
          </w:tcPr>
          <w:p w14:paraId="35D616D5" w14:textId="77777777" w:rsidR="00EC4D51" w:rsidRPr="00AB3062" w:rsidRDefault="00644BB5">
            <w:pPr>
              <w:jc w:val="center"/>
            </w:pPr>
            <w:r w:rsidRPr="00AB3062">
              <w:t>-</w:t>
            </w:r>
          </w:p>
        </w:tc>
        <w:tc>
          <w:tcPr>
            <w:tcW w:w="972" w:type="dxa"/>
            <w:vAlign w:val="center"/>
          </w:tcPr>
          <w:p w14:paraId="7136B833" w14:textId="77777777" w:rsidR="00EC4D51" w:rsidRPr="00AB3062" w:rsidRDefault="00644BB5">
            <w:pPr>
              <w:jc w:val="center"/>
            </w:pPr>
            <w:r w:rsidRPr="00AB3062">
              <w:t>-</w:t>
            </w:r>
          </w:p>
        </w:tc>
        <w:tc>
          <w:tcPr>
            <w:tcW w:w="972" w:type="dxa"/>
            <w:vAlign w:val="center"/>
          </w:tcPr>
          <w:p w14:paraId="5B458006" w14:textId="77777777" w:rsidR="00EC4D51" w:rsidRPr="00AB3062" w:rsidRDefault="00644BB5">
            <w:pPr>
              <w:jc w:val="center"/>
            </w:pPr>
            <w:r w:rsidRPr="00AB3062">
              <w:t>-</w:t>
            </w:r>
          </w:p>
        </w:tc>
        <w:tc>
          <w:tcPr>
            <w:tcW w:w="972" w:type="dxa"/>
            <w:vAlign w:val="center"/>
          </w:tcPr>
          <w:p w14:paraId="144D5DFE" w14:textId="77777777" w:rsidR="00EC4D51" w:rsidRPr="00AB3062" w:rsidRDefault="00644BB5">
            <w:pPr>
              <w:jc w:val="center"/>
            </w:pPr>
            <w:r w:rsidRPr="00AB3062">
              <w:t>-</w:t>
            </w:r>
          </w:p>
        </w:tc>
        <w:tc>
          <w:tcPr>
            <w:tcW w:w="1131" w:type="dxa"/>
            <w:vAlign w:val="center"/>
          </w:tcPr>
          <w:p w14:paraId="771B9DC1" w14:textId="77777777" w:rsidR="00EC4D51" w:rsidRPr="00AB3062" w:rsidRDefault="00644BB5">
            <w:pPr>
              <w:jc w:val="center"/>
            </w:pPr>
            <w:r w:rsidRPr="00AB3062">
              <w:t>-</w:t>
            </w:r>
          </w:p>
        </w:tc>
      </w:tr>
      <w:tr w:rsidR="00AB3062" w:rsidRPr="00AB3062" w14:paraId="7CFE7F12" w14:textId="77777777" w:rsidTr="00E20DC5">
        <w:tc>
          <w:tcPr>
            <w:tcW w:w="3114" w:type="dxa"/>
            <w:tcBorders>
              <w:bottom w:val="single" w:sz="4" w:space="0" w:color="000000"/>
            </w:tcBorders>
          </w:tcPr>
          <w:p w14:paraId="3D0FB4E1" w14:textId="77777777" w:rsidR="00EC4D51" w:rsidRPr="00AB3062" w:rsidRDefault="00644BB5">
            <w:pPr>
              <w:jc w:val="both"/>
            </w:pPr>
            <w:r w:rsidRPr="00AB3062">
              <w:rPr>
                <w:b/>
              </w:rPr>
              <w:t>4. Propuneri pentru acoperirea creşterii cheltuielilor bugetare</w:t>
            </w:r>
          </w:p>
        </w:tc>
        <w:tc>
          <w:tcPr>
            <w:tcW w:w="1780" w:type="dxa"/>
            <w:vAlign w:val="center"/>
          </w:tcPr>
          <w:p w14:paraId="1E9AF953" w14:textId="77777777" w:rsidR="00EC4D51" w:rsidRPr="00AB3062" w:rsidRDefault="00644BB5">
            <w:pPr>
              <w:jc w:val="center"/>
            </w:pPr>
            <w:r w:rsidRPr="00AB3062">
              <w:t>-</w:t>
            </w:r>
          </w:p>
        </w:tc>
        <w:tc>
          <w:tcPr>
            <w:tcW w:w="1044" w:type="dxa"/>
            <w:vAlign w:val="center"/>
          </w:tcPr>
          <w:p w14:paraId="3A5BB9F9" w14:textId="77777777" w:rsidR="00EC4D51" w:rsidRPr="00AB3062" w:rsidRDefault="00644BB5">
            <w:pPr>
              <w:jc w:val="center"/>
            </w:pPr>
            <w:r w:rsidRPr="00AB3062">
              <w:t>-</w:t>
            </w:r>
          </w:p>
        </w:tc>
        <w:tc>
          <w:tcPr>
            <w:tcW w:w="972" w:type="dxa"/>
            <w:vAlign w:val="center"/>
          </w:tcPr>
          <w:p w14:paraId="6BFA509C" w14:textId="77777777" w:rsidR="00EC4D51" w:rsidRPr="00AB3062" w:rsidRDefault="00644BB5">
            <w:pPr>
              <w:jc w:val="center"/>
            </w:pPr>
            <w:r w:rsidRPr="00AB3062">
              <w:t>-</w:t>
            </w:r>
          </w:p>
        </w:tc>
        <w:tc>
          <w:tcPr>
            <w:tcW w:w="972" w:type="dxa"/>
            <w:vAlign w:val="center"/>
          </w:tcPr>
          <w:p w14:paraId="7CF351A0" w14:textId="77777777" w:rsidR="00EC4D51" w:rsidRPr="00AB3062" w:rsidRDefault="00644BB5">
            <w:pPr>
              <w:jc w:val="center"/>
            </w:pPr>
            <w:r w:rsidRPr="00AB3062">
              <w:t>-</w:t>
            </w:r>
          </w:p>
        </w:tc>
        <w:tc>
          <w:tcPr>
            <w:tcW w:w="972" w:type="dxa"/>
            <w:vAlign w:val="center"/>
          </w:tcPr>
          <w:p w14:paraId="1D8F6921" w14:textId="77777777" w:rsidR="00EC4D51" w:rsidRPr="00AB3062" w:rsidRDefault="00644BB5">
            <w:pPr>
              <w:jc w:val="center"/>
            </w:pPr>
            <w:r w:rsidRPr="00AB3062">
              <w:t>-</w:t>
            </w:r>
          </w:p>
        </w:tc>
        <w:tc>
          <w:tcPr>
            <w:tcW w:w="1131" w:type="dxa"/>
            <w:vAlign w:val="center"/>
          </w:tcPr>
          <w:p w14:paraId="21C0D029" w14:textId="77777777" w:rsidR="00EC4D51" w:rsidRPr="00AB3062" w:rsidRDefault="00644BB5">
            <w:pPr>
              <w:jc w:val="center"/>
            </w:pPr>
            <w:r w:rsidRPr="00AB3062">
              <w:t>-</w:t>
            </w:r>
          </w:p>
        </w:tc>
      </w:tr>
      <w:tr w:rsidR="00AB3062" w:rsidRPr="00AB3062" w14:paraId="29B720DA" w14:textId="77777777" w:rsidTr="00E20DC5">
        <w:tc>
          <w:tcPr>
            <w:tcW w:w="3114" w:type="dxa"/>
            <w:tcBorders>
              <w:bottom w:val="single" w:sz="4" w:space="0" w:color="000000"/>
            </w:tcBorders>
          </w:tcPr>
          <w:p w14:paraId="4A5DCEFF" w14:textId="77777777" w:rsidR="00EC4D51" w:rsidRPr="00AB3062" w:rsidRDefault="00644BB5">
            <w:pPr>
              <w:jc w:val="both"/>
            </w:pPr>
            <w:r w:rsidRPr="00AB3062">
              <w:rPr>
                <w:b/>
              </w:rPr>
              <w:t>5. Propuneri pentru a compensa reducerea veniturilor bugetare</w:t>
            </w:r>
          </w:p>
        </w:tc>
        <w:tc>
          <w:tcPr>
            <w:tcW w:w="1780" w:type="dxa"/>
            <w:vAlign w:val="center"/>
          </w:tcPr>
          <w:p w14:paraId="0BDAF76A" w14:textId="77777777" w:rsidR="00EC4D51" w:rsidRPr="00AB3062" w:rsidRDefault="00644BB5">
            <w:pPr>
              <w:jc w:val="center"/>
            </w:pPr>
            <w:r w:rsidRPr="00AB3062">
              <w:t>-</w:t>
            </w:r>
          </w:p>
        </w:tc>
        <w:tc>
          <w:tcPr>
            <w:tcW w:w="1044" w:type="dxa"/>
            <w:vAlign w:val="center"/>
          </w:tcPr>
          <w:p w14:paraId="6A524AC3" w14:textId="77777777" w:rsidR="00EC4D51" w:rsidRPr="00AB3062" w:rsidRDefault="00644BB5">
            <w:pPr>
              <w:jc w:val="center"/>
            </w:pPr>
            <w:r w:rsidRPr="00AB3062">
              <w:t>-</w:t>
            </w:r>
          </w:p>
        </w:tc>
        <w:tc>
          <w:tcPr>
            <w:tcW w:w="972" w:type="dxa"/>
            <w:vAlign w:val="center"/>
          </w:tcPr>
          <w:p w14:paraId="720B0FF3" w14:textId="77777777" w:rsidR="00EC4D51" w:rsidRPr="00AB3062" w:rsidRDefault="00644BB5">
            <w:pPr>
              <w:jc w:val="center"/>
            </w:pPr>
            <w:r w:rsidRPr="00AB3062">
              <w:t>-</w:t>
            </w:r>
          </w:p>
        </w:tc>
        <w:tc>
          <w:tcPr>
            <w:tcW w:w="972" w:type="dxa"/>
            <w:vAlign w:val="center"/>
          </w:tcPr>
          <w:p w14:paraId="2D6FD9CF" w14:textId="77777777" w:rsidR="00EC4D51" w:rsidRPr="00AB3062" w:rsidRDefault="00644BB5">
            <w:pPr>
              <w:jc w:val="center"/>
            </w:pPr>
            <w:r w:rsidRPr="00AB3062">
              <w:t>-</w:t>
            </w:r>
          </w:p>
        </w:tc>
        <w:tc>
          <w:tcPr>
            <w:tcW w:w="972" w:type="dxa"/>
            <w:vAlign w:val="center"/>
          </w:tcPr>
          <w:p w14:paraId="3703AFD8" w14:textId="77777777" w:rsidR="00EC4D51" w:rsidRPr="00AB3062" w:rsidRDefault="00644BB5">
            <w:pPr>
              <w:jc w:val="center"/>
            </w:pPr>
            <w:r w:rsidRPr="00AB3062">
              <w:t>-</w:t>
            </w:r>
          </w:p>
        </w:tc>
        <w:tc>
          <w:tcPr>
            <w:tcW w:w="1131" w:type="dxa"/>
            <w:vAlign w:val="center"/>
          </w:tcPr>
          <w:p w14:paraId="237DBC8D" w14:textId="77777777" w:rsidR="00EC4D51" w:rsidRPr="00AB3062" w:rsidRDefault="00644BB5">
            <w:pPr>
              <w:jc w:val="center"/>
            </w:pPr>
            <w:r w:rsidRPr="00AB3062">
              <w:t>-</w:t>
            </w:r>
          </w:p>
        </w:tc>
      </w:tr>
      <w:tr w:rsidR="00AB3062" w:rsidRPr="00AB3062" w14:paraId="32286B80" w14:textId="77777777" w:rsidTr="00E20DC5">
        <w:tc>
          <w:tcPr>
            <w:tcW w:w="3114" w:type="dxa"/>
            <w:tcBorders>
              <w:bottom w:val="single" w:sz="4" w:space="0" w:color="000000"/>
            </w:tcBorders>
          </w:tcPr>
          <w:p w14:paraId="71740470" w14:textId="77777777" w:rsidR="00EC4D51" w:rsidRPr="00AB3062" w:rsidRDefault="00644BB5">
            <w:pPr>
              <w:jc w:val="both"/>
            </w:pPr>
            <w:r w:rsidRPr="00AB3062">
              <w:rPr>
                <w:b/>
              </w:rPr>
              <w:t>6. Calcule detaliate privind fundamentarea modificărilor veniturilor şi/sau cheltuielilor bugetare</w:t>
            </w:r>
          </w:p>
        </w:tc>
        <w:tc>
          <w:tcPr>
            <w:tcW w:w="1780" w:type="dxa"/>
            <w:vAlign w:val="center"/>
          </w:tcPr>
          <w:p w14:paraId="0ADB3434" w14:textId="77777777" w:rsidR="00EC4D51" w:rsidRPr="00AB3062" w:rsidRDefault="00644BB5">
            <w:pPr>
              <w:jc w:val="center"/>
            </w:pPr>
            <w:r w:rsidRPr="00AB3062">
              <w:t>-</w:t>
            </w:r>
          </w:p>
        </w:tc>
        <w:tc>
          <w:tcPr>
            <w:tcW w:w="1044" w:type="dxa"/>
            <w:vAlign w:val="center"/>
          </w:tcPr>
          <w:p w14:paraId="166E5794" w14:textId="77777777" w:rsidR="00EC4D51" w:rsidRPr="00AB3062" w:rsidRDefault="00644BB5">
            <w:pPr>
              <w:jc w:val="center"/>
            </w:pPr>
            <w:r w:rsidRPr="00AB3062">
              <w:t>-</w:t>
            </w:r>
          </w:p>
        </w:tc>
        <w:tc>
          <w:tcPr>
            <w:tcW w:w="972" w:type="dxa"/>
            <w:vAlign w:val="center"/>
          </w:tcPr>
          <w:p w14:paraId="22229472" w14:textId="77777777" w:rsidR="00EC4D51" w:rsidRPr="00AB3062" w:rsidRDefault="00644BB5">
            <w:pPr>
              <w:jc w:val="center"/>
            </w:pPr>
            <w:r w:rsidRPr="00AB3062">
              <w:t>-</w:t>
            </w:r>
          </w:p>
        </w:tc>
        <w:tc>
          <w:tcPr>
            <w:tcW w:w="972" w:type="dxa"/>
            <w:vAlign w:val="center"/>
          </w:tcPr>
          <w:p w14:paraId="23A59E6D" w14:textId="77777777" w:rsidR="00EC4D51" w:rsidRPr="00AB3062" w:rsidRDefault="00644BB5">
            <w:pPr>
              <w:jc w:val="center"/>
            </w:pPr>
            <w:r w:rsidRPr="00AB3062">
              <w:t>-</w:t>
            </w:r>
          </w:p>
        </w:tc>
        <w:tc>
          <w:tcPr>
            <w:tcW w:w="972" w:type="dxa"/>
            <w:vAlign w:val="center"/>
          </w:tcPr>
          <w:p w14:paraId="23BB7A3D" w14:textId="77777777" w:rsidR="00EC4D51" w:rsidRPr="00AB3062" w:rsidRDefault="00644BB5">
            <w:pPr>
              <w:jc w:val="center"/>
            </w:pPr>
            <w:r w:rsidRPr="00AB3062">
              <w:t>-</w:t>
            </w:r>
          </w:p>
        </w:tc>
        <w:tc>
          <w:tcPr>
            <w:tcW w:w="1131" w:type="dxa"/>
            <w:vAlign w:val="center"/>
          </w:tcPr>
          <w:p w14:paraId="6A4D4A4D" w14:textId="77777777" w:rsidR="00EC4D51" w:rsidRPr="00AB3062" w:rsidRDefault="00644BB5">
            <w:pPr>
              <w:jc w:val="center"/>
            </w:pPr>
            <w:r w:rsidRPr="00AB3062">
              <w:t>-</w:t>
            </w:r>
          </w:p>
        </w:tc>
      </w:tr>
      <w:tr w:rsidR="00AB3062" w:rsidRPr="00AB3062" w14:paraId="6F53281D" w14:textId="77777777" w:rsidTr="00E20DC5">
        <w:tc>
          <w:tcPr>
            <w:tcW w:w="3114" w:type="dxa"/>
            <w:tcBorders>
              <w:bottom w:val="single" w:sz="4" w:space="0" w:color="000000"/>
            </w:tcBorders>
          </w:tcPr>
          <w:p w14:paraId="53B0ED2F" w14:textId="77777777" w:rsidR="00EC4D51" w:rsidRPr="00AB3062" w:rsidRDefault="00644BB5">
            <w:pPr>
              <w:jc w:val="both"/>
            </w:pPr>
            <w:r w:rsidRPr="00AB3062">
              <w:rPr>
                <w:b/>
              </w:rPr>
              <w:t>7. Alte informaţii</w:t>
            </w:r>
          </w:p>
        </w:tc>
        <w:tc>
          <w:tcPr>
            <w:tcW w:w="6871" w:type="dxa"/>
            <w:gridSpan w:val="6"/>
            <w:tcBorders>
              <w:bottom w:val="single" w:sz="4" w:space="0" w:color="000000"/>
            </w:tcBorders>
            <w:vAlign w:val="center"/>
          </w:tcPr>
          <w:p w14:paraId="4587FC31" w14:textId="77777777" w:rsidR="003D2CDB" w:rsidRDefault="003D2CDB" w:rsidP="003D2CDB">
            <w:pPr>
              <w:widowControl w:val="0"/>
              <w:pBdr>
                <w:top w:val="nil"/>
                <w:left w:val="nil"/>
                <w:bottom w:val="nil"/>
                <w:right w:val="nil"/>
                <w:between w:val="nil"/>
              </w:pBdr>
              <w:jc w:val="both"/>
            </w:pPr>
            <w:r>
              <w:t xml:space="preserve">Impactul financiar va fi pozitiv prin menținerea în funcțiune a microîntreprinderilor şi IMM-urilor existente implicit a numărului de angajați, situația actuală ducând spre o închidere masivă a IMM-urilor fără intervenția statului printr-un ajutor consistent . </w:t>
            </w:r>
          </w:p>
          <w:p w14:paraId="0CE2AEA8" w14:textId="77777777" w:rsidR="00EC4D51" w:rsidRPr="00AB3062" w:rsidRDefault="003D2CDB" w:rsidP="003D2CDB">
            <w:pPr>
              <w:widowControl w:val="0"/>
              <w:pBdr>
                <w:top w:val="nil"/>
                <w:left w:val="nil"/>
                <w:bottom w:val="nil"/>
                <w:right w:val="nil"/>
                <w:between w:val="nil"/>
              </w:pBdr>
              <w:jc w:val="both"/>
            </w:pPr>
            <w:r>
              <w:t>La momentul acordării, granturile care vor fi finanţate în cadrul POC nu reprezintă sume suplimentare aferente bugetul de stat, aceastea.făcând deja parte din confinaţarea fondurilor externe nerambursabile</w:t>
            </w:r>
          </w:p>
        </w:tc>
      </w:tr>
      <w:tr w:rsidR="00AB3062" w:rsidRPr="00AB3062" w14:paraId="3956FE93" w14:textId="77777777" w:rsidTr="00544184">
        <w:tc>
          <w:tcPr>
            <w:tcW w:w="9985" w:type="dxa"/>
            <w:gridSpan w:val="7"/>
            <w:tcBorders>
              <w:bottom w:val="single" w:sz="4" w:space="0" w:color="000000"/>
            </w:tcBorders>
          </w:tcPr>
          <w:p w14:paraId="25506754" w14:textId="77777777" w:rsidR="00EC4D51" w:rsidRPr="00AB3062" w:rsidRDefault="00A62B26">
            <w:pPr>
              <w:jc w:val="center"/>
            </w:pPr>
            <w:r w:rsidRPr="00AB3062">
              <w:rPr>
                <w:b/>
                <w:i/>
              </w:rPr>
              <w:t>Secțiunea</w:t>
            </w:r>
            <w:r w:rsidR="00644BB5" w:rsidRPr="00AB3062">
              <w:rPr>
                <w:b/>
                <w:i/>
              </w:rPr>
              <w:t xml:space="preserve"> 5</w:t>
            </w:r>
          </w:p>
          <w:p w14:paraId="36641A70" w14:textId="1005415D" w:rsidR="00A62B26" w:rsidRPr="00AB3062" w:rsidRDefault="00644BB5">
            <w:pPr>
              <w:jc w:val="center"/>
            </w:pPr>
            <w:r w:rsidRPr="00AB3062">
              <w:rPr>
                <w:b/>
                <w:i/>
              </w:rPr>
              <w:t xml:space="preserve">Efectele actului normativ asupra </w:t>
            </w:r>
            <w:r w:rsidR="00A62B26" w:rsidRPr="00AB3062">
              <w:rPr>
                <w:b/>
                <w:i/>
              </w:rPr>
              <w:t>legislației</w:t>
            </w:r>
            <w:r w:rsidRPr="00AB3062">
              <w:rPr>
                <w:b/>
                <w:i/>
              </w:rPr>
              <w:t xml:space="preserve"> în vigoare</w:t>
            </w:r>
          </w:p>
        </w:tc>
      </w:tr>
      <w:tr w:rsidR="00AB3062" w:rsidRPr="00AB3062" w14:paraId="43866ECB" w14:textId="77777777" w:rsidTr="00E20DC5">
        <w:trPr>
          <w:trHeight w:val="620"/>
        </w:trPr>
        <w:tc>
          <w:tcPr>
            <w:tcW w:w="3114" w:type="dxa"/>
            <w:tcBorders>
              <w:top w:val="single" w:sz="4" w:space="0" w:color="000000"/>
            </w:tcBorders>
          </w:tcPr>
          <w:p w14:paraId="5971169B" w14:textId="77777777" w:rsidR="00EC4D51" w:rsidRPr="00AB3062" w:rsidRDefault="00644BB5">
            <w:pPr>
              <w:jc w:val="both"/>
            </w:pPr>
            <w:r w:rsidRPr="00AB3062">
              <w:t>1. Măsuri normative necesare pentru aplicarea prevederilor actului normativ:</w:t>
            </w:r>
          </w:p>
          <w:p w14:paraId="627D23E7" w14:textId="77777777" w:rsidR="00EC4D51" w:rsidRPr="00AB3062" w:rsidRDefault="00644BB5">
            <w:pPr>
              <w:jc w:val="both"/>
            </w:pPr>
            <w:r w:rsidRPr="00AB3062">
              <w:lastRenderedPageBreak/>
              <w:t>a) acte normative în vigoare ce vor fi modificate sau abrogate, ca urmare a intrării în vigoare a actului normativ;</w:t>
            </w:r>
          </w:p>
          <w:p w14:paraId="75D74ED3" w14:textId="77777777" w:rsidR="00EC4D51" w:rsidRPr="00AB3062" w:rsidRDefault="00644BB5" w:rsidP="003607DA">
            <w:pPr>
              <w:jc w:val="both"/>
            </w:pPr>
            <w:r w:rsidRPr="00AB3062">
              <w:t>b) acte normative ce urmează a fi elaborate în vederea implementării noilor dispoziţii.</w:t>
            </w:r>
          </w:p>
        </w:tc>
        <w:tc>
          <w:tcPr>
            <w:tcW w:w="6871" w:type="dxa"/>
            <w:gridSpan w:val="6"/>
            <w:tcBorders>
              <w:top w:val="single" w:sz="4" w:space="0" w:color="000000"/>
            </w:tcBorders>
          </w:tcPr>
          <w:p w14:paraId="5FF7E2CC" w14:textId="77777777" w:rsidR="00EC4D51" w:rsidRDefault="003D2CDB" w:rsidP="003D2CDB">
            <w:pPr>
              <w:jc w:val="both"/>
            </w:pPr>
            <w:r>
              <w:lastRenderedPageBreak/>
              <w:t>a) se vor modifica prevederile OUG nr. 40 din 23 septembrie 2015 privind gestionarea financiară a fondurilor europene pentru perioada de programare 2014-2020.</w:t>
            </w:r>
          </w:p>
          <w:p w14:paraId="43C4868C" w14:textId="77777777" w:rsidR="003D2CDB" w:rsidRDefault="003D2CDB" w:rsidP="003D2CDB">
            <w:pPr>
              <w:jc w:val="both"/>
            </w:pPr>
          </w:p>
          <w:p w14:paraId="656A8BEA" w14:textId="77777777" w:rsidR="003D2CDB" w:rsidRPr="00AB3062" w:rsidRDefault="003D2CDB" w:rsidP="003D2CDB">
            <w:pPr>
              <w:jc w:val="both"/>
            </w:pPr>
            <w:r>
              <w:lastRenderedPageBreak/>
              <w:t xml:space="preserve">b) </w:t>
            </w:r>
            <w:r w:rsidRPr="003D2CDB">
              <w:t>Se vor elabora  schemele de ajutor de stat şi ghidurile solicitantului aprobate prin Ordin de ministru</w:t>
            </w:r>
          </w:p>
        </w:tc>
      </w:tr>
      <w:tr w:rsidR="00AB3062" w:rsidRPr="00AB3062" w14:paraId="6E068238" w14:textId="77777777" w:rsidTr="00E20DC5">
        <w:trPr>
          <w:trHeight w:val="620"/>
        </w:trPr>
        <w:tc>
          <w:tcPr>
            <w:tcW w:w="3114" w:type="dxa"/>
            <w:tcBorders>
              <w:top w:val="single" w:sz="4" w:space="0" w:color="000000"/>
            </w:tcBorders>
          </w:tcPr>
          <w:p w14:paraId="175532F9" w14:textId="77777777" w:rsidR="003607DA" w:rsidRPr="00AB3062" w:rsidRDefault="003607DA" w:rsidP="003607DA">
            <w:pPr>
              <w:jc w:val="both"/>
            </w:pPr>
            <w:r w:rsidRPr="00AB3062">
              <w:lastRenderedPageBreak/>
              <w:t>1</w:t>
            </w:r>
            <w:r w:rsidRPr="00AB3062">
              <w:rPr>
                <w:vertAlign w:val="superscript"/>
              </w:rPr>
              <w:t>1</w:t>
            </w:r>
            <w:r w:rsidRPr="00AB3062">
              <w:t>.  Compatibilitatea actului normativ cu legislaţia în domeniul achiziţiilor publice.</w:t>
            </w:r>
          </w:p>
        </w:tc>
        <w:tc>
          <w:tcPr>
            <w:tcW w:w="6871" w:type="dxa"/>
            <w:gridSpan w:val="6"/>
            <w:tcBorders>
              <w:top w:val="single" w:sz="4" w:space="0" w:color="000000"/>
            </w:tcBorders>
          </w:tcPr>
          <w:p w14:paraId="3A912A0A" w14:textId="77777777" w:rsidR="003607DA" w:rsidRPr="00AB3062" w:rsidRDefault="003D2CDB">
            <w:pPr>
              <w:jc w:val="both"/>
            </w:pPr>
            <w:r w:rsidRPr="003D2CDB">
              <w:t>Actul normativ nu se referă la acest subiect.</w:t>
            </w:r>
          </w:p>
        </w:tc>
      </w:tr>
      <w:tr w:rsidR="003D2CDB" w:rsidRPr="00AB3062" w14:paraId="1F0D1881" w14:textId="77777777" w:rsidTr="00E20DC5">
        <w:tc>
          <w:tcPr>
            <w:tcW w:w="3114" w:type="dxa"/>
          </w:tcPr>
          <w:p w14:paraId="0ABE8E37" w14:textId="77777777" w:rsidR="003D2CDB" w:rsidRPr="00AB3062" w:rsidRDefault="003D2CDB" w:rsidP="003D2CDB">
            <w:pPr>
              <w:jc w:val="both"/>
            </w:pPr>
            <w:r w:rsidRPr="00AB3062">
              <w:t xml:space="preserve">2. Conformitatea actului normativ cu legislaţia comunitară în cazul proiectelor care transpun prevederi comunitare </w:t>
            </w:r>
          </w:p>
        </w:tc>
        <w:tc>
          <w:tcPr>
            <w:tcW w:w="6871" w:type="dxa"/>
            <w:gridSpan w:val="6"/>
          </w:tcPr>
          <w:p w14:paraId="4B628ECC" w14:textId="77777777" w:rsidR="003D2CDB" w:rsidRDefault="003D2CDB" w:rsidP="003D2CDB">
            <w:r w:rsidRPr="00972A25">
              <w:t>Actul normativ nu se referă la acest subiect.</w:t>
            </w:r>
          </w:p>
        </w:tc>
      </w:tr>
      <w:tr w:rsidR="003D2CDB" w:rsidRPr="00AB3062" w14:paraId="7AF76A60" w14:textId="77777777" w:rsidTr="00E20DC5">
        <w:tc>
          <w:tcPr>
            <w:tcW w:w="3114" w:type="dxa"/>
          </w:tcPr>
          <w:p w14:paraId="5471D205" w14:textId="77777777" w:rsidR="003D2CDB" w:rsidRPr="00AB3062" w:rsidRDefault="003D2CDB" w:rsidP="003D2CDB">
            <w:r w:rsidRPr="00AB3062">
              <w:t>3. Măsuri normative necesare aplicării directe a actelor normative comunitare</w:t>
            </w:r>
          </w:p>
        </w:tc>
        <w:tc>
          <w:tcPr>
            <w:tcW w:w="6871" w:type="dxa"/>
            <w:gridSpan w:val="6"/>
          </w:tcPr>
          <w:p w14:paraId="2D92FCC2" w14:textId="77777777" w:rsidR="003D2CDB" w:rsidRDefault="003D2CDB" w:rsidP="003D2CDB">
            <w:r w:rsidRPr="00972A25">
              <w:t>Actul normativ nu se referă la acest subiect.</w:t>
            </w:r>
          </w:p>
        </w:tc>
      </w:tr>
      <w:tr w:rsidR="003D2CDB" w:rsidRPr="00AB3062" w14:paraId="24529779" w14:textId="77777777" w:rsidTr="00E20DC5">
        <w:tc>
          <w:tcPr>
            <w:tcW w:w="3114" w:type="dxa"/>
          </w:tcPr>
          <w:p w14:paraId="00B8E528" w14:textId="77777777" w:rsidR="003D2CDB" w:rsidRPr="00AB3062" w:rsidRDefault="003D2CDB" w:rsidP="003D2CDB">
            <w:pPr>
              <w:jc w:val="both"/>
            </w:pPr>
            <w:r w:rsidRPr="00AB3062">
              <w:t>4. Hotărâri ale Curţii de Justiţie a Uniunii Europene</w:t>
            </w:r>
          </w:p>
        </w:tc>
        <w:tc>
          <w:tcPr>
            <w:tcW w:w="6871" w:type="dxa"/>
            <w:gridSpan w:val="6"/>
          </w:tcPr>
          <w:p w14:paraId="503BE1CF" w14:textId="77777777" w:rsidR="003D2CDB" w:rsidRDefault="003D2CDB" w:rsidP="003D2CDB">
            <w:r w:rsidRPr="00972A25">
              <w:t>Actul normativ nu se referă la acest subiect.</w:t>
            </w:r>
          </w:p>
        </w:tc>
      </w:tr>
      <w:tr w:rsidR="003D2CDB" w:rsidRPr="00AB3062" w14:paraId="48D644B3" w14:textId="77777777" w:rsidTr="00E20DC5">
        <w:tc>
          <w:tcPr>
            <w:tcW w:w="3114" w:type="dxa"/>
          </w:tcPr>
          <w:p w14:paraId="0F89B0A9" w14:textId="77777777" w:rsidR="003D2CDB" w:rsidRPr="00AB3062" w:rsidRDefault="003D2CDB" w:rsidP="003D2CDB">
            <w:pPr>
              <w:jc w:val="both"/>
            </w:pPr>
            <w:r w:rsidRPr="00AB3062">
              <w:t>5. Alte acte normative şi/sau documente internaţionale din care decurg angajamente</w:t>
            </w:r>
          </w:p>
        </w:tc>
        <w:tc>
          <w:tcPr>
            <w:tcW w:w="6871" w:type="dxa"/>
            <w:gridSpan w:val="6"/>
          </w:tcPr>
          <w:p w14:paraId="304B039C" w14:textId="77777777" w:rsidR="003D2CDB" w:rsidRDefault="003D2CDB" w:rsidP="003D2CDB">
            <w:r w:rsidRPr="00972A25">
              <w:t>Actul normativ nu se referă la acest subiect.</w:t>
            </w:r>
          </w:p>
        </w:tc>
      </w:tr>
      <w:tr w:rsidR="00AB3062" w:rsidRPr="00AB3062" w14:paraId="510A987C" w14:textId="77777777" w:rsidTr="00E20DC5">
        <w:tc>
          <w:tcPr>
            <w:tcW w:w="3114" w:type="dxa"/>
            <w:tcBorders>
              <w:bottom w:val="single" w:sz="4" w:space="0" w:color="000000"/>
            </w:tcBorders>
          </w:tcPr>
          <w:p w14:paraId="5F165660" w14:textId="77777777" w:rsidR="00EC4D51" w:rsidRPr="00AB3062" w:rsidRDefault="00644BB5">
            <w:r w:rsidRPr="00AB3062">
              <w:t>6. Alte informaţii</w:t>
            </w:r>
          </w:p>
        </w:tc>
        <w:tc>
          <w:tcPr>
            <w:tcW w:w="6871" w:type="dxa"/>
            <w:gridSpan w:val="6"/>
            <w:tcBorders>
              <w:bottom w:val="single" w:sz="4" w:space="0" w:color="000000"/>
            </w:tcBorders>
          </w:tcPr>
          <w:p w14:paraId="76FC886C" w14:textId="24619055" w:rsidR="00EC4D51" w:rsidRPr="00AB3062" w:rsidRDefault="00935649" w:rsidP="003607DA">
            <w:r w:rsidRPr="00AB3062">
              <w:t>Nu au fost identificate</w:t>
            </w:r>
          </w:p>
        </w:tc>
      </w:tr>
      <w:tr w:rsidR="00AB3062" w:rsidRPr="00AB3062" w14:paraId="05BBC7A0" w14:textId="77777777" w:rsidTr="00544184">
        <w:tc>
          <w:tcPr>
            <w:tcW w:w="9985" w:type="dxa"/>
            <w:gridSpan w:val="7"/>
            <w:tcBorders>
              <w:top w:val="single" w:sz="4" w:space="0" w:color="000000"/>
              <w:left w:val="single" w:sz="4" w:space="0" w:color="000000"/>
              <w:bottom w:val="single" w:sz="4" w:space="0" w:color="000000"/>
              <w:right w:val="single" w:sz="4" w:space="0" w:color="000000"/>
            </w:tcBorders>
          </w:tcPr>
          <w:p w14:paraId="7D5FCE26" w14:textId="77777777" w:rsidR="00EC4D51" w:rsidRPr="00AB3062" w:rsidRDefault="00644BB5">
            <w:pPr>
              <w:jc w:val="center"/>
            </w:pPr>
            <w:r w:rsidRPr="00AB3062">
              <w:rPr>
                <w:b/>
                <w:i/>
              </w:rPr>
              <w:t>Secţiunea 6</w:t>
            </w:r>
          </w:p>
          <w:p w14:paraId="13001895" w14:textId="34A93699" w:rsidR="007F595F" w:rsidRPr="00AB3062" w:rsidRDefault="00644BB5">
            <w:pPr>
              <w:jc w:val="center"/>
            </w:pPr>
            <w:r w:rsidRPr="00AB3062">
              <w:rPr>
                <w:b/>
                <w:i/>
              </w:rPr>
              <w:t>Consultările efectuate în vederea elaborării actului normativ</w:t>
            </w:r>
          </w:p>
        </w:tc>
      </w:tr>
      <w:tr w:rsidR="00AB3062" w:rsidRPr="00AB3062" w14:paraId="322F9753" w14:textId="77777777" w:rsidTr="00E20DC5">
        <w:tc>
          <w:tcPr>
            <w:tcW w:w="3114" w:type="dxa"/>
            <w:tcBorders>
              <w:top w:val="single" w:sz="4" w:space="0" w:color="000000"/>
            </w:tcBorders>
          </w:tcPr>
          <w:p w14:paraId="0FE60125" w14:textId="77777777" w:rsidR="00EC4D51" w:rsidRPr="00AB3062" w:rsidRDefault="00644BB5">
            <w:pPr>
              <w:jc w:val="both"/>
            </w:pPr>
            <w:r w:rsidRPr="00AB3062">
              <w:t xml:space="preserve">1. Informaţii privind procesul de consultare cu organizaţii neguvernamentale, institute de cercetare şi alte organisme implicate </w:t>
            </w:r>
          </w:p>
        </w:tc>
        <w:tc>
          <w:tcPr>
            <w:tcW w:w="6871" w:type="dxa"/>
            <w:gridSpan w:val="6"/>
            <w:tcBorders>
              <w:top w:val="single" w:sz="4" w:space="0" w:color="000000"/>
            </w:tcBorders>
          </w:tcPr>
          <w:p w14:paraId="05C6AEE1" w14:textId="77777777" w:rsidR="00EC4D51" w:rsidRPr="00AB3062" w:rsidRDefault="003D2CDB">
            <w:r w:rsidRPr="003D2CDB">
              <w:t>Actul normativ nu se referă la acest subiect.</w:t>
            </w:r>
          </w:p>
        </w:tc>
      </w:tr>
      <w:tr w:rsidR="00AB3062" w:rsidRPr="00AB3062" w14:paraId="4809FEE9" w14:textId="77777777" w:rsidTr="00E20DC5">
        <w:tc>
          <w:tcPr>
            <w:tcW w:w="3114" w:type="dxa"/>
          </w:tcPr>
          <w:p w14:paraId="66CD1DB9" w14:textId="77777777" w:rsidR="00EC4D51" w:rsidRPr="00AB3062" w:rsidRDefault="00644BB5">
            <w:pPr>
              <w:jc w:val="both"/>
            </w:pPr>
            <w:r w:rsidRPr="00AB3062">
              <w:t>2. Fundamentarea alegerii organizaţiilor cu care a avut loc consultarea, precum şi a modului în care activitatea acestor organizaţii este legată de obiectul actului normativ</w:t>
            </w:r>
          </w:p>
        </w:tc>
        <w:tc>
          <w:tcPr>
            <w:tcW w:w="6871" w:type="dxa"/>
            <w:gridSpan w:val="6"/>
          </w:tcPr>
          <w:p w14:paraId="65FA227D" w14:textId="77777777" w:rsidR="00EC4D51" w:rsidRPr="00AB3062" w:rsidRDefault="003D2CDB">
            <w:pPr>
              <w:jc w:val="both"/>
            </w:pPr>
            <w:r w:rsidRPr="003D2CDB">
              <w:t>Actul normativ nu se referă la acest subiect.</w:t>
            </w:r>
          </w:p>
        </w:tc>
      </w:tr>
      <w:tr w:rsidR="00AB3062" w:rsidRPr="00AB3062" w14:paraId="6456623A" w14:textId="77777777" w:rsidTr="00E20DC5">
        <w:tc>
          <w:tcPr>
            <w:tcW w:w="3114" w:type="dxa"/>
          </w:tcPr>
          <w:p w14:paraId="428500E5" w14:textId="77777777" w:rsidR="00EC4D51" w:rsidRPr="00AB3062" w:rsidRDefault="00644BB5">
            <w:pPr>
              <w:jc w:val="both"/>
            </w:pPr>
            <w:r w:rsidRPr="00AB3062">
              <w:t xml:space="preserve">3. Consultările organizate cu autorităţile administraţiei publice locale, în situaţia în care  actul normativ are ca obiect activităţi ale acestor autorităţi, în condiţiile Hotărârii Guvernului nr. 521/2005 privind procedura de consultare a structurilor asociative ale autorităţilor </w:t>
            </w:r>
            <w:r w:rsidRPr="00AB3062">
              <w:lastRenderedPageBreak/>
              <w:t>administraţiei publice locale la elaborarea proiectelor de acte normative</w:t>
            </w:r>
          </w:p>
        </w:tc>
        <w:tc>
          <w:tcPr>
            <w:tcW w:w="6871" w:type="dxa"/>
            <w:gridSpan w:val="6"/>
          </w:tcPr>
          <w:p w14:paraId="03801947" w14:textId="77777777" w:rsidR="00EC4D51" w:rsidRPr="00AB3062" w:rsidRDefault="003D2CDB" w:rsidP="003D2CDB">
            <w:pPr>
              <w:jc w:val="both"/>
            </w:pPr>
            <w:r w:rsidRPr="003D2CDB">
              <w:lastRenderedPageBreak/>
              <w:t>Actul normativ nu se referă la acest subiect.</w:t>
            </w:r>
          </w:p>
        </w:tc>
      </w:tr>
      <w:tr w:rsidR="00AB3062" w:rsidRPr="00AB3062" w14:paraId="0F6045C8" w14:textId="77777777" w:rsidTr="00E20DC5">
        <w:tc>
          <w:tcPr>
            <w:tcW w:w="3114" w:type="dxa"/>
          </w:tcPr>
          <w:p w14:paraId="61033611" w14:textId="77777777" w:rsidR="00EC4D51" w:rsidRPr="00AB3062" w:rsidRDefault="00644BB5">
            <w:pPr>
              <w:jc w:val="both"/>
            </w:pPr>
            <w:r w:rsidRPr="00AB3062">
              <w:t>4. Consultările desfăşurate în cadrul consiliilor interministeriale, în conformitate cu prevederile Hotărârii Guvernului nr. 750 / 2005 privind constituirea consiliilor interministeriale permanente</w:t>
            </w:r>
          </w:p>
        </w:tc>
        <w:tc>
          <w:tcPr>
            <w:tcW w:w="6871" w:type="dxa"/>
            <w:gridSpan w:val="6"/>
          </w:tcPr>
          <w:p w14:paraId="533E12B3" w14:textId="77777777" w:rsidR="00EC4D51" w:rsidRPr="00AB3062" w:rsidRDefault="003D2CDB">
            <w:r w:rsidRPr="003D2CDB">
              <w:t>Actul normativ nu se referă la acest subiect.</w:t>
            </w:r>
          </w:p>
        </w:tc>
      </w:tr>
      <w:tr w:rsidR="00AB3062" w:rsidRPr="00AB3062" w14:paraId="372A5F62" w14:textId="77777777" w:rsidTr="00E20DC5">
        <w:tc>
          <w:tcPr>
            <w:tcW w:w="3114" w:type="dxa"/>
          </w:tcPr>
          <w:p w14:paraId="7B61BA95" w14:textId="77777777" w:rsidR="00EC4D51" w:rsidRPr="00AB3062" w:rsidRDefault="00644BB5">
            <w:r w:rsidRPr="00AB3062">
              <w:t>5. Informaţii privind avizarea de către:</w:t>
            </w:r>
          </w:p>
          <w:p w14:paraId="6F3FD76B" w14:textId="77777777" w:rsidR="00EC4D51" w:rsidRPr="00AB3062" w:rsidRDefault="00644BB5">
            <w:r w:rsidRPr="00AB3062">
              <w:t>a) Consiliul Legislativ</w:t>
            </w:r>
          </w:p>
          <w:p w14:paraId="7F381648" w14:textId="77777777" w:rsidR="00EC4D51" w:rsidRPr="00AB3062" w:rsidRDefault="00644BB5">
            <w:r w:rsidRPr="00AB3062">
              <w:t>b) Consiliul Suprem de Apărare a Ţării</w:t>
            </w:r>
          </w:p>
          <w:p w14:paraId="25BBD672" w14:textId="77777777" w:rsidR="00EC4D51" w:rsidRPr="00AB3062" w:rsidRDefault="00644BB5">
            <w:r w:rsidRPr="00AB3062">
              <w:t>c) Consiliul Economic şi Social</w:t>
            </w:r>
          </w:p>
          <w:p w14:paraId="321EAADB" w14:textId="77777777" w:rsidR="00EC4D51" w:rsidRPr="00AB3062" w:rsidRDefault="00644BB5">
            <w:r w:rsidRPr="00AB3062">
              <w:t>d) Consiliul Concurenţei</w:t>
            </w:r>
          </w:p>
          <w:p w14:paraId="5D8D6C6C" w14:textId="77777777" w:rsidR="00EC4D51" w:rsidRPr="00AB3062" w:rsidRDefault="00644BB5">
            <w:r w:rsidRPr="00AB3062">
              <w:t>e) Curtea de Conturi</w:t>
            </w:r>
          </w:p>
        </w:tc>
        <w:tc>
          <w:tcPr>
            <w:tcW w:w="6871" w:type="dxa"/>
            <w:gridSpan w:val="6"/>
          </w:tcPr>
          <w:p w14:paraId="15855569" w14:textId="2EA1F32C" w:rsidR="00ED3337" w:rsidRPr="00AB3062" w:rsidRDefault="00AD7985" w:rsidP="000A4239">
            <w:r w:rsidRPr="00AD7985">
              <w:t>Prezentul proiect de act normativ este supus avizării Consiliului Legislativ și s-a solicitat punctul de vedere al</w:t>
            </w:r>
            <w:r>
              <w:t xml:space="preserve"> </w:t>
            </w:r>
            <w:r w:rsidRPr="00AD7985">
              <w:t>Curții de Conturi și Autoritatea de Audit din cadrul Curții de Conturi a României</w:t>
            </w:r>
            <w:r>
              <w:t xml:space="preserve">, </w:t>
            </w:r>
            <w:r w:rsidRPr="00AD7985">
              <w:t xml:space="preserve"> Consiliul Concurenței</w:t>
            </w:r>
            <w:r>
              <w:t xml:space="preserve"> și Banca Națională a României</w:t>
            </w:r>
          </w:p>
        </w:tc>
      </w:tr>
      <w:tr w:rsidR="00935649" w:rsidRPr="00AB3062" w14:paraId="69C3BECC" w14:textId="77777777" w:rsidTr="00E20DC5">
        <w:tc>
          <w:tcPr>
            <w:tcW w:w="3114" w:type="dxa"/>
          </w:tcPr>
          <w:p w14:paraId="6F99FBF4" w14:textId="77777777" w:rsidR="00935649" w:rsidRPr="00AB3062" w:rsidRDefault="00935649" w:rsidP="00935649">
            <w:r w:rsidRPr="00AB3062">
              <w:t>6. Alte informaţii</w:t>
            </w:r>
          </w:p>
        </w:tc>
        <w:tc>
          <w:tcPr>
            <w:tcW w:w="6871" w:type="dxa"/>
            <w:gridSpan w:val="6"/>
          </w:tcPr>
          <w:p w14:paraId="0163B92E" w14:textId="463478CD" w:rsidR="00935649" w:rsidRPr="00AB3062" w:rsidRDefault="00935649" w:rsidP="00935649">
            <w:r w:rsidRPr="00AB3062">
              <w:t>Nu au fost identificate</w:t>
            </w:r>
          </w:p>
        </w:tc>
      </w:tr>
      <w:tr w:rsidR="00935649" w:rsidRPr="00AB3062" w14:paraId="64D9EB6D" w14:textId="77777777" w:rsidTr="00544184">
        <w:tc>
          <w:tcPr>
            <w:tcW w:w="9985" w:type="dxa"/>
            <w:gridSpan w:val="7"/>
          </w:tcPr>
          <w:p w14:paraId="410DB805" w14:textId="77777777" w:rsidR="00935649" w:rsidRPr="00AB3062" w:rsidRDefault="00935649" w:rsidP="00935649">
            <w:pPr>
              <w:jc w:val="center"/>
            </w:pPr>
            <w:r w:rsidRPr="00AB3062">
              <w:rPr>
                <w:b/>
                <w:i/>
              </w:rPr>
              <w:t>Secţiunea 7</w:t>
            </w:r>
          </w:p>
          <w:p w14:paraId="6E30E54F" w14:textId="5AA04CB2" w:rsidR="00935649" w:rsidRPr="00AB3062" w:rsidRDefault="00935649">
            <w:pPr>
              <w:jc w:val="center"/>
            </w:pPr>
            <w:r w:rsidRPr="00AB3062">
              <w:rPr>
                <w:b/>
                <w:i/>
              </w:rPr>
              <w:t>Activităţi de informare publică privind elaborarea şi implementarea actului normativ</w:t>
            </w:r>
          </w:p>
        </w:tc>
      </w:tr>
      <w:tr w:rsidR="00935649" w:rsidRPr="00AB3062" w14:paraId="050037F5" w14:textId="77777777" w:rsidTr="00E20DC5">
        <w:tc>
          <w:tcPr>
            <w:tcW w:w="3114" w:type="dxa"/>
          </w:tcPr>
          <w:p w14:paraId="1729ABD0" w14:textId="77777777" w:rsidR="00935649" w:rsidRPr="00AB3062" w:rsidRDefault="00935649" w:rsidP="00935649">
            <w:pPr>
              <w:jc w:val="both"/>
            </w:pPr>
            <w:r w:rsidRPr="00AB3062">
              <w:t>1. Informarea societăţii civile cu privire la necesitatea elaborării actului normativ</w:t>
            </w:r>
          </w:p>
        </w:tc>
        <w:tc>
          <w:tcPr>
            <w:tcW w:w="6871" w:type="dxa"/>
            <w:gridSpan w:val="6"/>
          </w:tcPr>
          <w:p w14:paraId="34B0FDAA" w14:textId="77777777" w:rsidR="00935649" w:rsidRPr="00AB3062" w:rsidRDefault="00935649" w:rsidP="00935649">
            <w:pPr>
              <w:jc w:val="both"/>
              <w:rPr>
                <w:highlight w:val="white"/>
              </w:rPr>
            </w:pPr>
            <w:r w:rsidRPr="003D2CDB">
              <w:t>Actul normativ nu se referă la acest subiect.</w:t>
            </w:r>
          </w:p>
        </w:tc>
      </w:tr>
      <w:tr w:rsidR="00935649" w:rsidRPr="00AB3062" w14:paraId="6A960DAC" w14:textId="77777777" w:rsidTr="00E20DC5">
        <w:tc>
          <w:tcPr>
            <w:tcW w:w="3114" w:type="dxa"/>
          </w:tcPr>
          <w:p w14:paraId="6DDA70C7" w14:textId="52AB1C95" w:rsidR="00935649" w:rsidRPr="00AB3062" w:rsidRDefault="00935649" w:rsidP="00935649">
            <w:pPr>
              <w:jc w:val="both"/>
            </w:pPr>
            <w:r w:rsidRPr="00AB3062">
              <w:t>2. Informarea societăţii civile cu privire la eventualul impact asupra mediului în urma implementării actului normativ, precum şi efectele asupra sănătăţii şi securităţii cetăţenilor sau diversităţii biologice</w:t>
            </w:r>
          </w:p>
        </w:tc>
        <w:tc>
          <w:tcPr>
            <w:tcW w:w="6871" w:type="dxa"/>
            <w:gridSpan w:val="6"/>
          </w:tcPr>
          <w:p w14:paraId="70258617" w14:textId="2ACD91C6" w:rsidR="00935649" w:rsidRPr="00AB3062" w:rsidRDefault="00935649" w:rsidP="00935649">
            <w:pPr>
              <w:jc w:val="both"/>
            </w:pPr>
            <w:r w:rsidRPr="003D2CDB">
              <w:t>Actul normativ nu se referă la acest subiect.</w:t>
            </w:r>
          </w:p>
        </w:tc>
      </w:tr>
      <w:tr w:rsidR="00935649" w:rsidRPr="00AB3062" w14:paraId="4A56BBA9" w14:textId="77777777" w:rsidTr="00E20DC5">
        <w:trPr>
          <w:trHeight w:val="325"/>
        </w:trPr>
        <w:tc>
          <w:tcPr>
            <w:tcW w:w="3114" w:type="dxa"/>
          </w:tcPr>
          <w:p w14:paraId="64215393" w14:textId="09746AC1" w:rsidR="00935649" w:rsidRPr="00AB3062" w:rsidRDefault="00935649" w:rsidP="00935649">
            <w:r w:rsidRPr="00AB3062">
              <w:t>3. Alte informaţii</w:t>
            </w:r>
          </w:p>
        </w:tc>
        <w:tc>
          <w:tcPr>
            <w:tcW w:w="6871" w:type="dxa"/>
            <w:gridSpan w:val="6"/>
          </w:tcPr>
          <w:p w14:paraId="6D900D2F" w14:textId="622F970E" w:rsidR="00935649" w:rsidRPr="00AB3062" w:rsidRDefault="00935649" w:rsidP="00935649">
            <w:pPr>
              <w:pBdr>
                <w:top w:val="nil"/>
                <w:left w:val="nil"/>
                <w:bottom w:val="nil"/>
                <w:right w:val="nil"/>
                <w:between w:val="nil"/>
              </w:pBdr>
              <w:jc w:val="both"/>
            </w:pPr>
            <w:r w:rsidRPr="00AB3062">
              <w:t>Nu au fost identificate</w:t>
            </w:r>
          </w:p>
        </w:tc>
      </w:tr>
      <w:tr w:rsidR="00935649" w:rsidRPr="00AB3062" w14:paraId="2DB29447" w14:textId="77777777" w:rsidTr="00544184">
        <w:trPr>
          <w:trHeight w:val="575"/>
        </w:trPr>
        <w:tc>
          <w:tcPr>
            <w:tcW w:w="9985" w:type="dxa"/>
            <w:gridSpan w:val="7"/>
          </w:tcPr>
          <w:p w14:paraId="0D348232" w14:textId="77777777" w:rsidR="00935649" w:rsidRPr="00AB3062" w:rsidRDefault="00935649" w:rsidP="00935649">
            <w:pPr>
              <w:jc w:val="center"/>
            </w:pPr>
            <w:r w:rsidRPr="00AB3062">
              <w:rPr>
                <w:b/>
                <w:i/>
              </w:rPr>
              <w:t>Secţiunea 8</w:t>
            </w:r>
          </w:p>
          <w:p w14:paraId="14481DF9" w14:textId="523033CC" w:rsidR="00935649" w:rsidRPr="00AB3062" w:rsidRDefault="00935649">
            <w:pPr>
              <w:jc w:val="center"/>
            </w:pPr>
            <w:r w:rsidRPr="00AB3062">
              <w:rPr>
                <w:b/>
                <w:i/>
              </w:rPr>
              <w:t>Măsuri de implementare</w:t>
            </w:r>
          </w:p>
        </w:tc>
      </w:tr>
      <w:tr w:rsidR="00935649" w:rsidRPr="00AB3062" w14:paraId="4CBFF8FB" w14:textId="77777777" w:rsidTr="00E20DC5">
        <w:tc>
          <w:tcPr>
            <w:tcW w:w="3114" w:type="dxa"/>
          </w:tcPr>
          <w:p w14:paraId="115730D0" w14:textId="1E3FF01A" w:rsidR="00935649" w:rsidRPr="00AB3062" w:rsidRDefault="00935649" w:rsidP="00935649">
            <w:pPr>
              <w:jc w:val="both"/>
            </w:pPr>
            <w:r w:rsidRPr="00AB3062">
              <w:t>1. Măsurile de punere în aplicare a actului normativ de către autorităţile administraţiei publice centrale şi /sau locale – înfiinţarea unor noi organisme sau extinderea competenţelor instituţiilor existente</w:t>
            </w:r>
          </w:p>
        </w:tc>
        <w:tc>
          <w:tcPr>
            <w:tcW w:w="6871" w:type="dxa"/>
            <w:gridSpan w:val="6"/>
          </w:tcPr>
          <w:p w14:paraId="58F86823" w14:textId="77777777" w:rsidR="00935649" w:rsidRPr="00AB3062" w:rsidRDefault="00935649" w:rsidP="00935649">
            <w:pPr>
              <w:jc w:val="both"/>
            </w:pPr>
            <w:r w:rsidRPr="003D2CDB">
              <w:t>Actul normativ nu se referă la acest subiect.</w:t>
            </w:r>
          </w:p>
        </w:tc>
      </w:tr>
      <w:tr w:rsidR="00935649" w:rsidRPr="00AB3062" w14:paraId="15E8E6DE" w14:textId="77777777" w:rsidTr="00E20DC5">
        <w:trPr>
          <w:trHeight w:val="422"/>
        </w:trPr>
        <w:tc>
          <w:tcPr>
            <w:tcW w:w="3114" w:type="dxa"/>
          </w:tcPr>
          <w:p w14:paraId="7EE18AB8" w14:textId="15EAEADE" w:rsidR="00935649" w:rsidRPr="00AB3062" w:rsidRDefault="00935649" w:rsidP="00935649">
            <w:r w:rsidRPr="00AB3062">
              <w:t>2. Alte informaţii</w:t>
            </w:r>
          </w:p>
        </w:tc>
        <w:tc>
          <w:tcPr>
            <w:tcW w:w="6871" w:type="dxa"/>
            <w:gridSpan w:val="6"/>
          </w:tcPr>
          <w:p w14:paraId="2D93B08D" w14:textId="77777777" w:rsidR="00935649" w:rsidRPr="00AB3062" w:rsidRDefault="00935649" w:rsidP="00935649"/>
        </w:tc>
      </w:tr>
    </w:tbl>
    <w:p w14:paraId="22ED9DBB" w14:textId="77777777" w:rsidR="00EC4D51" w:rsidRPr="00AB3062" w:rsidRDefault="00EC4D51">
      <w:pPr>
        <w:ind w:firstLine="360"/>
        <w:jc w:val="both"/>
      </w:pPr>
    </w:p>
    <w:p w14:paraId="2B01CF63" w14:textId="77777777" w:rsidR="00586C56" w:rsidRDefault="00B631E2" w:rsidP="00E20DC5">
      <w:pPr>
        <w:pStyle w:val="NormalWeb"/>
        <w:ind w:right="-450"/>
        <w:jc w:val="both"/>
        <w:rPr>
          <w:lang w:val="ro-RO"/>
        </w:rPr>
      </w:pPr>
      <w:r w:rsidRPr="003D2CDB">
        <w:rPr>
          <w:lang w:val="ro-RO"/>
        </w:rPr>
        <w:lastRenderedPageBreak/>
        <w:t>Fată</w:t>
      </w:r>
      <w:r w:rsidR="003D2CDB" w:rsidRPr="003D2CDB">
        <w:rPr>
          <w:lang w:val="ro-RO"/>
        </w:rPr>
        <w:t xml:space="preserve"> de cele prezentate, a fost promovată prezenta </w:t>
      </w:r>
      <w:r w:rsidR="00935649" w:rsidRPr="00E20DC5">
        <w:rPr>
          <w:b/>
          <w:lang w:val="ro-RO"/>
        </w:rPr>
        <w:t>Ordonanță de urgență a Guvernului privind unele măsuri pentru acordarea de sprijin financiar din fonduri externe nerambursabile, aferente Programului Operațional Competitivitate 2014 – 2020, în contextul crizei COVID-19, precum si alte măsuri în domeniul fondurilor europene</w:t>
      </w:r>
      <w:r w:rsidR="00935649">
        <w:rPr>
          <w:lang w:val="ro-RO"/>
        </w:rPr>
        <w:t xml:space="preserve">, care în forma prezentată a fost avizat </w:t>
      </w:r>
      <w:r w:rsidR="00935649" w:rsidRPr="00AB3062">
        <w:rPr>
          <w:lang w:val="ro-RO"/>
        </w:rPr>
        <w:t>de ministerele interesate și pe care îl supunem adoptării</w:t>
      </w:r>
      <w:r w:rsidR="00935649">
        <w:rPr>
          <w:lang w:val="ro-RO"/>
        </w:rPr>
        <w:t>.</w:t>
      </w:r>
      <w:r w:rsidR="00935649" w:rsidRPr="00935649" w:rsidDel="00935649">
        <w:rPr>
          <w:lang w:val="ro-RO"/>
        </w:rPr>
        <w:t xml:space="preserve"> </w:t>
      </w:r>
    </w:p>
    <w:p w14:paraId="311EB00F" w14:textId="31497437" w:rsidR="003D2CDB" w:rsidRPr="00E20DC5" w:rsidRDefault="003D2CDB" w:rsidP="003D2CDB">
      <w:pPr>
        <w:pStyle w:val="NormalWeb"/>
        <w:ind w:right="-450" w:firstLine="709"/>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35649" w14:paraId="30E6834D" w14:textId="77777777" w:rsidTr="00E20DC5">
        <w:tc>
          <w:tcPr>
            <w:tcW w:w="4981" w:type="dxa"/>
          </w:tcPr>
          <w:p w14:paraId="25E51879" w14:textId="77777777" w:rsidR="00935649" w:rsidRPr="00AB3062" w:rsidRDefault="00935649" w:rsidP="00935649">
            <w:pPr>
              <w:jc w:val="center"/>
            </w:pPr>
            <w:r w:rsidRPr="00AB3062">
              <w:rPr>
                <w:b/>
              </w:rPr>
              <w:t>MINISTRUL FONDURILOR EUROPENE</w:t>
            </w:r>
          </w:p>
          <w:p w14:paraId="7E872967" w14:textId="77777777" w:rsidR="00935649" w:rsidRDefault="00935649" w:rsidP="00935649">
            <w:pPr>
              <w:jc w:val="center"/>
              <w:rPr>
                <w:b/>
              </w:rPr>
            </w:pPr>
          </w:p>
          <w:p w14:paraId="626EAAED" w14:textId="77777777" w:rsidR="00935649" w:rsidRDefault="00935649" w:rsidP="00935649">
            <w:pPr>
              <w:jc w:val="center"/>
              <w:rPr>
                <w:b/>
              </w:rPr>
            </w:pPr>
          </w:p>
          <w:p w14:paraId="60E894A0" w14:textId="224C4137" w:rsidR="00935649" w:rsidRPr="00AB3062" w:rsidRDefault="00935649" w:rsidP="00935649">
            <w:pPr>
              <w:jc w:val="center"/>
            </w:pPr>
            <w:r w:rsidRPr="00AB3062">
              <w:rPr>
                <w:b/>
              </w:rPr>
              <w:t xml:space="preserve">Ioan Marcel BOLOȘ </w:t>
            </w:r>
          </w:p>
          <w:p w14:paraId="5658836E" w14:textId="77777777" w:rsidR="00935649" w:rsidRDefault="00935649" w:rsidP="003D2CDB">
            <w:pPr>
              <w:pStyle w:val="NormalWeb"/>
              <w:ind w:right="-450"/>
              <w:jc w:val="both"/>
              <w:rPr>
                <w:lang w:val="ro-RO"/>
              </w:rPr>
            </w:pPr>
          </w:p>
        </w:tc>
        <w:tc>
          <w:tcPr>
            <w:tcW w:w="4981" w:type="dxa"/>
          </w:tcPr>
          <w:p w14:paraId="2BE8F6C9" w14:textId="77777777" w:rsidR="00935649" w:rsidRPr="00E20DC5" w:rsidRDefault="00935649" w:rsidP="00935649">
            <w:pPr>
              <w:spacing w:line="276" w:lineRule="auto"/>
              <w:jc w:val="center"/>
              <w:rPr>
                <w:b/>
              </w:rPr>
            </w:pPr>
            <w:r w:rsidRPr="00E20DC5">
              <w:rPr>
                <w:b/>
              </w:rPr>
              <w:t>MINISTRUL ECONOMIEI, ENERGIEI ȘI MEDIULUI DE AFACERI</w:t>
            </w:r>
          </w:p>
          <w:p w14:paraId="23504B06" w14:textId="77777777" w:rsidR="00935649" w:rsidRPr="00E20DC5" w:rsidRDefault="00935649" w:rsidP="00935649">
            <w:pPr>
              <w:spacing w:line="276" w:lineRule="auto"/>
              <w:jc w:val="center"/>
              <w:rPr>
                <w:b/>
              </w:rPr>
            </w:pPr>
          </w:p>
          <w:p w14:paraId="5A5ADC07" w14:textId="77777777" w:rsidR="00935649" w:rsidRPr="00E20DC5" w:rsidRDefault="00935649" w:rsidP="00935649">
            <w:pPr>
              <w:spacing w:line="276" w:lineRule="auto"/>
              <w:jc w:val="center"/>
              <w:rPr>
                <w:b/>
              </w:rPr>
            </w:pPr>
            <w:r w:rsidRPr="00E20DC5">
              <w:rPr>
                <w:b/>
              </w:rPr>
              <w:t>Virgil – Daniel POPESCU</w:t>
            </w:r>
          </w:p>
          <w:p w14:paraId="1CB6EE73" w14:textId="77777777" w:rsidR="00935649" w:rsidRDefault="00935649" w:rsidP="003D2CDB">
            <w:pPr>
              <w:pStyle w:val="NormalWeb"/>
              <w:ind w:right="-450"/>
              <w:jc w:val="both"/>
              <w:rPr>
                <w:lang w:val="ro-RO"/>
              </w:rPr>
            </w:pPr>
          </w:p>
        </w:tc>
      </w:tr>
      <w:tr w:rsidR="00935649" w14:paraId="5EBBAB53" w14:textId="77777777" w:rsidTr="00E20DC5">
        <w:tc>
          <w:tcPr>
            <w:tcW w:w="4981" w:type="dxa"/>
          </w:tcPr>
          <w:p w14:paraId="1A18D002" w14:textId="2AC39157" w:rsidR="00935649" w:rsidRPr="00AB3062" w:rsidRDefault="00935649" w:rsidP="00935649">
            <w:pPr>
              <w:jc w:val="center"/>
              <w:rPr>
                <w:b/>
              </w:rPr>
            </w:pPr>
          </w:p>
        </w:tc>
        <w:tc>
          <w:tcPr>
            <w:tcW w:w="4981" w:type="dxa"/>
          </w:tcPr>
          <w:p w14:paraId="44F0A375" w14:textId="787D58AA" w:rsidR="00586C56" w:rsidRPr="005656EC" w:rsidRDefault="00586C56" w:rsidP="00935649">
            <w:pPr>
              <w:spacing w:line="276" w:lineRule="auto"/>
              <w:jc w:val="center"/>
              <w:rPr>
                <w:rFonts w:ascii="Trebuchet MS" w:hAnsi="Trebuchet MS"/>
                <w:b/>
              </w:rPr>
            </w:pPr>
          </w:p>
        </w:tc>
      </w:tr>
      <w:tr w:rsidR="00935649" w14:paraId="64767B2A" w14:textId="77777777" w:rsidTr="00E20DC5">
        <w:tc>
          <w:tcPr>
            <w:tcW w:w="9962" w:type="dxa"/>
            <w:gridSpan w:val="2"/>
          </w:tcPr>
          <w:p w14:paraId="7ABA9F19" w14:textId="77777777" w:rsidR="00935649" w:rsidRPr="00935649" w:rsidRDefault="00935649" w:rsidP="00935649">
            <w:pPr>
              <w:spacing w:line="276" w:lineRule="auto"/>
              <w:jc w:val="center"/>
              <w:rPr>
                <w:b/>
              </w:rPr>
            </w:pPr>
          </w:p>
        </w:tc>
      </w:tr>
    </w:tbl>
    <w:p w14:paraId="7776C1BA" w14:textId="77777777" w:rsidR="00586C56" w:rsidRDefault="00586C56" w:rsidP="00E20DC5">
      <w:pPr>
        <w:pStyle w:val="NormalWeb"/>
        <w:ind w:right="-450" w:firstLine="709"/>
        <w:jc w:val="center"/>
        <w:rPr>
          <w:b/>
          <w:lang w:val="ro-RO"/>
        </w:rPr>
      </w:pPr>
    </w:p>
    <w:p w14:paraId="0154FFAA" w14:textId="21F2E639" w:rsidR="003D2CDB" w:rsidRDefault="00935649" w:rsidP="00E20DC5">
      <w:pPr>
        <w:pStyle w:val="NormalWeb"/>
        <w:ind w:left="2880" w:right="-450" w:firstLine="720"/>
        <w:rPr>
          <w:b/>
          <w:u w:val="single"/>
          <w:lang w:val="ro-RO"/>
        </w:rPr>
      </w:pPr>
      <w:r w:rsidRPr="00E20DC5">
        <w:rPr>
          <w:b/>
          <w:u w:val="single"/>
          <w:lang w:val="ro-RO"/>
        </w:rPr>
        <w:t>AVIZĂM FAVORABIL</w:t>
      </w:r>
    </w:p>
    <w:p w14:paraId="0F091130" w14:textId="77777777" w:rsidR="00E20DC5" w:rsidRDefault="00E20DC5" w:rsidP="00E20DC5">
      <w:pPr>
        <w:pStyle w:val="NormalWeb"/>
        <w:ind w:left="2880" w:right="-450" w:firstLine="720"/>
        <w:rPr>
          <w:b/>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20DC5" w:rsidRPr="005656EC" w14:paraId="0FA54DE0" w14:textId="77777777" w:rsidTr="00783A33">
        <w:tc>
          <w:tcPr>
            <w:tcW w:w="4981" w:type="dxa"/>
          </w:tcPr>
          <w:p w14:paraId="12326399" w14:textId="77777777" w:rsidR="00E20DC5" w:rsidRDefault="00E20DC5" w:rsidP="00783A33">
            <w:pPr>
              <w:jc w:val="center"/>
              <w:rPr>
                <w:b/>
              </w:rPr>
            </w:pPr>
            <w:r>
              <w:rPr>
                <w:b/>
              </w:rPr>
              <w:t>MINISTRUL SĂNĂTĂȚII</w:t>
            </w:r>
          </w:p>
          <w:p w14:paraId="3223AC70" w14:textId="77777777" w:rsidR="00E20DC5" w:rsidRDefault="00E20DC5" w:rsidP="00783A33">
            <w:pPr>
              <w:jc w:val="center"/>
              <w:rPr>
                <w:b/>
              </w:rPr>
            </w:pPr>
          </w:p>
          <w:p w14:paraId="1D9B25F2" w14:textId="77777777" w:rsidR="00E20DC5" w:rsidRPr="00AB3062" w:rsidRDefault="00E20DC5" w:rsidP="00783A33">
            <w:pPr>
              <w:jc w:val="center"/>
              <w:rPr>
                <w:b/>
              </w:rPr>
            </w:pPr>
            <w:r>
              <w:rPr>
                <w:b/>
              </w:rPr>
              <w:t>Nelu TĂTARU</w:t>
            </w:r>
          </w:p>
        </w:tc>
        <w:tc>
          <w:tcPr>
            <w:tcW w:w="4981" w:type="dxa"/>
          </w:tcPr>
          <w:p w14:paraId="640B85E9" w14:textId="77777777" w:rsidR="00E20DC5" w:rsidRPr="00783A33" w:rsidRDefault="00E20DC5" w:rsidP="00783A33">
            <w:pPr>
              <w:spacing w:line="276" w:lineRule="auto"/>
              <w:jc w:val="center"/>
              <w:rPr>
                <w:b/>
              </w:rPr>
            </w:pPr>
            <w:r w:rsidRPr="00783A33">
              <w:rPr>
                <w:b/>
              </w:rPr>
              <w:t>MINISTRUL CULTURII</w:t>
            </w:r>
          </w:p>
          <w:p w14:paraId="291D230C" w14:textId="77777777" w:rsidR="00E20DC5" w:rsidRPr="00783A33" w:rsidRDefault="00E20DC5" w:rsidP="00783A33">
            <w:pPr>
              <w:spacing w:line="276" w:lineRule="auto"/>
              <w:jc w:val="center"/>
              <w:rPr>
                <w:b/>
              </w:rPr>
            </w:pPr>
          </w:p>
          <w:p w14:paraId="5DD6504F" w14:textId="77777777" w:rsidR="00E20DC5" w:rsidRDefault="00E20DC5" w:rsidP="00783A33">
            <w:pPr>
              <w:spacing w:line="276" w:lineRule="auto"/>
              <w:jc w:val="center"/>
              <w:rPr>
                <w:b/>
              </w:rPr>
            </w:pPr>
            <w:r w:rsidRPr="00783A33">
              <w:rPr>
                <w:b/>
              </w:rPr>
              <w:t>Bogdan GHEORGHIU</w:t>
            </w:r>
          </w:p>
          <w:p w14:paraId="01D3D573" w14:textId="77777777" w:rsidR="00E20DC5" w:rsidRDefault="00E20DC5" w:rsidP="00783A33">
            <w:pPr>
              <w:spacing w:line="276" w:lineRule="auto"/>
              <w:jc w:val="center"/>
              <w:rPr>
                <w:b/>
              </w:rPr>
            </w:pPr>
          </w:p>
          <w:p w14:paraId="36B03BB9" w14:textId="77777777" w:rsidR="00E20DC5" w:rsidRDefault="00E20DC5" w:rsidP="00783A33">
            <w:pPr>
              <w:spacing w:line="276" w:lineRule="auto"/>
              <w:jc w:val="center"/>
              <w:rPr>
                <w:b/>
              </w:rPr>
            </w:pPr>
          </w:p>
          <w:p w14:paraId="21F002BA" w14:textId="77777777" w:rsidR="00E20DC5" w:rsidRPr="005656EC" w:rsidRDefault="00E20DC5" w:rsidP="00783A33">
            <w:pPr>
              <w:spacing w:line="276" w:lineRule="auto"/>
              <w:jc w:val="center"/>
              <w:rPr>
                <w:rFonts w:ascii="Trebuchet MS" w:hAnsi="Trebuchet MS"/>
                <w:b/>
              </w:rPr>
            </w:pPr>
          </w:p>
        </w:tc>
      </w:tr>
      <w:tr w:rsidR="00E20DC5" w:rsidRPr="00935649" w14:paraId="4485F93C" w14:textId="77777777" w:rsidTr="00783A33">
        <w:tc>
          <w:tcPr>
            <w:tcW w:w="9962" w:type="dxa"/>
            <w:gridSpan w:val="2"/>
          </w:tcPr>
          <w:p w14:paraId="53A9359C" w14:textId="77777777" w:rsidR="00E20DC5" w:rsidRDefault="00E20DC5" w:rsidP="00783A33">
            <w:pPr>
              <w:jc w:val="center"/>
              <w:rPr>
                <w:b/>
              </w:rPr>
            </w:pPr>
            <w:r>
              <w:rPr>
                <w:b/>
              </w:rPr>
              <w:t>SERVICIUL DE TELECOMUNICAȚII SPECIALE</w:t>
            </w:r>
          </w:p>
          <w:p w14:paraId="1D7A7418" w14:textId="77777777" w:rsidR="00E20DC5" w:rsidRDefault="00E20DC5" w:rsidP="00783A33">
            <w:pPr>
              <w:jc w:val="center"/>
              <w:rPr>
                <w:b/>
              </w:rPr>
            </w:pPr>
          </w:p>
          <w:p w14:paraId="7DC48F10" w14:textId="77777777" w:rsidR="00E20DC5" w:rsidRDefault="00E20DC5" w:rsidP="00783A33">
            <w:pPr>
              <w:jc w:val="center"/>
              <w:rPr>
                <w:b/>
              </w:rPr>
            </w:pPr>
            <w:r w:rsidRPr="00935649">
              <w:rPr>
                <w:b/>
              </w:rPr>
              <w:t>Ionel-Sorin BĂLAN</w:t>
            </w:r>
          </w:p>
          <w:p w14:paraId="78B14A8D" w14:textId="77777777" w:rsidR="00E20DC5" w:rsidRPr="00935649" w:rsidRDefault="00E20DC5" w:rsidP="00783A33">
            <w:pPr>
              <w:spacing w:line="276" w:lineRule="auto"/>
              <w:jc w:val="center"/>
              <w:rPr>
                <w:b/>
              </w:rPr>
            </w:pPr>
          </w:p>
        </w:tc>
      </w:tr>
    </w:tbl>
    <w:p w14:paraId="69E5065F" w14:textId="77777777" w:rsidR="00E20DC5" w:rsidRPr="00E20DC5" w:rsidRDefault="00E20DC5" w:rsidP="00E20DC5">
      <w:pPr>
        <w:pStyle w:val="NormalWeb"/>
        <w:ind w:left="2880" w:right="-450" w:firstLine="720"/>
        <w:rPr>
          <w:b/>
          <w:u w:val="single"/>
          <w:lang w:val="ro-RO"/>
        </w:rPr>
      </w:pPr>
    </w:p>
    <w:p w14:paraId="706B625D" w14:textId="77777777" w:rsidR="00586C56" w:rsidRDefault="00586C56" w:rsidP="00E20DC5">
      <w:pPr>
        <w:pStyle w:val="NormalWeb"/>
        <w:ind w:right="-450" w:firstLine="709"/>
        <w:jc w:val="center"/>
        <w:rPr>
          <w:b/>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35649" w14:paraId="3C161A60" w14:textId="77777777" w:rsidTr="00E20DC5">
        <w:tc>
          <w:tcPr>
            <w:tcW w:w="4981" w:type="dxa"/>
          </w:tcPr>
          <w:p w14:paraId="01CB3644" w14:textId="77777777" w:rsidR="00935649" w:rsidRPr="00E20DC5" w:rsidRDefault="00935649" w:rsidP="00935649">
            <w:pPr>
              <w:jc w:val="center"/>
              <w:rPr>
                <w:b/>
                <w:bCs/>
              </w:rPr>
            </w:pPr>
            <w:r w:rsidRPr="00E20DC5">
              <w:rPr>
                <w:b/>
                <w:bCs/>
              </w:rPr>
              <w:t>MINISTRUL AFACERILOR EXTERNE</w:t>
            </w:r>
          </w:p>
          <w:p w14:paraId="6BED8267" w14:textId="77777777" w:rsidR="00935649" w:rsidRPr="00E20DC5" w:rsidRDefault="00935649" w:rsidP="00935649">
            <w:pPr>
              <w:jc w:val="center"/>
              <w:rPr>
                <w:b/>
                <w:bCs/>
              </w:rPr>
            </w:pPr>
          </w:p>
          <w:p w14:paraId="11B09000" w14:textId="77777777" w:rsidR="00935649" w:rsidRPr="00E20DC5" w:rsidRDefault="00935649" w:rsidP="00935649">
            <w:pPr>
              <w:jc w:val="center"/>
              <w:rPr>
                <w:b/>
                <w:bCs/>
              </w:rPr>
            </w:pPr>
            <w:r w:rsidRPr="00E20DC5">
              <w:rPr>
                <w:b/>
                <w:bCs/>
              </w:rPr>
              <w:t>Bogdan Lucian AURESCU</w:t>
            </w:r>
          </w:p>
          <w:p w14:paraId="7F9925F6" w14:textId="77777777" w:rsidR="00935649" w:rsidRPr="00935649" w:rsidRDefault="00935649" w:rsidP="00935649">
            <w:pPr>
              <w:pStyle w:val="NormalWeb"/>
              <w:ind w:right="-450"/>
              <w:jc w:val="center"/>
              <w:rPr>
                <w:b/>
                <w:lang w:val="ro-RO"/>
              </w:rPr>
            </w:pPr>
          </w:p>
        </w:tc>
        <w:tc>
          <w:tcPr>
            <w:tcW w:w="4981" w:type="dxa"/>
          </w:tcPr>
          <w:p w14:paraId="2AD23890" w14:textId="77777777" w:rsidR="00935649" w:rsidRPr="00E20DC5" w:rsidRDefault="00935649" w:rsidP="00935649">
            <w:pPr>
              <w:tabs>
                <w:tab w:val="left" w:pos="683"/>
              </w:tabs>
              <w:spacing w:line="276" w:lineRule="auto"/>
              <w:ind w:left="413" w:right="-245" w:hanging="413"/>
              <w:jc w:val="center"/>
              <w:rPr>
                <w:b/>
              </w:rPr>
            </w:pPr>
            <w:r w:rsidRPr="00E20DC5">
              <w:rPr>
                <w:b/>
              </w:rPr>
              <w:t>MINISTRUL FINANŢELOR PUBLICE</w:t>
            </w:r>
          </w:p>
          <w:p w14:paraId="5DD0B0F2" w14:textId="77777777" w:rsidR="00935649" w:rsidRPr="00E20DC5" w:rsidRDefault="00935649" w:rsidP="00935649">
            <w:pPr>
              <w:tabs>
                <w:tab w:val="left" w:pos="683"/>
              </w:tabs>
              <w:spacing w:line="276" w:lineRule="auto"/>
              <w:ind w:left="413" w:right="-245" w:hanging="413"/>
              <w:jc w:val="center"/>
              <w:rPr>
                <w:b/>
              </w:rPr>
            </w:pPr>
          </w:p>
          <w:p w14:paraId="31524461" w14:textId="534CDD70" w:rsidR="00935649" w:rsidRPr="00935649" w:rsidRDefault="00935649" w:rsidP="00E20DC5">
            <w:pPr>
              <w:spacing w:line="276" w:lineRule="auto"/>
              <w:jc w:val="center"/>
              <w:rPr>
                <w:b/>
              </w:rPr>
            </w:pPr>
            <w:r w:rsidRPr="00E20DC5">
              <w:rPr>
                <w:b/>
              </w:rPr>
              <w:t>Vasile-Florin CÎȚU</w:t>
            </w:r>
          </w:p>
        </w:tc>
      </w:tr>
      <w:tr w:rsidR="00935649" w14:paraId="51624E5E" w14:textId="77777777" w:rsidTr="00E20DC5">
        <w:tc>
          <w:tcPr>
            <w:tcW w:w="9962" w:type="dxa"/>
            <w:gridSpan w:val="2"/>
          </w:tcPr>
          <w:p w14:paraId="04A40D32" w14:textId="77777777" w:rsidR="00935649" w:rsidRPr="00E20DC5" w:rsidRDefault="00935649" w:rsidP="00935649">
            <w:pPr>
              <w:spacing w:line="276" w:lineRule="auto"/>
              <w:jc w:val="center"/>
              <w:rPr>
                <w:b/>
              </w:rPr>
            </w:pPr>
            <w:r w:rsidRPr="00E20DC5">
              <w:rPr>
                <w:b/>
              </w:rPr>
              <w:t>MINISTRUL JUSTIȚIEI</w:t>
            </w:r>
          </w:p>
          <w:p w14:paraId="249AE9F8" w14:textId="77777777" w:rsidR="00935649" w:rsidRPr="00E20DC5" w:rsidRDefault="00935649" w:rsidP="00935649">
            <w:pPr>
              <w:spacing w:line="276" w:lineRule="auto"/>
              <w:jc w:val="center"/>
              <w:rPr>
                <w:b/>
              </w:rPr>
            </w:pPr>
          </w:p>
          <w:p w14:paraId="6C88A657" w14:textId="46DC4C03" w:rsidR="00935649" w:rsidRPr="00E20DC5" w:rsidRDefault="00935649" w:rsidP="00935649">
            <w:pPr>
              <w:tabs>
                <w:tab w:val="left" w:pos="683"/>
              </w:tabs>
              <w:spacing w:line="276" w:lineRule="auto"/>
              <w:ind w:left="413" w:right="-245" w:hanging="413"/>
              <w:jc w:val="center"/>
              <w:rPr>
                <w:b/>
              </w:rPr>
            </w:pPr>
            <w:r w:rsidRPr="00E20DC5">
              <w:rPr>
                <w:b/>
              </w:rPr>
              <w:t>Marian</w:t>
            </w:r>
            <w:r w:rsidR="00AD7985">
              <w:t xml:space="preserve">  - </w:t>
            </w:r>
            <w:r w:rsidR="00AD7985" w:rsidRPr="00AD7985">
              <w:rPr>
                <w:b/>
              </w:rPr>
              <w:t>Cătălin</w:t>
            </w:r>
            <w:r w:rsidRPr="00E20DC5">
              <w:rPr>
                <w:b/>
              </w:rPr>
              <w:t xml:space="preserve"> PREDOIU</w:t>
            </w:r>
          </w:p>
        </w:tc>
      </w:tr>
    </w:tbl>
    <w:p w14:paraId="5497A24B" w14:textId="77777777" w:rsidR="00935649" w:rsidRPr="00483173" w:rsidRDefault="00935649" w:rsidP="003D2CDB">
      <w:pPr>
        <w:pStyle w:val="NormalWeb"/>
        <w:spacing w:before="0" w:beforeAutospacing="0" w:after="0" w:afterAutospacing="0"/>
        <w:ind w:right="-454" w:firstLine="709"/>
        <w:jc w:val="both"/>
        <w:rPr>
          <w:sz w:val="2"/>
          <w:szCs w:val="2"/>
          <w:lang w:val="ro-RO"/>
        </w:rPr>
      </w:pPr>
      <w:bookmarkStart w:id="0" w:name="_GoBack"/>
      <w:bookmarkEnd w:id="0"/>
    </w:p>
    <w:sectPr w:rsidR="00935649" w:rsidRPr="00483173" w:rsidSect="008D4E48">
      <w:footerReference w:type="default" r:id="rId7"/>
      <w:pgSz w:w="12240" w:h="15840"/>
      <w:pgMar w:top="1134" w:right="1134" w:bottom="426"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441F5" w14:textId="77777777" w:rsidR="00794036" w:rsidRDefault="00794036">
      <w:r>
        <w:separator/>
      </w:r>
    </w:p>
  </w:endnote>
  <w:endnote w:type="continuationSeparator" w:id="0">
    <w:p w14:paraId="78568907" w14:textId="77777777" w:rsidR="00794036" w:rsidRDefault="0079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5913" w14:textId="77777777" w:rsidR="003D6B0A" w:rsidRDefault="003D6B0A">
    <w:pPr>
      <w:pBdr>
        <w:top w:val="nil"/>
        <w:left w:val="nil"/>
        <w:bottom w:val="nil"/>
        <w:right w:val="nil"/>
        <w:between w:val="nil"/>
      </w:pBdr>
      <w:tabs>
        <w:tab w:val="center" w:pos="4320"/>
        <w:tab w:val="right" w:pos="8640"/>
      </w:tabs>
      <w:spacing w:after="120" w:line="276" w:lineRule="auto"/>
      <w:ind w:left="1701" w:hanging="1701"/>
      <w:jc w:val="both"/>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EF122" w14:textId="77777777" w:rsidR="00794036" w:rsidRDefault="00794036">
      <w:r>
        <w:separator/>
      </w:r>
    </w:p>
  </w:footnote>
  <w:footnote w:type="continuationSeparator" w:id="0">
    <w:p w14:paraId="56C99F5A" w14:textId="77777777" w:rsidR="00794036" w:rsidRDefault="00794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51"/>
    <w:rsid w:val="00013D11"/>
    <w:rsid w:val="00025FEE"/>
    <w:rsid w:val="000A4239"/>
    <w:rsid w:val="001A6029"/>
    <w:rsid w:val="001C2509"/>
    <w:rsid w:val="00242FE7"/>
    <w:rsid w:val="002942C0"/>
    <w:rsid w:val="002B3B04"/>
    <w:rsid w:val="002C296E"/>
    <w:rsid w:val="00305738"/>
    <w:rsid w:val="00351560"/>
    <w:rsid w:val="0035476C"/>
    <w:rsid w:val="003607DA"/>
    <w:rsid w:val="00386FFB"/>
    <w:rsid w:val="003A10A4"/>
    <w:rsid w:val="003D2CDB"/>
    <w:rsid w:val="003D6B0A"/>
    <w:rsid w:val="003F1AF1"/>
    <w:rsid w:val="00483173"/>
    <w:rsid w:val="004E38FC"/>
    <w:rsid w:val="00544184"/>
    <w:rsid w:val="00584CAA"/>
    <w:rsid w:val="00586C56"/>
    <w:rsid w:val="00591C44"/>
    <w:rsid w:val="005C7A5D"/>
    <w:rsid w:val="005E1968"/>
    <w:rsid w:val="00623CD7"/>
    <w:rsid w:val="00644709"/>
    <w:rsid w:val="00644BB5"/>
    <w:rsid w:val="0065524E"/>
    <w:rsid w:val="006C51D3"/>
    <w:rsid w:val="006E6BF6"/>
    <w:rsid w:val="00743257"/>
    <w:rsid w:val="00781CCD"/>
    <w:rsid w:val="00794036"/>
    <w:rsid w:val="007B5CC1"/>
    <w:rsid w:val="007F595F"/>
    <w:rsid w:val="008D4E48"/>
    <w:rsid w:val="008F21DA"/>
    <w:rsid w:val="0093298C"/>
    <w:rsid w:val="00935649"/>
    <w:rsid w:val="009369BC"/>
    <w:rsid w:val="00942062"/>
    <w:rsid w:val="009C641B"/>
    <w:rsid w:val="00A052EA"/>
    <w:rsid w:val="00A3176E"/>
    <w:rsid w:val="00A36A90"/>
    <w:rsid w:val="00A51F8B"/>
    <w:rsid w:val="00A62B26"/>
    <w:rsid w:val="00A742E0"/>
    <w:rsid w:val="00AB3062"/>
    <w:rsid w:val="00AD7985"/>
    <w:rsid w:val="00B631E2"/>
    <w:rsid w:val="00BF1F9B"/>
    <w:rsid w:val="00CA01C4"/>
    <w:rsid w:val="00E20DC5"/>
    <w:rsid w:val="00E41343"/>
    <w:rsid w:val="00E4225B"/>
    <w:rsid w:val="00E67632"/>
    <w:rsid w:val="00E90F1F"/>
    <w:rsid w:val="00EB3216"/>
    <w:rsid w:val="00EC4D51"/>
    <w:rsid w:val="00ED3337"/>
    <w:rsid w:val="00ED3699"/>
    <w:rsid w:val="00F0782D"/>
    <w:rsid w:val="00F07BB6"/>
    <w:rsid w:val="00F436A4"/>
    <w:rsid w:val="00F67132"/>
    <w:rsid w:val="00F935CA"/>
    <w:rsid w:val="00FD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6027"/>
  <w15:docId w15:val="{E54FA0A6-CAE5-488F-9702-DE03FC1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5C7A5D"/>
    <w:pPr>
      <w:spacing w:before="100" w:beforeAutospacing="1" w:after="100" w:afterAutospacing="1"/>
    </w:pPr>
    <w:rPr>
      <w:lang w:val="en-US"/>
    </w:rPr>
  </w:style>
  <w:style w:type="character" w:styleId="Hyperlink">
    <w:name w:val="Hyperlink"/>
    <w:basedOn w:val="DefaultParagraphFont"/>
    <w:uiPriority w:val="99"/>
    <w:semiHidden/>
    <w:unhideWhenUsed/>
    <w:rsid w:val="000A4239"/>
    <w:rPr>
      <w:color w:val="0000FF"/>
      <w:u w:val="single"/>
    </w:rPr>
  </w:style>
  <w:style w:type="paragraph" w:styleId="Header">
    <w:name w:val="header"/>
    <w:basedOn w:val="Normal"/>
    <w:link w:val="HeaderChar"/>
    <w:uiPriority w:val="99"/>
    <w:unhideWhenUsed/>
    <w:rsid w:val="000A4239"/>
    <w:pPr>
      <w:tabs>
        <w:tab w:val="center" w:pos="4703"/>
        <w:tab w:val="right" w:pos="9406"/>
      </w:tabs>
    </w:pPr>
  </w:style>
  <w:style w:type="character" w:customStyle="1" w:styleId="HeaderChar">
    <w:name w:val="Header Char"/>
    <w:basedOn w:val="DefaultParagraphFont"/>
    <w:link w:val="Header"/>
    <w:uiPriority w:val="99"/>
    <w:rsid w:val="000A4239"/>
  </w:style>
  <w:style w:type="paragraph" w:styleId="Footer">
    <w:name w:val="footer"/>
    <w:basedOn w:val="Normal"/>
    <w:link w:val="FooterChar"/>
    <w:uiPriority w:val="99"/>
    <w:unhideWhenUsed/>
    <w:rsid w:val="000A4239"/>
    <w:pPr>
      <w:tabs>
        <w:tab w:val="center" w:pos="4703"/>
        <w:tab w:val="right" w:pos="9406"/>
      </w:tabs>
    </w:pPr>
  </w:style>
  <w:style w:type="character" w:customStyle="1" w:styleId="FooterChar">
    <w:name w:val="Footer Char"/>
    <w:basedOn w:val="DefaultParagraphFont"/>
    <w:link w:val="Footer"/>
    <w:uiPriority w:val="99"/>
    <w:rsid w:val="000A4239"/>
  </w:style>
  <w:style w:type="paragraph" w:styleId="BalloonText">
    <w:name w:val="Balloon Text"/>
    <w:basedOn w:val="Normal"/>
    <w:link w:val="BalloonTextChar"/>
    <w:uiPriority w:val="99"/>
    <w:semiHidden/>
    <w:unhideWhenUsed/>
    <w:rsid w:val="007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257"/>
    <w:rPr>
      <w:rFonts w:ascii="Segoe UI" w:hAnsi="Segoe UI" w:cs="Segoe UI"/>
      <w:sz w:val="18"/>
      <w:szCs w:val="18"/>
    </w:rPr>
  </w:style>
  <w:style w:type="table" w:styleId="TableGrid">
    <w:name w:val="Table Grid"/>
    <w:basedOn w:val="TableNormal"/>
    <w:uiPriority w:val="39"/>
    <w:rsid w:val="0093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76E"/>
    <w:rPr>
      <w:sz w:val="16"/>
      <w:szCs w:val="16"/>
    </w:rPr>
  </w:style>
  <w:style w:type="paragraph" w:styleId="CommentText">
    <w:name w:val="annotation text"/>
    <w:basedOn w:val="Normal"/>
    <w:link w:val="CommentTextChar"/>
    <w:uiPriority w:val="99"/>
    <w:semiHidden/>
    <w:unhideWhenUsed/>
    <w:rsid w:val="00A3176E"/>
    <w:rPr>
      <w:sz w:val="20"/>
      <w:szCs w:val="20"/>
    </w:rPr>
  </w:style>
  <w:style w:type="character" w:customStyle="1" w:styleId="CommentTextChar">
    <w:name w:val="Comment Text Char"/>
    <w:basedOn w:val="DefaultParagraphFont"/>
    <w:link w:val="CommentText"/>
    <w:uiPriority w:val="99"/>
    <w:semiHidden/>
    <w:rsid w:val="00A3176E"/>
    <w:rPr>
      <w:sz w:val="20"/>
      <w:szCs w:val="20"/>
    </w:rPr>
  </w:style>
  <w:style w:type="paragraph" w:styleId="CommentSubject">
    <w:name w:val="annotation subject"/>
    <w:basedOn w:val="CommentText"/>
    <w:next w:val="CommentText"/>
    <w:link w:val="CommentSubjectChar"/>
    <w:uiPriority w:val="99"/>
    <w:semiHidden/>
    <w:unhideWhenUsed/>
    <w:rsid w:val="00A3176E"/>
    <w:rPr>
      <w:b/>
      <w:bCs/>
    </w:rPr>
  </w:style>
  <w:style w:type="character" w:customStyle="1" w:styleId="CommentSubjectChar">
    <w:name w:val="Comment Subject Char"/>
    <w:basedOn w:val="CommentTextChar"/>
    <w:link w:val="CommentSubject"/>
    <w:uiPriority w:val="99"/>
    <w:semiHidden/>
    <w:rsid w:val="00A31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2814">
      <w:bodyDiv w:val="1"/>
      <w:marLeft w:val="0"/>
      <w:marRight w:val="0"/>
      <w:marTop w:val="0"/>
      <w:marBottom w:val="0"/>
      <w:divBdr>
        <w:top w:val="none" w:sz="0" w:space="0" w:color="auto"/>
        <w:left w:val="none" w:sz="0" w:space="0" w:color="auto"/>
        <w:bottom w:val="none" w:sz="0" w:space="0" w:color="auto"/>
        <w:right w:val="none" w:sz="0" w:space="0" w:color="auto"/>
      </w:divBdr>
    </w:div>
    <w:div w:id="488441546">
      <w:bodyDiv w:val="1"/>
      <w:marLeft w:val="0"/>
      <w:marRight w:val="0"/>
      <w:marTop w:val="0"/>
      <w:marBottom w:val="0"/>
      <w:divBdr>
        <w:top w:val="none" w:sz="0" w:space="0" w:color="auto"/>
        <w:left w:val="none" w:sz="0" w:space="0" w:color="auto"/>
        <w:bottom w:val="none" w:sz="0" w:space="0" w:color="auto"/>
        <w:right w:val="none" w:sz="0" w:space="0" w:color="auto"/>
      </w:divBdr>
    </w:div>
    <w:div w:id="17622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C06C-BB75-42CA-AFA7-019E1601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3635</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Lenovo-R1</dc:creator>
  <cp:lastModifiedBy>Consuela Stegarescu</cp:lastModifiedBy>
  <cp:revision>4</cp:revision>
  <dcterms:created xsi:type="dcterms:W3CDTF">2020-07-09T16:37:00Z</dcterms:created>
  <dcterms:modified xsi:type="dcterms:W3CDTF">2020-07-09T18:39:00Z</dcterms:modified>
</cp:coreProperties>
</file>